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F1D3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3657600" cy="4876800"/>
            <wp:effectExtent l="19050" t="0" r="0" b="0"/>
            <wp:docPr id="1" name="图片 1" descr="F:\司法辅助各法院拍卖\临清市人民法院\2018年04月16日\（2018）鲁1581执恢9号-房产-张其伟（关立军）\新建文件夹\Image041614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司法辅助各法院拍卖\临清市人民法院\2018年04月16日\（2018）鲁1581执恢9号-房产-张其伟（关立军）\新建文件夹\Image04161426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F1D3B"/>
    <w:rsid w:val="00D31D50"/>
    <w:rsid w:val="00E5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1D3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1D3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2018-04-16T06:27:00Z</dcterms:modified>
</cp:coreProperties>
</file>