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771AE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3657600" cy="4876800"/>
            <wp:effectExtent l="19050" t="0" r="0" b="0"/>
            <wp:docPr id="1" name="图片 1" descr="F:\司法辅助各法院拍卖\临清市人民法院\2018年05月03日\（2018）鲁1581执恢139号-房产-梁玉兰\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司法辅助各法院拍卖\临清市人民法院\2018年05月03日\（2018）鲁1581执恢139号-房产-梁玉兰\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C2B59"/>
    <w:rsid w:val="008B7726"/>
    <w:rsid w:val="00C771A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1A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71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2018-05-03T09:38:00Z</dcterms:modified>
</cp:coreProperties>
</file>