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F2398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strator\Desktop\裁定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裁定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F2398"/>
    <w:rsid w:val="00323B43"/>
    <w:rsid w:val="003D37D8"/>
    <w:rsid w:val="00426133"/>
    <w:rsid w:val="004358AB"/>
    <w:rsid w:val="006B2D3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239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F239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2018-08-30T03:38:00Z</dcterms:modified>
</cp:coreProperties>
</file>