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48"/>
          <w:szCs w:val="48"/>
        </w:rPr>
        <w:t xml:space="preserve">  </w:t>
      </w:r>
      <w:r>
        <w:rPr>
          <w:rFonts w:hint="eastAsia" w:ascii="仿宋" w:hAnsi="仿宋" w:eastAsia="仿宋"/>
          <w:b/>
          <w:sz w:val="36"/>
          <w:szCs w:val="36"/>
        </w:rPr>
        <w:t>拟拍卖房地产询价报告书</w:t>
      </w:r>
    </w:p>
    <w:p>
      <w:pPr>
        <w:spacing w:line="380" w:lineRule="exact"/>
        <w:ind w:firstLine="3179" w:firstLineChars="1508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鲁中大恒正询字[20</w:t>
      </w:r>
      <w:bookmarkStart w:id="2" w:name="_GoBack"/>
      <w:bookmarkEnd w:id="2"/>
      <w:r>
        <w:rPr>
          <w:rFonts w:hint="eastAsia" w:ascii="仿宋" w:hAnsi="仿宋" w:eastAsia="仿宋"/>
          <w:b/>
          <w:szCs w:val="21"/>
        </w:rPr>
        <w:t>18]jn0824-4号</w:t>
      </w:r>
    </w:p>
    <w:p>
      <w:pPr>
        <w:numPr>
          <w:ilvl w:val="0"/>
          <w:numId w:val="1"/>
        </w:numPr>
        <w:spacing w:line="440" w:lineRule="exac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30"/>
          <w:szCs w:val="30"/>
        </w:rPr>
        <w:t>询价委托人：</w:t>
      </w:r>
      <w:r>
        <w:rPr>
          <w:rFonts w:hint="eastAsia" w:ascii="仿宋" w:hAnsi="仿宋" w:eastAsia="仿宋"/>
          <w:sz w:val="28"/>
        </w:rPr>
        <w:t>山东产权交易中心有限公司（网络司法拍卖辅助机构）</w:t>
      </w:r>
    </w:p>
    <w:p>
      <w:pPr>
        <w:numPr>
          <w:ilvl w:val="0"/>
          <w:numId w:val="1"/>
        </w:numPr>
        <w:spacing w:line="440" w:lineRule="exac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询价目的：</w:t>
      </w:r>
      <w:r>
        <w:rPr>
          <w:rFonts w:hint="eastAsia" w:ascii="仿宋" w:hAnsi="仿宋" w:eastAsia="仿宋"/>
          <w:sz w:val="28"/>
        </w:rPr>
        <w:t>为网络司法拍卖提供价值参考</w:t>
      </w:r>
    </w:p>
    <w:p>
      <w:pPr>
        <w:numPr>
          <w:ilvl w:val="0"/>
          <w:numId w:val="1"/>
        </w:numPr>
        <w:spacing w:line="440" w:lineRule="exac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询价对象： </w:t>
      </w:r>
    </w:p>
    <w:tbl>
      <w:tblPr>
        <w:tblStyle w:val="6"/>
        <w:tblW w:w="935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9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位置状况</w:t>
            </w:r>
          </w:p>
        </w:tc>
        <w:tc>
          <w:tcPr>
            <w:tcW w:w="7972" w:type="dxa"/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济宁市任城区南池水景园小区A区06号楼02单元18层1801号住宅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实体状况</w:t>
            </w:r>
          </w:p>
        </w:tc>
        <w:tc>
          <w:tcPr>
            <w:tcW w:w="7972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询价对象房屋建筑面积147.33平方米，询价对象总层数为22层，所在层为18层；建筑结构为钢混；外墙刷防水涂料，内墙刷乳胶漆，部分贴墙纸，地面铺地板砖，外窗为塑钢窗，入户门为防盗门，内门为木门;至估价期日，维护及保养状况较好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权属状况</w:t>
            </w:r>
          </w:p>
        </w:tc>
        <w:tc>
          <w:tcPr>
            <w:tcW w:w="7972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询价对象房屋买受人为冯海宁，规划用途为住宅，《济宁市商品房买卖合同》编号为20121111075，储藏室编号为2-2-03。</w:t>
            </w:r>
          </w:p>
        </w:tc>
      </w:tr>
    </w:tbl>
    <w:p>
      <w:pPr>
        <w:numPr>
          <w:ilvl w:val="0"/>
          <w:numId w:val="1"/>
        </w:numPr>
        <w:spacing w:line="440" w:lineRule="exac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价值时点</w:t>
      </w:r>
      <w:r>
        <w:rPr>
          <w:rFonts w:hint="eastAsia" w:ascii="仿宋" w:hAnsi="仿宋" w:eastAsia="仿宋"/>
          <w:b/>
          <w:sz w:val="28"/>
          <w:szCs w:val="30"/>
        </w:rPr>
        <w:t>：</w:t>
      </w:r>
      <w:r>
        <w:rPr>
          <w:rFonts w:hint="eastAsia" w:ascii="仿宋" w:hAnsi="仿宋" w:eastAsia="仿宋"/>
          <w:sz w:val="28"/>
        </w:rPr>
        <w:t>2018年8月23日（完成询价对象现场查勘之日）</w:t>
      </w:r>
    </w:p>
    <w:p>
      <w:pPr>
        <w:numPr>
          <w:ilvl w:val="0"/>
          <w:numId w:val="1"/>
        </w:numPr>
        <w:spacing w:line="440" w:lineRule="exac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30"/>
          <w:szCs w:val="30"/>
        </w:rPr>
        <w:t>价值类型：</w:t>
      </w:r>
      <w:r>
        <w:rPr>
          <w:rFonts w:hint="eastAsia" w:ascii="仿宋" w:hAnsi="仿宋" w:eastAsia="仿宋"/>
          <w:sz w:val="28"/>
        </w:rPr>
        <w:t>市场价值</w:t>
      </w:r>
    </w:p>
    <w:p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hAnsi="仿宋" w:eastAsia="仿宋"/>
          <w:b/>
          <w:sz w:val="30"/>
          <w:szCs w:val="30"/>
        </w:rPr>
      </w:pPr>
      <w:bookmarkStart w:id="0" w:name="_Toc256000010"/>
      <w:r>
        <w:rPr>
          <w:rFonts w:hint="eastAsia" w:ascii="仿宋" w:hAnsi="仿宋" w:eastAsia="仿宋"/>
          <w:b/>
          <w:sz w:val="30"/>
          <w:szCs w:val="30"/>
        </w:rPr>
        <w:t>六、 询价依据</w:t>
      </w:r>
      <w:bookmarkEnd w:id="0"/>
      <w:r>
        <w:rPr>
          <w:rFonts w:hint="eastAsia" w:ascii="仿宋" w:hAnsi="仿宋" w:eastAsia="仿宋"/>
          <w:b/>
          <w:sz w:val="30"/>
          <w:szCs w:val="30"/>
        </w:rPr>
        <w:t>: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="554" w:firstLineChars="19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1、《中华人民共和国城市房地产管理法》；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="554" w:firstLineChars="19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2、《中华人民共和国土地管理法》；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="554" w:firstLineChars="19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3、《中华人民共和国物权法》；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="554" w:firstLineChars="19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4、《中华人民共和国城乡规划法》；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="554" w:firstLineChars="19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5、中华人民共和国国家标准《房地产估价规范》（GB/T 50291-2015）；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中华人民共和国国家标准《房地产估价基本术语标准》（GB/T 50899-2013）；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6、估价人员实地查勘所搜集的资料；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="554" w:firstLineChars="19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7、询价委托人提供的相关资料及数据。</w:t>
      </w:r>
    </w:p>
    <w:p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left="142"/>
        <w:rPr>
          <w:rFonts w:ascii="仿宋" w:hAnsi="仿宋" w:eastAsia="仿宋"/>
          <w:b/>
          <w:sz w:val="30"/>
          <w:szCs w:val="30"/>
        </w:rPr>
      </w:pPr>
      <w:bookmarkStart w:id="1" w:name="_Toc256000011"/>
      <w:r>
        <w:rPr>
          <w:rFonts w:hint="eastAsia" w:ascii="仿宋" w:hAnsi="仿宋" w:eastAsia="仿宋"/>
          <w:b/>
          <w:sz w:val="30"/>
          <w:szCs w:val="30"/>
        </w:rPr>
        <w:t>七、估价方法</w:t>
      </w:r>
      <w:bookmarkEnd w:id="1"/>
      <w:r>
        <w:rPr>
          <w:rFonts w:hint="eastAsia" w:ascii="仿宋" w:hAnsi="仿宋" w:eastAsia="仿宋"/>
          <w:b/>
          <w:sz w:val="30"/>
          <w:szCs w:val="30"/>
        </w:rPr>
        <w:t>：</w:t>
      </w:r>
      <w:r>
        <w:rPr>
          <w:rFonts w:hint="eastAsia" w:ascii="仿宋" w:hAnsi="仿宋" w:eastAsia="仿宋"/>
          <w:sz w:val="28"/>
        </w:rPr>
        <w:t>比较法、收益法</w:t>
      </w:r>
    </w:p>
    <w:p>
      <w:pPr>
        <w:autoSpaceDE w:val="0"/>
        <w:autoSpaceDN w:val="0"/>
        <w:adjustRightInd w:val="0"/>
        <w:snapToGrid w:val="0"/>
        <w:spacing w:line="440" w:lineRule="exact"/>
        <w:ind w:firstLine="148" w:firstLineChars="49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八、询价结果：</w:t>
      </w:r>
      <w:r>
        <w:rPr>
          <w:rFonts w:hint="eastAsia" w:ascii="仿宋" w:hAnsi="仿宋" w:eastAsia="仿宋"/>
          <w:sz w:val="30"/>
          <w:szCs w:val="30"/>
        </w:rPr>
        <w:t>详见下表</w:t>
      </w:r>
    </w:p>
    <w:tbl>
      <w:tblPr>
        <w:tblStyle w:val="6"/>
        <w:tblW w:w="92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384"/>
        <w:gridCol w:w="1843"/>
        <w:gridCol w:w="2126"/>
        <w:gridCol w:w="20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384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用途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询价面积（㎡）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单价（元/㎡）</w:t>
            </w:r>
          </w:p>
        </w:tc>
        <w:tc>
          <w:tcPr>
            <w:tcW w:w="2023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询价结果（元）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房地产</w:t>
            </w:r>
          </w:p>
        </w:tc>
        <w:tc>
          <w:tcPr>
            <w:tcW w:w="1384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147.33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8756</w:t>
            </w:r>
          </w:p>
        </w:tc>
        <w:tc>
          <w:tcPr>
            <w:tcW w:w="2023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1290021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7376" w:type="dxa"/>
            <w:gridSpan w:val="4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大写人民币：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壹佰贰拾玖万零贰拾壹元整</w:t>
            </w:r>
          </w:p>
        </w:tc>
      </w:tr>
    </w:tbl>
    <w:p>
      <w:pPr>
        <w:autoSpaceDE w:val="0"/>
        <w:autoSpaceDN w:val="0"/>
        <w:adjustRightInd w:val="0"/>
        <w:snapToGrid w:val="0"/>
        <w:spacing w:line="400" w:lineRule="exac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九、询价报告有效期：</w:t>
      </w:r>
      <w:r>
        <w:rPr>
          <w:rFonts w:hint="eastAsia" w:ascii="仿宋" w:hAnsi="仿宋" w:eastAsia="仿宋"/>
          <w:sz w:val="28"/>
        </w:rPr>
        <w:t>2018年8月24日-2019年8月23日</w:t>
      </w:r>
    </w:p>
    <w:p>
      <w:pPr>
        <w:autoSpaceDE w:val="0"/>
        <w:autoSpaceDN w:val="0"/>
        <w:adjustRightInd w:val="0"/>
        <w:snapToGrid w:val="0"/>
        <w:spacing w:line="400" w:lineRule="exact"/>
        <w:ind w:firstLine="148" w:firstLineChars="49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十：特别提示：</w:t>
      </w:r>
    </w:p>
    <w:p>
      <w:pPr>
        <w:autoSpaceDE w:val="0"/>
        <w:autoSpaceDN w:val="0"/>
        <w:adjustRightInd w:val="0"/>
        <w:snapToGrid w:val="0"/>
        <w:spacing w:line="400" w:lineRule="exact"/>
        <w:ind w:firstLine="548" w:firstLineChars="19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1、本询价结果仅限委托人对询价对象进行网络拍卖提供市场价值参考;</w:t>
      </w:r>
    </w:p>
    <w:p>
      <w:pPr>
        <w:autoSpaceDE w:val="0"/>
        <w:autoSpaceDN w:val="0"/>
        <w:adjustRightInd w:val="0"/>
        <w:snapToGrid w:val="0"/>
        <w:spacing w:line="400" w:lineRule="exact"/>
        <w:ind w:firstLine="551" w:firstLineChars="196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2、本估价结果为拍卖参考底价，不具有法律强制性，也不作为成交的直接依据，成交与否由双方协商确定;</w:t>
      </w:r>
    </w:p>
    <w:p>
      <w:pPr>
        <w:autoSpaceDE w:val="0"/>
        <w:autoSpaceDN w:val="0"/>
        <w:adjustRightInd w:val="0"/>
        <w:snapToGrid w:val="0"/>
        <w:spacing w:line="400" w:lineRule="exact"/>
        <w:ind w:firstLine="551" w:firstLineChars="196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3、委托人未提供储藏室面积，储藏室价值不再单独计算，本次估价结果包含储藏室价值。</w:t>
      </w:r>
    </w:p>
    <w:p>
      <w:pPr>
        <w:spacing w:line="440" w:lineRule="exact"/>
        <w:ind w:firstLine="4060" w:firstLineChars="145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山东中大恒正土地房地产评估有限公司</w:t>
      </w:r>
    </w:p>
    <w:p>
      <w:pPr>
        <w:tabs>
          <w:tab w:val="left" w:pos="5235"/>
        </w:tabs>
        <w:spacing w:line="460" w:lineRule="exac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                                 二〇一八年八月二十四日</w:t>
      </w:r>
    </w:p>
    <w:sectPr>
      <w:headerReference r:id="rId3" w:type="default"/>
      <w:pgSz w:w="11906" w:h="16838"/>
      <w:pgMar w:top="1043" w:right="1133" w:bottom="1043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40FE9"/>
    <w:multiLevelType w:val="multilevel"/>
    <w:tmpl w:val="2F340FE9"/>
    <w:lvl w:ilvl="0" w:tentative="0">
      <w:start w:val="1"/>
      <w:numFmt w:val="japaneseCounting"/>
      <w:lvlText w:val="%1、"/>
      <w:lvlJc w:val="left"/>
      <w:pPr>
        <w:tabs>
          <w:tab w:val="left" w:pos="861"/>
        </w:tabs>
        <w:ind w:left="861" w:hanging="720"/>
      </w:pPr>
      <w:rPr>
        <w:rFonts w:ascii="仿宋" w:hAnsi="仿宋" w:eastAsia="仿宋" w:cs="Times New Roman"/>
        <w:b/>
        <w:sz w:val="3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25"/>
    <w:rsid w:val="00014315"/>
    <w:rsid w:val="00070FAA"/>
    <w:rsid w:val="0007208D"/>
    <w:rsid w:val="000A1125"/>
    <w:rsid w:val="001201C1"/>
    <w:rsid w:val="00131A07"/>
    <w:rsid w:val="00136032"/>
    <w:rsid w:val="00195D74"/>
    <w:rsid w:val="001B637F"/>
    <w:rsid w:val="001D56E7"/>
    <w:rsid w:val="001D6E73"/>
    <w:rsid w:val="002056E2"/>
    <w:rsid w:val="0021287C"/>
    <w:rsid w:val="00212F81"/>
    <w:rsid w:val="00226F55"/>
    <w:rsid w:val="00255F6A"/>
    <w:rsid w:val="00285074"/>
    <w:rsid w:val="002B128E"/>
    <w:rsid w:val="002E253D"/>
    <w:rsid w:val="00311183"/>
    <w:rsid w:val="00343B38"/>
    <w:rsid w:val="00347271"/>
    <w:rsid w:val="00353DBC"/>
    <w:rsid w:val="003724B8"/>
    <w:rsid w:val="00372D01"/>
    <w:rsid w:val="00400896"/>
    <w:rsid w:val="00435BF7"/>
    <w:rsid w:val="004D3D96"/>
    <w:rsid w:val="004F2E77"/>
    <w:rsid w:val="004F4244"/>
    <w:rsid w:val="00505304"/>
    <w:rsid w:val="00510DCE"/>
    <w:rsid w:val="005313E1"/>
    <w:rsid w:val="00571856"/>
    <w:rsid w:val="00577077"/>
    <w:rsid w:val="005774BD"/>
    <w:rsid w:val="00583190"/>
    <w:rsid w:val="005B315A"/>
    <w:rsid w:val="005B5225"/>
    <w:rsid w:val="005B5A6D"/>
    <w:rsid w:val="005E5DF5"/>
    <w:rsid w:val="006258EB"/>
    <w:rsid w:val="00632B98"/>
    <w:rsid w:val="00650967"/>
    <w:rsid w:val="00652D82"/>
    <w:rsid w:val="00670F42"/>
    <w:rsid w:val="00676E62"/>
    <w:rsid w:val="0069086B"/>
    <w:rsid w:val="006A7BD0"/>
    <w:rsid w:val="006C22FA"/>
    <w:rsid w:val="006C740D"/>
    <w:rsid w:val="006D5EE5"/>
    <w:rsid w:val="006E11EE"/>
    <w:rsid w:val="00712B8E"/>
    <w:rsid w:val="007527B9"/>
    <w:rsid w:val="00762ED2"/>
    <w:rsid w:val="0076395E"/>
    <w:rsid w:val="00772F4C"/>
    <w:rsid w:val="007A6A9C"/>
    <w:rsid w:val="008629A6"/>
    <w:rsid w:val="00871D69"/>
    <w:rsid w:val="0089291C"/>
    <w:rsid w:val="008A05E8"/>
    <w:rsid w:val="00902720"/>
    <w:rsid w:val="00904BDF"/>
    <w:rsid w:val="00945A74"/>
    <w:rsid w:val="00960AEE"/>
    <w:rsid w:val="00970DAF"/>
    <w:rsid w:val="009A2358"/>
    <w:rsid w:val="009C5EE4"/>
    <w:rsid w:val="009E1011"/>
    <w:rsid w:val="009E5F10"/>
    <w:rsid w:val="00A06793"/>
    <w:rsid w:val="00A24763"/>
    <w:rsid w:val="00A339C3"/>
    <w:rsid w:val="00A44927"/>
    <w:rsid w:val="00A45D18"/>
    <w:rsid w:val="00A728EC"/>
    <w:rsid w:val="00AA3912"/>
    <w:rsid w:val="00AA4D07"/>
    <w:rsid w:val="00AE1684"/>
    <w:rsid w:val="00AE5F94"/>
    <w:rsid w:val="00B04262"/>
    <w:rsid w:val="00B07998"/>
    <w:rsid w:val="00B14F96"/>
    <w:rsid w:val="00B32592"/>
    <w:rsid w:val="00B46EA8"/>
    <w:rsid w:val="00B65481"/>
    <w:rsid w:val="00BB5BB8"/>
    <w:rsid w:val="00BB5D4D"/>
    <w:rsid w:val="00BB7C60"/>
    <w:rsid w:val="00BC20A8"/>
    <w:rsid w:val="00BF3E95"/>
    <w:rsid w:val="00C05939"/>
    <w:rsid w:val="00C111A6"/>
    <w:rsid w:val="00C82518"/>
    <w:rsid w:val="00C9502F"/>
    <w:rsid w:val="00CB584F"/>
    <w:rsid w:val="00CC4C33"/>
    <w:rsid w:val="00CD6CBC"/>
    <w:rsid w:val="00CE4FFB"/>
    <w:rsid w:val="00CE51FE"/>
    <w:rsid w:val="00D01ABA"/>
    <w:rsid w:val="00D1502A"/>
    <w:rsid w:val="00D236E9"/>
    <w:rsid w:val="00D604A6"/>
    <w:rsid w:val="00D64B53"/>
    <w:rsid w:val="00D77C25"/>
    <w:rsid w:val="00D81D05"/>
    <w:rsid w:val="00D8247B"/>
    <w:rsid w:val="00D91E5D"/>
    <w:rsid w:val="00DA3340"/>
    <w:rsid w:val="00DC03C6"/>
    <w:rsid w:val="00DC1821"/>
    <w:rsid w:val="00DE6598"/>
    <w:rsid w:val="00E04D33"/>
    <w:rsid w:val="00E40F49"/>
    <w:rsid w:val="00E46ECD"/>
    <w:rsid w:val="00E601D5"/>
    <w:rsid w:val="00EA60E3"/>
    <w:rsid w:val="00EA7130"/>
    <w:rsid w:val="00EB2854"/>
    <w:rsid w:val="00EC12A9"/>
    <w:rsid w:val="00EC5A4D"/>
    <w:rsid w:val="00ED50B5"/>
    <w:rsid w:val="00ED55BC"/>
    <w:rsid w:val="00F00F43"/>
    <w:rsid w:val="00F15047"/>
    <w:rsid w:val="00F22996"/>
    <w:rsid w:val="00F505D6"/>
    <w:rsid w:val="00F703DC"/>
    <w:rsid w:val="00FA3655"/>
    <w:rsid w:val="00FD3CE2"/>
    <w:rsid w:val="2668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135</Words>
  <Characters>773</Characters>
  <Lines>6</Lines>
  <Paragraphs>1</Paragraphs>
  <TotalTime>142</TotalTime>
  <ScaleCrop>false</ScaleCrop>
  <LinksUpToDate>false</LinksUpToDate>
  <CharactersWithSpaces>907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2018-08-10T02:49:00Z</dcterms:created>
  <dc:creator>PC</dc:creator>
  <cp:lastModifiedBy>猪精少女</cp:lastModifiedBy>
  <cp:lastPrinted>2018-08-15T09:57:00Z</cp:lastPrinted>
  <dcterms:modified xsi:type="dcterms:W3CDTF">2018-09-05T01:28:32Z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