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B7" w:rsidRPr="00D90AE0" w:rsidRDefault="005B49B7" w:rsidP="006145E1">
      <w:pPr>
        <w:spacing w:before="100" w:beforeAutospacing="1" w:line="360" w:lineRule="auto"/>
        <w:jc w:val="center"/>
        <w:rPr>
          <w:rFonts w:asciiTheme="minorEastAsia" w:eastAsiaTheme="minorEastAsia" w:hAnsiTheme="minorEastAsia"/>
          <w:b/>
          <w:sz w:val="36"/>
          <w:szCs w:val="36"/>
        </w:rPr>
      </w:pPr>
    </w:p>
    <w:p w:rsidR="004E3F69" w:rsidRDefault="00A7406E" w:rsidP="004E3F69">
      <w:pPr>
        <w:spacing w:line="360" w:lineRule="auto"/>
        <w:jc w:val="center"/>
        <w:rPr>
          <w:rFonts w:ascii="宋体" w:hAnsi="宋体" w:hint="eastAsia"/>
          <w:b/>
          <w:sz w:val="36"/>
          <w:szCs w:val="36"/>
        </w:rPr>
      </w:pPr>
      <w:r w:rsidRPr="004E2702">
        <w:rPr>
          <w:rFonts w:ascii="宋体" w:hAnsi="宋体" w:hint="eastAsia"/>
          <w:b/>
          <w:sz w:val="36"/>
          <w:szCs w:val="36"/>
        </w:rPr>
        <w:t>对（201</w:t>
      </w:r>
      <w:r>
        <w:rPr>
          <w:rFonts w:ascii="宋体" w:hAnsi="宋体" w:hint="eastAsia"/>
          <w:b/>
          <w:sz w:val="36"/>
          <w:szCs w:val="36"/>
        </w:rPr>
        <w:t>8</w:t>
      </w:r>
      <w:r w:rsidRPr="004E2702">
        <w:rPr>
          <w:rFonts w:ascii="宋体" w:hAnsi="宋体" w:hint="eastAsia"/>
          <w:b/>
          <w:sz w:val="36"/>
          <w:szCs w:val="36"/>
        </w:rPr>
        <w:t>）</w:t>
      </w:r>
      <w:r>
        <w:rPr>
          <w:rFonts w:ascii="宋体" w:hAnsi="宋体" w:hint="eastAsia"/>
          <w:b/>
          <w:sz w:val="36"/>
          <w:szCs w:val="36"/>
        </w:rPr>
        <w:t>黄鉴</w:t>
      </w:r>
      <w:r w:rsidRPr="004E2702">
        <w:rPr>
          <w:rFonts w:ascii="宋体" w:hAnsi="宋体" w:hint="eastAsia"/>
          <w:b/>
          <w:sz w:val="36"/>
          <w:szCs w:val="36"/>
        </w:rPr>
        <w:t>字</w:t>
      </w:r>
      <w:r w:rsidR="004E3F69">
        <w:rPr>
          <w:rFonts w:ascii="宋体" w:hAnsi="宋体" w:hint="eastAsia"/>
          <w:b/>
          <w:sz w:val="36"/>
          <w:szCs w:val="36"/>
        </w:rPr>
        <w:t>171</w:t>
      </w:r>
      <w:r w:rsidRPr="004E2702">
        <w:rPr>
          <w:rFonts w:ascii="宋体" w:hAnsi="宋体" w:hint="eastAsia"/>
          <w:b/>
          <w:sz w:val="36"/>
          <w:szCs w:val="36"/>
        </w:rPr>
        <w:t>号项下</w:t>
      </w:r>
      <w:r w:rsidR="004E3F69">
        <w:rPr>
          <w:rFonts w:ascii="宋体" w:hAnsi="宋体" w:hint="eastAsia"/>
          <w:b/>
          <w:sz w:val="36"/>
          <w:szCs w:val="36"/>
        </w:rPr>
        <w:t>9.6亩土地的</w:t>
      </w:r>
    </w:p>
    <w:p w:rsidR="00A7406E" w:rsidRPr="004E2702" w:rsidRDefault="004E3F69" w:rsidP="004E3F69">
      <w:pPr>
        <w:spacing w:line="360" w:lineRule="auto"/>
        <w:jc w:val="center"/>
        <w:rPr>
          <w:rFonts w:ascii="宋体" w:hAnsi="宋体"/>
          <w:b/>
          <w:sz w:val="36"/>
          <w:szCs w:val="36"/>
        </w:rPr>
      </w:pPr>
      <w:r>
        <w:rPr>
          <w:rFonts w:ascii="宋体" w:hAnsi="宋体" w:hint="eastAsia"/>
          <w:b/>
          <w:sz w:val="36"/>
          <w:szCs w:val="36"/>
        </w:rPr>
        <w:t>承包经营权收益</w:t>
      </w:r>
      <w:r w:rsidR="00A7406E" w:rsidRPr="004E2702">
        <w:rPr>
          <w:rFonts w:ascii="宋体" w:hAnsi="宋体" w:hint="eastAsia"/>
          <w:b/>
          <w:sz w:val="36"/>
          <w:szCs w:val="36"/>
        </w:rPr>
        <w:t>价值鉴定项目</w:t>
      </w:r>
    </w:p>
    <w:p w:rsidR="000D69AC" w:rsidRPr="00D90AE0" w:rsidRDefault="000B0F19" w:rsidP="00D37FE2">
      <w:pPr>
        <w:spacing w:line="360" w:lineRule="auto"/>
        <w:jc w:val="center"/>
        <w:rPr>
          <w:rFonts w:asciiTheme="minorEastAsia" w:eastAsiaTheme="minorEastAsia" w:hAnsiTheme="minorEastAsia"/>
          <w:b/>
          <w:bCs/>
          <w:sz w:val="36"/>
          <w:szCs w:val="36"/>
        </w:rPr>
      </w:pPr>
      <w:r w:rsidRPr="00D90AE0">
        <w:rPr>
          <w:rFonts w:asciiTheme="minorEastAsia" w:eastAsiaTheme="minorEastAsia" w:hAnsiTheme="minorEastAsia" w:hint="eastAsia"/>
          <w:b/>
          <w:bCs/>
          <w:sz w:val="36"/>
          <w:szCs w:val="36"/>
        </w:rPr>
        <w:t>资产评估</w:t>
      </w:r>
      <w:r w:rsidR="000D69AC" w:rsidRPr="00D90AE0">
        <w:rPr>
          <w:rFonts w:asciiTheme="minorEastAsia" w:eastAsiaTheme="minorEastAsia" w:hAnsiTheme="minorEastAsia" w:hint="eastAsia"/>
          <w:b/>
          <w:bCs/>
          <w:sz w:val="36"/>
          <w:szCs w:val="36"/>
        </w:rPr>
        <w:t>报告</w:t>
      </w:r>
    </w:p>
    <w:p w:rsidR="00B7622A" w:rsidRPr="00D90AE0" w:rsidRDefault="00A608AF" w:rsidP="00D37FE2">
      <w:pPr>
        <w:spacing w:line="360" w:lineRule="auto"/>
        <w:jc w:val="center"/>
        <w:rPr>
          <w:rFonts w:asciiTheme="minorEastAsia" w:eastAsiaTheme="minorEastAsia" w:hAnsiTheme="minorEastAsia"/>
          <w:bCs/>
          <w:sz w:val="24"/>
          <w:szCs w:val="24"/>
        </w:rPr>
      </w:pPr>
      <w:r w:rsidRPr="00D90AE0">
        <w:rPr>
          <w:rFonts w:asciiTheme="minorEastAsia" w:eastAsiaTheme="minorEastAsia" w:hAnsiTheme="minorEastAsia" w:hint="eastAsia"/>
          <w:bCs/>
          <w:sz w:val="24"/>
          <w:szCs w:val="24"/>
        </w:rPr>
        <w:t>青</w:t>
      </w:r>
      <w:proofErr w:type="gramStart"/>
      <w:r w:rsidR="00C776C5">
        <w:rPr>
          <w:rFonts w:asciiTheme="minorEastAsia" w:eastAsiaTheme="minorEastAsia" w:hAnsiTheme="minorEastAsia" w:hint="eastAsia"/>
          <w:bCs/>
          <w:sz w:val="24"/>
          <w:szCs w:val="24"/>
        </w:rPr>
        <w:t>中盛</w:t>
      </w:r>
      <w:r w:rsidR="000D69AC" w:rsidRPr="00D90AE0">
        <w:rPr>
          <w:rFonts w:asciiTheme="minorEastAsia" w:eastAsiaTheme="minorEastAsia" w:hAnsiTheme="minorEastAsia" w:hint="eastAsia"/>
          <w:bCs/>
          <w:sz w:val="24"/>
          <w:szCs w:val="24"/>
        </w:rPr>
        <w:t>评字</w:t>
      </w:r>
      <w:proofErr w:type="gramEnd"/>
      <w:r w:rsidR="000D69AC" w:rsidRPr="00D90AE0">
        <w:rPr>
          <w:rFonts w:asciiTheme="minorEastAsia" w:eastAsiaTheme="minorEastAsia" w:hAnsiTheme="minorEastAsia" w:hint="eastAsia"/>
          <w:bCs/>
          <w:sz w:val="24"/>
          <w:szCs w:val="24"/>
        </w:rPr>
        <w:t>[2</w:t>
      </w:r>
      <w:r w:rsidR="00CC43B0" w:rsidRPr="00D90AE0">
        <w:rPr>
          <w:rFonts w:asciiTheme="minorEastAsia" w:eastAsiaTheme="minorEastAsia" w:hAnsiTheme="minorEastAsia" w:hint="eastAsia"/>
          <w:bCs/>
          <w:sz w:val="24"/>
          <w:szCs w:val="24"/>
        </w:rPr>
        <w:t>018</w:t>
      </w:r>
      <w:r w:rsidR="000D69AC" w:rsidRPr="00D90AE0">
        <w:rPr>
          <w:rFonts w:asciiTheme="minorEastAsia" w:eastAsiaTheme="minorEastAsia" w:hAnsiTheme="minorEastAsia" w:hint="eastAsia"/>
          <w:bCs/>
          <w:sz w:val="24"/>
          <w:szCs w:val="24"/>
        </w:rPr>
        <w:t>]第</w:t>
      </w:r>
      <w:r w:rsidR="00C776C5">
        <w:rPr>
          <w:rFonts w:asciiTheme="minorEastAsia" w:eastAsiaTheme="minorEastAsia" w:hAnsiTheme="minorEastAsia" w:hint="eastAsia"/>
          <w:bCs/>
          <w:sz w:val="24"/>
          <w:szCs w:val="24"/>
        </w:rPr>
        <w:t>0</w:t>
      </w:r>
      <w:r w:rsidR="004E3F69">
        <w:rPr>
          <w:rFonts w:asciiTheme="minorEastAsia" w:eastAsiaTheme="minorEastAsia" w:hAnsiTheme="minorEastAsia" w:hint="eastAsia"/>
          <w:bCs/>
          <w:sz w:val="24"/>
          <w:szCs w:val="24"/>
        </w:rPr>
        <w:t>23</w:t>
      </w:r>
      <w:r w:rsidR="000D69AC" w:rsidRPr="00D90AE0">
        <w:rPr>
          <w:rFonts w:asciiTheme="minorEastAsia" w:eastAsiaTheme="minorEastAsia" w:hAnsiTheme="minorEastAsia" w:hint="eastAsia"/>
          <w:bCs/>
          <w:sz w:val="24"/>
          <w:szCs w:val="24"/>
        </w:rPr>
        <w:t>号</w:t>
      </w:r>
    </w:p>
    <w:p w:rsidR="00B7622A" w:rsidRPr="00D90AE0" w:rsidRDefault="00B7622A" w:rsidP="006A4A97"/>
    <w:p w:rsidR="00B7622A" w:rsidRPr="00D90AE0" w:rsidRDefault="00B7622A" w:rsidP="006A4A97"/>
    <w:p w:rsidR="0067601C" w:rsidRPr="00A7406E" w:rsidRDefault="0067601C" w:rsidP="006A4A97"/>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C776C5" w:rsidP="00A608AF">
      <w:pPr>
        <w:jc w:val="center"/>
        <w:rPr>
          <w:rFonts w:asciiTheme="minorEastAsia" w:eastAsiaTheme="minorEastAsia" w:hAnsiTheme="minorEastAsia"/>
          <w:b/>
          <w:bCs/>
          <w:sz w:val="28"/>
        </w:rPr>
      </w:pPr>
      <w:r>
        <w:rPr>
          <w:rFonts w:asciiTheme="minorEastAsia" w:eastAsiaTheme="minorEastAsia" w:hAnsiTheme="minorEastAsia" w:hint="eastAsia"/>
          <w:b/>
          <w:bCs/>
          <w:sz w:val="28"/>
        </w:rPr>
        <w:t>青岛中盛联盟资产评估事务所有限公司</w:t>
      </w:r>
    </w:p>
    <w:p w:rsidR="0067601C" w:rsidRPr="00D90AE0" w:rsidRDefault="00CC43B0" w:rsidP="00A608AF">
      <w:pPr>
        <w:jc w:val="center"/>
        <w:rPr>
          <w:rFonts w:asciiTheme="minorEastAsia" w:eastAsiaTheme="minorEastAsia" w:hAnsiTheme="minorEastAsia"/>
          <w:b/>
          <w:bCs/>
          <w:sz w:val="28"/>
        </w:rPr>
      </w:pPr>
      <w:r w:rsidRPr="00D90AE0">
        <w:rPr>
          <w:rFonts w:asciiTheme="minorEastAsia" w:eastAsiaTheme="minorEastAsia" w:hAnsiTheme="minorEastAsia" w:hint="eastAsia"/>
          <w:b/>
          <w:bCs/>
          <w:sz w:val="28"/>
        </w:rPr>
        <w:t>二〇一八</w:t>
      </w:r>
      <w:r w:rsidR="0067601C" w:rsidRPr="00D90AE0">
        <w:rPr>
          <w:rFonts w:asciiTheme="minorEastAsia" w:eastAsiaTheme="minorEastAsia" w:hAnsiTheme="minorEastAsia" w:hint="eastAsia"/>
          <w:b/>
          <w:bCs/>
          <w:sz w:val="28"/>
        </w:rPr>
        <w:t>年</w:t>
      </w:r>
      <w:r w:rsidR="004E3F69">
        <w:rPr>
          <w:rFonts w:asciiTheme="minorEastAsia" w:eastAsiaTheme="minorEastAsia" w:hAnsiTheme="minorEastAsia" w:hint="eastAsia"/>
          <w:b/>
          <w:bCs/>
          <w:sz w:val="28"/>
        </w:rPr>
        <w:t>六</w:t>
      </w:r>
      <w:r w:rsidR="0067601C" w:rsidRPr="00D90AE0">
        <w:rPr>
          <w:rFonts w:asciiTheme="minorEastAsia" w:eastAsiaTheme="minorEastAsia" w:hAnsiTheme="minorEastAsia" w:hint="eastAsia"/>
          <w:b/>
          <w:bCs/>
          <w:sz w:val="28"/>
        </w:rPr>
        <w:t>月</w:t>
      </w:r>
      <w:r w:rsidR="00A7406E">
        <w:rPr>
          <w:rFonts w:asciiTheme="minorEastAsia" w:eastAsiaTheme="minorEastAsia" w:hAnsiTheme="minorEastAsia" w:hint="eastAsia"/>
          <w:b/>
          <w:bCs/>
          <w:sz w:val="28"/>
        </w:rPr>
        <w:t>十</w:t>
      </w:r>
      <w:r w:rsidR="004E3F69">
        <w:rPr>
          <w:rFonts w:asciiTheme="minorEastAsia" w:eastAsiaTheme="minorEastAsia" w:hAnsiTheme="minorEastAsia" w:hint="eastAsia"/>
          <w:b/>
          <w:bCs/>
          <w:sz w:val="28"/>
        </w:rPr>
        <w:t>一</w:t>
      </w:r>
      <w:r w:rsidR="0067601C" w:rsidRPr="00D90AE0">
        <w:rPr>
          <w:rFonts w:asciiTheme="minorEastAsia" w:eastAsiaTheme="minorEastAsia" w:hAnsiTheme="minorEastAsia" w:hint="eastAsia"/>
          <w:b/>
          <w:bCs/>
          <w:sz w:val="28"/>
        </w:rPr>
        <w:t>日</w:t>
      </w:r>
    </w:p>
    <w:p w:rsidR="0067601C" w:rsidRPr="00D90AE0" w:rsidRDefault="0067601C" w:rsidP="0067601C">
      <w:pPr>
        <w:tabs>
          <w:tab w:val="left" w:pos="1785"/>
        </w:tabs>
      </w:pPr>
    </w:p>
    <w:p w:rsidR="0067601C" w:rsidRPr="00D90AE0" w:rsidRDefault="0067601C" w:rsidP="0067601C"/>
    <w:p w:rsidR="00B7622A" w:rsidRPr="00D90AE0" w:rsidRDefault="00B7622A" w:rsidP="0067601C">
      <w:pPr>
        <w:sectPr w:rsidR="00B7622A" w:rsidRPr="00D90AE0" w:rsidSect="005B49B7">
          <w:headerReference w:type="default" r:id="rId8"/>
          <w:pgSz w:w="11906" w:h="16838"/>
          <w:pgMar w:top="1440" w:right="1800" w:bottom="1440" w:left="1800" w:header="851" w:footer="992" w:gutter="0"/>
          <w:cols w:space="425"/>
          <w:docGrid w:type="lines" w:linePitch="312"/>
        </w:sectPr>
      </w:pPr>
    </w:p>
    <w:p w:rsidR="00B7622A" w:rsidRPr="00D90AE0" w:rsidRDefault="00D37FE2" w:rsidP="00295554">
      <w:pPr>
        <w:spacing w:before="100" w:beforeAutospacing="1" w:after="100" w:afterAutospacing="1" w:line="360" w:lineRule="auto"/>
        <w:jc w:val="center"/>
        <w:rPr>
          <w:sz w:val="32"/>
          <w:szCs w:val="32"/>
        </w:rPr>
      </w:pPr>
      <w:r w:rsidRPr="00D90AE0">
        <w:rPr>
          <w:rFonts w:hint="eastAsia"/>
          <w:sz w:val="32"/>
          <w:szCs w:val="32"/>
        </w:rPr>
        <w:lastRenderedPageBreak/>
        <w:t>评估报告目录</w:t>
      </w:r>
    </w:p>
    <w:p w:rsidR="00362C10" w:rsidRPr="00D90AE0" w:rsidRDefault="006B2151">
      <w:pPr>
        <w:pStyle w:val="10"/>
        <w:rPr>
          <w:rFonts w:asciiTheme="minorHAnsi" w:eastAsiaTheme="minorEastAsia" w:hAnsiTheme="minorHAnsi" w:cstheme="minorBidi"/>
          <w:b w:val="0"/>
          <w:noProof/>
          <w:sz w:val="21"/>
          <w:szCs w:val="22"/>
        </w:rPr>
      </w:pPr>
      <w:r w:rsidRPr="006B2151">
        <w:fldChar w:fldCharType="begin"/>
      </w:r>
      <w:r w:rsidR="00144B94" w:rsidRPr="00D90AE0">
        <w:instrText xml:space="preserve"> TOC \o "1-3" \h \z \u </w:instrText>
      </w:r>
      <w:r w:rsidRPr="006B2151">
        <w:fldChar w:fldCharType="separate"/>
      </w:r>
      <w:hyperlink w:anchor="_Toc493752477" w:history="1">
        <w:r w:rsidR="00362C10" w:rsidRPr="00D90AE0">
          <w:rPr>
            <w:rStyle w:val="a6"/>
            <w:rFonts w:hint="eastAsia"/>
            <w:noProof/>
          </w:rPr>
          <w:t>声明</w:t>
        </w:r>
        <w:r w:rsidR="00362C10" w:rsidRPr="00D90AE0">
          <w:rPr>
            <w:noProof/>
            <w:webHidden/>
          </w:rPr>
          <w:tab/>
        </w:r>
        <w:r w:rsidRPr="00D90AE0">
          <w:rPr>
            <w:noProof/>
            <w:webHidden/>
          </w:rPr>
          <w:fldChar w:fldCharType="begin"/>
        </w:r>
        <w:r w:rsidR="00362C10" w:rsidRPr="00D90AE0">
          <w:rPr>
            <w:noProof/>
            <w:webHidden/>
          </w:rPr>
          <w:instrText xml:space="preserve"> PAGEREF _Toc493752477 \h </w:instrText>
        </w:r>
        <w:r w:rsidRPr="00D90AE0">
          <w:rPr>
            <w:noProof/>
            <w:webHidden/>
          </w:rPr>
        </w:r>
        <w:r w:rsidRPr="00D90AE0">
          <w:rPr>
            <w:noProof/>
            <w:webHidden/>
          </w:rPr>
          <w:fldChar w:fldCharType="separate"/>
        </w:r>
        <w:r w:rsidR="004839EF">
          <w:rPr>
            <w:noProof/>
            <w:webHidden/>
          </w:rPr>
          <w:t>1</w:t>
        </w:r>
        <w:r w:rsidRPr="00D90AE0">
          <w:rPr>
            <w:noProof/>
            <w:webHidden/>
          </w:rPr>
          <w:fldChar w:fldCharType="end"/>
        </w:r>
      </w:hyperlink>
    </w:p>
    <w:p w:rsidR="00362C10" w:rsidRPr="00D90AE0" w:rsidRDefault="006B2151">
      <w:pPr>
        <w:pStyle w:val="10"/>
        <w:rPr>
          <w:rFonts w:asciiTheme="minorHAnsi" w:eastAsiaTheme="minorEastAsia" w:hAnsiTheme="minorHAnsi" w:cstheme="minorBidi"/>
          <w:b w:val="0"/>
          <w:noProof/>
          <w:sz w:val="21"/>
          <w:szCs w:val="22"/>
        </w:rPr>
      </w:pPr>
      <w:hyperlink w:anchor="_Toc493752478" w:history="1">
        <w:r w:rsidR="00362C10" w:rsidRPr="00D90AE0">
          <w:rPr>
            <w:rStyle w:val="a6"/>
            <w:rFonts w:hint="eastAsia"/>
            <w:noProof/>
          </w:rPr>
          <w:t>资产评估报告摘要</w:t>
        </w:r>
        <w:r w:rsidR="00362C10" w:rsidRPr="00D90AE0">
          <w:rPr>
            <w:noProof/>
            <w:webHidden/>
          </w:rPr>
          <w:tab/>
        </w:r>
        <w:r w:rsidR="004839EF">
          <w:rPr>
            <w:rFonts w:hint="eastAsia"/>
            <w:noProof/>
            <w:webHidden/>
          </w:rPr>
          <w:t>2</w:t>
        </w:r>
      </w:hyperlink>
    </w:p>
    <w:p w:rsidR="00362C10" w:rsidRPr="00D90AE0" w:rsidRDefault="006B2151">
      <w:pPr>
        <w:pStyle w:val="10"/>
        <w:rPr>
          <w:rFonts w:asciiTheme="minorHAnsi" w:eastAsiaTheme="minorEastAsia" w:hAnsiTheme="minorHAnsi" w:cstheme="minorBidi"/>
          <w:b w:val="0"/>
          <w:noProof/>
          <w:sz w:val="21"/>
          <w:szCs w:val="22"/>
        </w:rPr>
      </w:pPr>
      <w:hyperlink w:anchor="_Toc493752479" w:history="1">
        <w:r w:rsidR="00362C10" w:rsidRPr="00D90AE0">
          <w:rPr>
            <w:rStyle w:val="a6"/>
            <w:rFonts w:hint="eastAsia"/>
            <w:noProof/>
          </w:rPr>
          <w:t>资产评估报告正文</w:t>
        </w:r>
        <w:r w:rsidR="00362C10" w:rsidRPr="00D90AE0">
          <w:rPr>
            <w:noProof/>
            <w:webHidden/>
          </w:rPr>
          <w:tab/>
        </w:r>
        <w:r w:rsidR="006F2992">
          <w:rPr>
            <w:rFonts w:hint="eastAsia"/>
            <w:noProof/>
            <w:webHidden/>
          </w:rPr>
          <w:t>3</w:t>
        </w:r>
      </w:hyperlink>
    </w:p>
    <w:p w:rsidR="00362C10" w:rsidRPr="00D90AE0" w:rsidRDefault="006B2151" w:rsidP="00362C10">
      <w:pPr>
        <w:pStyle w:val="20"/>
        <w:tabs>
          <w:tab w:val="right" w:leader="dot" w:pos="8296"/>
        </w:tabs>
        <w:ind w:left="420"/>
        <w:rPr>
          <w:rFonts w:asciiTheme="minorHAnsi" w:eastAsiaTheme="minorEastAsia" w:hAnsiTheme="minorHAnsi" w:cstheme="minorBidi"/>
          <w:noProof/>
          <w:sz w:val="21"/>
          <w:szCs w:val="22"/>
        </w:rPr>
      </w:pPr>
      <w:hyperlink w:anchor="_Toc493752480" w:history="1">
        <w:r w:rsidR="00362C10" w:rsidRPr="00D90AE0">
          <w:rPr>
            <w:rStyle w:val="a6"/>
            <w:rFonts w:hint="eastAsia"/>
            <w:noProof/>
          </w:rPr>
          <w:t>一、委托人</w:t>
        </w:r>
        <w:r w:rsidR="006209EB">
          <w:rPr>
            <w:rStyle w:val="a6"/>
            <w:rFonts w:hint="eastAsia"/>
            <w:noProof/>
          </w:rPr>
          <w:t>..............................................................................................................</w:t>
        </w:r>
        <w:r w:rsidR="006F2992">
          <w:rPr>
            <w:rFonts w:hint="eastAsia"/>
            <w:noProof/>
            <w:webHidden/>
          </w:rPr>
          <w:t>3</w:t>
        </w:r>
      </w:hyperlink>
    </w:p>
    <w:p w:rsidR="00362C10" w:rsidRPr="00D90AE0" w:rsidRDefault="006B2151" w:rsidP="00362C10">
      <w:pPr>
        <w:pStyle w:val="20"/>
        <w:tabs>
          <w:tab w:val="right" w:leader="dot" w:pos="8296"/>
        </w:tabs>
        <w:ind w:left="420"/>
        <w:rPr>
          <w:rFonts w:asciiTheme="minorHAnsi" w:eastAsiaTheme="minorEastAsia" w:hAnsiTheme="minorHAnsi" w:cstheme="minorBidi"/>
          <w:noProof/>
          <w:sz w:val="21"/>
          <w:szCs w:val="22"/>
        </w:rPr>
      </w:pPr>
      <w:hyperlink w:anchor="_Toc493752481" w:history="1">
        <w:r w:rsidR="00362C10" w:rsidRPr="00D90AE0">
          <w:rPr>
            <w:rStyle w:val="a6"/>
            <w:rFonts w:hint="eastAsia"/>
            <w:noProof/>
          </w:rPr>
          <w:t>二、评估目的</w:t>
        </w:r>
        <w:r w:rsidR="00362C10" w:rsidRPr="00D90AE0">
          <w:rPr>
            <w:noProof/>
            <w:webHidden/>
          </w:rPr>
          <w:tab/>
        </w:r>
        <w:r w:rsidR="006F2992">
          <w:rPr>
            <w:rFonts w:hint="eastAsia"/>
            <w:noProof/>
            <w:webHidden/>
          </w:rPr>
          <w:t>3</w:t>
        </w:r>
      </w:hyperlink>
    </w:p>
    <w:p w:rsidR="00362C10" w:rsidRPr="00D90AE0" w:rsidRDefault="006B2151" w:rsidP="00362C10">
      <w:pPr>
        <w:pStyle w:val="20"/>
        <w:tabs>
          <w:tab w:val="right" w:leader="dot" w:pos="8296"/>
        </w:tabs>
        <w:ind w:left="420"/>
        <w:rPr>
          <w:rFonts w:asciiTheme="minorHAnsi" w:eastAsiaTheme="minorEastAsia" w:hAnsiTheme="minorHAnsi" w:cstheme="minorBidi"/>
          <w:noProof/>
          <w:sz w:val="21"/>
          <w:szCs w:val="22"/>
        </w:rPr>
      </w:pPr>
      <w:hyperlink w:anchor="_Toc493752482" w:history="1">
        <w:r w:rsidR="00362C10" w:rsidRPr="00D90AE0">
          <w:rPr>
            <w:rStyle w:val="a6"/>
            <w:rFonts w:hint="eastAsia"/>
            <w:noProof/>
          </w:rPr>
          <w:t>三、评估对象和评估范围</w:t>
        </w:r>
        <w:r w:rsidR="00362C10" w:rsidRPr="00D90AE0">
          <w:rPr>
            <w:noProof/>
            <w:webHidden/>
          </w:rPr>
          <w:tab/>
        </w:r>
        <w:r w:rsidR="006F2992">
          <w:rPr>
            <w:rFonts w:hint="eastAsia"/>
            <w:noProof/>
            <w:webHidden/>
          </w:rPr>
          <w:t>3</w:t>
        </w:r>
      </w:hyperlink>
    </w:p>
    <w:p w:rsidR="00362C10" w:rsidRPr="00D90AE0" w:rsidRDefault="006B2151" w:rsidP="00362C10">
      <w:pPr>
        <w:pStyle w:val="20"/>
        <w:tabs>
          <w:tab w:val="right" w:leader="dot" w:pos="8296"/>
        </w:tabs>
        <w:ind w:left="420"/>
        <w:rPr>
          <w:rFonts w:asciiTheme="minorHAnsi" w:eastAsiaTheme="minorEastAsia" w:hAnsiTheme="minorHAnsi" w:cstheme="minorBidi"/>
          <w:noProof/>
          <w:sz w:val="21"/>
          <w:szCs w:val="22"/>
        </w:rPr>
      </w:pPr>
      <w:hyperlink w:anchor="_Toc493752483" w:history="1">
        <w:r w:rsidR="00362C10" w:rsidRPr="00D90AE0">
          <w:rPr>
            <w:rStyle w:val="a6"/>
            <w:rFonts w:hint="eastAsia"/>
            <w:noProof/>
          </w:rPr>
          <w:t>四、价值类型</w:t>
        </w:r>
        <w:r w:rsidR="00362C10" w:rsidRPr="00D90AE0">
          <w:rPr>
            <w:noProof/>
            <w:webHidden/>
          </w:rPr>
          <w:tab/>
        </w:r>
        <w:r w:rsidR="006F2992">
          <w:rPr>
            <w:rFonts w:hint="eastAsia"/>
            <w:noProof/>
            <w:webHidden/>
          </w:rPr>
          <w:t>3</w:t>
        </w:r>
      </w:hyperlink>
    </w:p>
    <w:p w:rsidR="00362C10" w:rsidRPr="00D90AE0" w:rsidRDefault="006B2151" w:rsidP="00362C10">
      <w:pPr>
        <w:pStyle w:val="20"/>
        <w:tabs>
          <w:tab w:val="right" w:leader="dot" w:pos="8296"/>
        </w:tabs>
        <w:ind w:left="420"/>
        <w:rPr>
          <w:rFonts w:asciiTheme="minorHAnsi" w:eastAsiaTheme="minorEastAsia" w:hAnsiTheme="minorHAnsi" w:cstheme="minorBidi"/>
          <w:noProof/>
          <w:sz w:val="21"/>
          <w:szCs w:val="22"/>
        </w:rPr>
      </w:pPr>
      <w:hyperlink w:anchor="_Toc493752484" w:history="1">
        <w:r w:rsidR="00362C10" w:rsidRPr="00D90AE0">
          <w:rPr>
            <w:rStyle w:val="a6"/>
            <w:rFonts w:hint="eastAsia"/>
            <w:noProof/>
          </w:rPr>
          <w:t>五、评估基准日</w:t>
        </w:r>
        <w:r w:rsidR="00362C10" w:rsidRPr="00D90AE0">
          <w:rPr>
            <w:noProof/>
            <w:webHidden/>
          </w:rPr>
          <w:tab/>
        </w:r>
        <w:r w:rsidR="006F2992">
          <w:rPr>
            <w:rFonts w:hint="eastAsia"/>
            <w:noProof/>
            <w:webHidden/>
          </w:rPr>
          <w:t>4</w:t>
        </w:r>
      </w:hyperlink>
    </w:p>
    <w:p w:rsidR="00362C10" w:rsidRPr="00D90AE0" w:rsidRDefault="006B2151" w:rsidP="00362C10">
      <w:pPr>
        <w:pStyle w:val="20"/>
        <w:tabs>
          <w:tab w:val="right" w:leader="dot" w:pos="8296"/>
        </w:tabs>
        <w:ind w:left="420"/>
        <w:rPr>
          <w:rFonts w:asciiTheme="minorHAnsi" w:eastAsiaTheme="minorEastAsia" w:hAnsiTheme="minorHAnsi" w:cstheme="minorBidi"/>
          <w:noProof/>
          <w:sz w:val="21"/>
          <w:szCs w:val="22"/>
        </w:rPr>
      </w:pPr>
      <w:hyperlink w:anchor="_Toc493752485" w:history="1">
        <w:r w:rsidR="00362C10" w:rsidRPr="00D90AE0">
          <w:rPr>
            <w:rStyle w:val="a6"/>
            <w:rFonts w:hint="eastAsia"/>
            <w:noProof/>
          </w:rPr>
          <w:t>六、评估依据</w:t>
        </w:r>
        <w:r w:rsidR="00362C10" w:rsidRPr="00D90AE0">
          <w:rPr>
            <w:noProof/>
            <w:webHidden/>
          </w:rPr>
          <w:tab/>
        </w:r>
        <w:r w:rsidR="006F2992">
          <w:rPr>
            <w:rFonts w:hint="eastAsia"/>
            <w:noProof/>
            <w:webHidden/>
          </w:rPr>
          <w:t>4</w:t>
        </w:r>
      </w:hyperlink>
    </w:p>
    <w:p w:rsidR="00362C10" w:rsidRPr="00D90AE0" w:rsidRDefault="006B2151" w:rsidP="00362C10">
      <w:pPr>
        <w:pStyle w:val="20"/>
        <w:tabs>
          <w:tab w:val="right" w:leader="dot" w:pos="8296"/>
        </w:tabs>
        <w:ind w:left="420"/>
        <w:rPr>
          <w:rFonts w:asciiTheme="minorHAnsi" w:eastAsiaTheme="minorEastAsia" w:hAnsiTheme="minorHAnsi" w:cstheme="minorBidi"/>
          <w:noProof/>
          <w:sz w:val="21"/>
          <w:szCs w:val="22"/>
        </w:rPr>
      </w:pPr>
      <w:hyperlink w:anchor="_Toc493752486" w:history="1">
        <w:r w:rsidR="00362C10" w:rsidRPr="00D90AE0">
          <w:rPr>
            <w:rStyle w:val="a6"/>
            <w:rFonts w:hint="eastAsia"/>
            <w:noProof/>
          </w:rPr>
          <w:t>七、评估方法</w:t>
        </w:r>
        <w:r w:rsidR="00362C10" w:rsidRPr="00D90AE0">
          <w:rPr>
            <w:noProof/>
            <w:webHidden/>
          </w:rPr>
          <w:tab/>
        </w:r>
        <w:r w:rsidR="00977F92">
          <w:rPr>
            <w:rFonts w:hint="eastAsia"/>
            <w:noProof/>
            <w:webHidden/>
          </w:rPr>
          <w:t>5</w:t>
        </w:r>
      </w:hyperlink>
    </w:p>
    <w:p w:rsidR="00362C10" w:rsidRPr="00D90AE0" w:rsidRDefault="006B2151" w:rsidP="00362C10">
      <w:pPr>
        <w:pStyle w:val="20"/>
        <w:tabs>
          <w:tab w:val="right" w:leader="dot" w:pos="8296"/>
        </w:tabs>
        <w:ind w:left="420"/>
        <w:rPr>
          <w:rFonts w:asciiTheme="minorHAnsi" w:eastAsiaTheme="minorEastAsia" w:hAnsiTheme="minorHAnsi" w:cstheme="minorBidi"/>
          <w:noProof/>
          <w:sz w:val="21"/>
          <w:szCs w:val="22"/>
        </w:rPr>
      </w:pPr>
      <w:hyperlink w:anchor="_Toc493752487" w:history="1">
        <w:r w:rsidR="00362C10" w:rsidRPr="00D90AE0">
          <w:rPr>
            <w:rStyle w:val="a6"/>
            <w:rFonts w:hint="eastAsia"/>
            <w:noProof/>
          </w:rPr>
          <w:t>八、评估程序实施过程和情况</w:t>
        </w:r>
        <w:r w:rsidR="00362C10" w:rsidRPr="00D90AE0">
          <w:rPr>
            <w:noProof/>
            <w:webHidden/>
          </w:rPr>
          <w:tab/>
        </w:r>
        <w:r w:rsidR="00977F92">
          <w:rPr>
            <w:rFonts w:hint="eastAsia"/>
            <w:noProof/>
            <w:webHidden/>
          </w:rPr>
          <w:t>5</w:t>
        </w:r>
      </w:hyperlink>
    </w:p>
    <w:p w:rsidR="00362C10" w:rsidRPr="00D90AE0" w:rsidRDefault="006B2151" w:rsidP="00362C10">
      <w:pPr>
        <w:pStyle w:val="20"/>
        <w:tabs>
          <w:tab w:val="right" w:leader="dot" w:pos="8296"/>
        </w:tabs>
        <w:ind w:left="420"/>
        <w:rPr>
          <w:rFonts w:asciiTheme="minorHAnsi" w:eastAsiaTheme="minorEastAsia" w:hAnsiTheme="minorHAnsi" w:cstheme="minorBidi"/>
          <w:noProof/>
          <w:sz w:val="21"/>
          <w:szCs w:val="22"/>
        </w:rPr>
      </w:pPr>
      <w:hyperlink w:anchor="_Toc493752488" w:history="1">
        <w:r w:rsidR="00362C10" w:rsidRPr="00D90AE0">
          <w:rPr>
            <w:rStyle w:val="a6"/>
            <w:rFonts w:hint="eastAsia"/>
            <w:noProof/>
          </w:rPr>
          <w:t>九、评估假设</w:t>
        </w:r>
        <w:r w:rsidR="00362C10" w:rsidRPr="00D90AE0">
          <w:rPr>
            <w:noProof/>
            <w:webHidden/>
          </w:rPr>
          <w:tab/>
        </w:r>
        <w:r w:rsidR="00977F92">
          <w:rPr>
            <w:rFonts w:hint="eastAsia"/>
            <w:noProof/>
            <w:webHidden/>
          </w:rPr>
          <w:t>7</w:t>
        </w:r>
      </w:hyperlink>
    </w:p>
    <w:p w:rsidR="00362C10" w:rsidRPr="00D90AE0" w:rsidRDefault="006B2151" w:rsidP="00362C10">
      <w:pPr>
        <w:pStyle w:val="20"/>
        <w:tabs>
          <w:tab w:val="right" w:leader="dot" w:pos="8296"/>
        </w:tabs>
        <w:ind w:left="420"/>
        <w:rPr>
          <w:rFonts w:asciiTheme="minorHAnsi" w:eastAsiaTheme="minorEastAsia" w:hAnsiTheme="minorHAnsi" w:cstheme="minorBidi"/>
          <w:noProof/>
          <w:sz w:val="21"/>
          <w:szCs w:val="22"/>
        </w:rPr>
      </w:pPr>
      <w:hyperlink w:anchor="_Toc493752489" w:history="1">
        <w:r w:rsidR="00362C10" w:rsidRPr="00D90AE0">
          <w:rPr>
            <w:rStyle w:val="a6"/>
            <w:rFonts w:hint="eastAsia"/>
            <w:noProof/>
          </w:rPr>
          <w:t>十、评估结论</w:t>
        </w:r>
        <w:r w:rsidR="00362C10" w:rsidRPr="00D90AE0">
          <w:rPr>
            <w:noProof/>
            <w:webHidden/>
          </w:rPr>
          <w:tab/>
        </w:r>
        <w:r w:rsidR="00977F92">
          <w:rPr>
            <w:rFonts w:hint="eastAsia"/>
            <w:noProof/>
            <w:webHidden/>
          </w:rPr>
          <w:t>8</w:t>
        </w:r>
      </w:hyperlink>
    </w:p>
    <w:p w:rsidR="00362C10" w:rsidRPr="00D90AE0" w:rsidRDefault="006B2151" w:rsidP="00362C10">
      <w:pPr>
        <w:pStyle w:val="20"/>
        <w:tabs>
          <w:tab w:val="right" w:leader="dot" w:pos="8296"/>
        </w:tabs>
        <w:ind w:left="420"/>
        <w:rPr>
          <w:rFonts w:asciiTheme="minorHAnsi" w:eastAsiaTheme="minorEastAsia" w:hAnsiTheme="minorHAnsi" w:cstheme="minorBidi"/>
          <w:noProof/>
          <w:sz w:val="21"/>
          <w:szCs w:val="22"/>
        </w:rPr>
      </w:pPr>
      <w:hyperlink w:anchor="_Toc493752490" w:history="1">
        <w:r w:rsidR="00362C10" w:rsidRPr="00D90AE0">
          <w:rPr>
            <w:rStyle w:val="a6"/>
            <w:rFonts w:hint="eastAsia"/>
            <w:noProof/>
          </w:rPr>
          <w:t>十一、特别事项说明</w:t>
        </w:r>
        <w:r w:rsidR="00362C10" w:rsidRPr="00D90AE0">
          <w:rPr>
            <w:noProof/>
            <w:webHidden/>
          </w:rPr>
          <w:tab/>
        </w:r>
        <w:r w:rsidR="00977F92">
          <w:rPr>
            <w:rFonts w:hint="eastAsia"/>
            <w:noProof/>
            <w:webHidden/>
          </w:rPr>
          <w:t>8</w:t>
        </w:r>
      </w:hyperlink>
    </w:p>
    <w:p w:rsidR="00362C10" w:rsidRPr="00D90AE0" w:rsidRDefault="006B2151" w:rsidP="00362C10">
      <w:pPr>
        <w:pStyle w:val="20"/>
        <w:tabs>
          <w:tab w:val="right" w:leader="dot" w:pos="8296"/>
        </w:tabs>
        <w:ind w:left="420"/>
        <w:rPr>
          <w:rFonts w:asciiTheme="minorHAnsi" w:eastAsiaTheme="minorEastAsia" w:hAnsiTheme="minorHAnsi" w:cstheme="minorBidi"/>
          <w:noProof/>
          <w:sz w:val="21"/>
          <w:szCs w:val="22"/>
        </w:rPr>
      </w:pPr>
      <w:hyperlink w:anchor="_Toc493752491" w:history="1">
        <w:r w:rsidR="00362C10" w:rsidRPr="00D90AE0">
          <w:rPr>
            <w:rStyle w:val="a6"/>
            <w:rFonts w:hint="eastAsia"/>
            <w:noProof/>
          </w:rPr>
          <w:t>十二、资产评估报告使用限制说明</w:t>
        </w:r>
        <w:r w:rsidR="00362C10" w:rsidRPr="00D90AE0">
          <w:rPr>
            <w:noProof/>
            <w:webHidden/>
          </w:rPr>
          <w:tab/>
        </w:r>
        <w:r w:rsidR="00977F92">
          <w:rPr>
            <w:rFonts w:hint="eastAsia"/>
            <w:noProof/>
            <w:webHidden/>
          </w:rPr>
          <w:t>9</w:t>
        </w:r>
      </w:hyperlink>
    </w:p>
    <w:p w:rsidR="00362C10" w:rsidRPr="00D90AE0" w:rsidRDefault="006B2151" w:rsidP="00362C10">
      <w:pPr>
        <w:pStyle w:val="20"/>
        <w:tabs>
          <w:tab w:val="right" w:leader="dot" w:pos="8296"/>
        </w:tabs>
        <w:ind w:left="420"/>
        <w:rPr>
          <w:rFonts w:asciiTheme="minorHAnsi" w:eastAsiaTheme="minorEastAsia" w:hAnsiTheme="minorHAnsi" w:cstheme="minorBidi"/>
          <w:noProof/>
          <w:sz w:val="21"/>
          <w:szCs w:val="22"/>
        </w:rPr>
      </w:pPr>
      <w:hyperlink w:anchor="_Toc493752492" w:history="1">
        <w:r w:rsidR="00362C10" w:rsidRPr="00D90AE0">
          <w:rPr>
            <w:rStyle w:val="a6"/>
            <w:rFonts w:hint="eastAsia"/>
            <w:noProof/>
          </w:rPr>
          <w:t>十三、资产评估报告日</w:t>
        </w:r>
        <w:r w:rsidR="00362C10" w:rsidRPr="00D90AE0">
          <w:rPr>
            <w:noProof/>
            <w:webHidden/>
          </w:rPr>
          <w:tab/>
        </w:r>
        <w:r w:rsidRPr="00D90AE0">
          <w:rPr>
            <w:noProof/>
            <w:webHidden/>
          </w:rPr>
          <w:fldChar w:fldCharType="begin"/>
        </w:r>
        <w:r w:rsidR="00362C10" w:rsidRPr="00D90AE0">
          <w:rPr>
            <w:noProof/>
            <w:webHidden/>
          </w:rPr>
          <w:instrText xml:space="preserve"> PAGEREF _Toc493752492 \h </w:instrText>
        </w:r>
        <w:r w:rsidRPr="00D90AE0">
          <w:rPr>
            <w:noProof/>
            <w:webHidden/>
          </w:rPr>
        </w:r>
        <w:r w:rsidRPr="00D90AE0">
          <w:rPr>
            <w:noProof/>
            <w:webHidden/>
          </w:rPr>
          <w:fldChar w:fldCharType="separate"/>
        </w:r>
        <w:r w:rsidR="004839EF">
          <w:rPr>
            <w:noProof/>
            <w:webHidden/>
          </w:rPr>
          <w:t>9</w:t>
        </w:r>
        <w:r w:rsidRPr="00D90AE0">
          <w:rPr>
            <w:noProof/>
            <w:webHidden/>
          </w:rPr>
          <w:fldChar w:fldCharType="end"/>
        </w:r>
      </w:hyperlink>
    </w:p>
    <w:p w:rsidR="00362C10" w:rsidRPr="00D90AE0" w:rsidRDefault="006B2151" w:rsidP="00362C10">
      <w:pPr>
        <w:pStyle w:val="20"/>
        <w:tabs>
          <w:tab w:val="right" w:leader="dot" w:pos="8296"/>
        </w:tabs>
        <w:ind w:left="420"/>
        <w:rPr>
          <w:rFonts w:asciiTheme="minorHAnsi" w:eastAsiaTheme="minorEastAsia" w:hAnsiTheme="minorHAnsi" w:cstheme="minorBidi"/>
          <w:noProof/>
          <w:sz w:val="21"/>
          <w:szCs w:val="22"/>
        </w:rPr>
      </w:pPr>
      <w:hyperlink w:anchor="_Toc493752493" w:history="1">
        <w:r w:rsidR="00362C10" w:rsidRPr="00D90AE0">
          <w:rPr>
            <w:rStyle w:val="a6"/>
            <w:rFonts w:hint="eastAsia"/>
            <w:noProof/>
          </w:rPr>
          <w:t>十四、资产评估专业人员签名和资产评估机构印章</w:t>
        </w:r>
        <w:r w:rsidR="00362C10" w:rsidRPr="00D90AE0">
          <w:rPr>
            <w:noProof/>
            <w:webHidden/>
          </w:rPr>
          <w:tab/>
        </w:r>
        <w:r w:rsidRPr="00D90AE0">
          <w:rPr>
            <w:noProof/>
            <w:webHidden/>
          </w:rPr>
          <w:fldChar w:fldCharType="begin"/>
        </w:r>
        <w:r w:rsidR="00362C10" w:rsidRPr="00D90AE0">
          <w:rPr>
            <w:noProof/>
            <w:webHidden/>
          </w:rPr>
          <w:instrText xml:space="preserve"> PAGEREF _Toc493752493 \h </w:instrText>
        </w:r>
        <w:r w:rsidRPr="00D90AE0">
          <w:rPr>
            <w:noProof/>
            <w:webHidden/>
          </w:rPr>
        </w:r>
        <w:r w:rsidRPr="00D90AE0">
          <w:rPr>
            <w:noProof/>
            <w:webHidden/>
          </w:rPr>
          <w:fldChar w:fldCharType="separate"/>
        </w:r>
        <w:r w:rsidR="004839EF">
          <w:rPr>
            <w:noProof/>
            <w:webHidden/>
          </w:rPr>
          <w:t>10</w:t>
        </w:r>
        <w:r w:rsidRPr="00D90AE0">
          <w:rPr>
            <w:noProof/>
            <w:webHidden/>
          </w:rPr>
          <w:fldChar w:fldCharType="end"/>
        </w:r>
      </w:hyperlink>
    </w:p>
    <w:p w:rsidR="00362C10" w:rsidRPr="00D90AE0" w:rsidRDefault="006B2151">
      <w:pPr>
        <w:pStyle w:val="10"/>
        <w:rPr>
          <w:rFonts w:asciiTheme="minorHAnsi" w:eastAsiaTheme="minorEastAsia" w:hAnsiTheme="minorHAnsi" w:cstheme="minorBidi"/>
          <w:b w:val="0"/>
          <w:noProof/>
          <w:sz w:val="21"/>
          <w:szCs w:val="22"/>
        </w:rPr>
      </w:pPr>
      <w:hyperlink w:anchor="_Toc493752494" w:history="1">
        <w:r w:rsidR="00362C10" w:rsidRPr="00D90AE0">
          <w:rPr>
            <w:rStyle w:val="a6"/>
            <w:rFonts w:hint="eastAsia"/>
            <w:noProof/>
          </w:rPr>
          <w:t>附件</w:t>
        </w:r>
        <w:r w:rsidR="00362C10" w:rsidRPr="00D90AE0">
          <w:rPr>
            <w:noProof/>
            <w:webHidden/>
          </w:rPr>
          <w:tab/>
        </w:r>
        <w:r w:rsidRPr="00D90AE0">
          <w:rPr>
            <w:noProof/>
            <w:webHidden/>
          </w:rPr>
          <w:fldChar w:fldCharType="begin"/>
        </w:r>
        <w:r w:rsidR="00362C10" w:rsidRPr="00D90AE0">
          <w:rPr>
            <w:noProof/>
            <w:webHidden/>
          </w:rPr>
          <w:instrText xml:space="preserve"> PAGEREF _Toc493752494 \h </w:instrText>
        </w:r>
        <w:r w:rsidRPr="00D90AE0">
          <w:rPr>
            <w:noProof/>
            <w:webHidden/>
          </w:rPr>
        </w:r>
        <w:r w:rsidRPr="00D90AE0">
          <w:rPr>
            <w:noProof/>
            <w:webHidden/>
          </w:rPr>
          <w:fldChar w:fldCharType="separate"/>
        </w:r>
        <w:r w:rsidR="004839EF">
          <w:rPr>
            <w:noProof/>
            <w:webHidden/>
          </w:rPr>
          <w:t>10</w:t>
        </w:r>
        <w:r w:rsidRPr="00D90AE0">
          <w:rPr>
            <w:noProof/>
            <w:webHidden/>
          </w:rPr>
          <w:fldChar w:fldCharType="end"/>
        </w:r>
      </w:hyperlink>
    </w:p>
    <w:p w:rsidR="00D37FE2" w:rsidRPr="00D90AE0" w:rsidRDefault="006B2151" w:rsidP="00E23728">
      <w:pPr>
        <w:tabs>
          <w:tab w:val="left" w:pos="1155"/>
        </w:tabs>
        <w:spacing w:before="100" w:beforeAutospacing="1" w:line="360" w:lineRule="auto"/>
        <w:rPr>
          <w:sz w:val="24"/>
          <w:szCs w:val="24"/>
        </w:rPr>
      </w:pPr>
      <w:r w:rsidRPr="00D90AE0">
        <w:rPr>
          <w:sz w:val="24"/>
        </w:rPr>
        <w:fldChar w:fldCharType="end"/>
      </w:r>
      <w:r w:rsidR="00E23728" w:rsidRPr="00D90AE0">
        <w:rPr>
          <w:sz w:val="24"/>
        </w:rPr>
        <w:tab/>
      </w:r>
    </w:p>
    <w:p w:rsidR="00077D13" w:rsidRPr="00D90AE0" w:rsidRDefault="00077D13" w:rsidP="0006322D">
      <w:pPr>
        <w:spacing w:line="360" w:lineRule="auto"/>
        <w:ind w:firstLineChars="200" w:firstLine="480"/>
        <w:rPr>
          <w:sz w:val="24"/>
          <w:szCs w:val="24"/>
        </w:rPr>
      </w:pPr>
    </w:p>
    <w:p w:rsidR="00077D13" w:rsidRPr="00D90AE0" w:rsidRDefault="004618E5" w:rsidP="004618E5">
      <w:pPr>
        <w:tabs>
          <w:tab w:val="left" w:pos="1455"/>
        </w:tabs>
        <w:rPr>
          <w:sz w:val="44"/>
          <w:szCs w:val="44"/>
        </w:rPr>
      </w:pPr>
      <w:r w:rsidRPr="00D90AE0">
        <w:rPr>
          <w:sz w:val="44"/>
          <w:szCs w:val="44"/>
        </w:rPr>
        <w:tab/>
      </w:r>
    </w:p>
    <w:p w:rsidR="00077D13" w:rsidRPr="00D90AE0" w:rsidRDefault="00077D13" w:rsidP="00077D13">
      <w:pPr>
        <w:rPr>
          <w:sz w:val="44"/>
          <w:szCs w:val="44"/>
        </w:rPr>
      </w:pPr>
    </w:p>
    <w:p w:rsidR="00077D13" w:rsidRPr="00D90AE0" w:rsidRDefault="00077D13" w:rsidP="00077D13">
      <w:pPr>
        <w:tabs>
          <w:tab w:val="left" w:pos="5325"/>
        </w:tabs>
        <w:rPr>
          <w:sz w:val="44"/>
          <w:szCs w:val="44"/>
        </w:rPr>
        <w:sectPr w:rsidR="00077D13" w:rsidRPr="00D90AE0" w:rsidSect="005B49B7">
          <w:headerReference w:type="default" r:id="rId9"/>
          <w:footerReference w:type="default" r:id="rId10"/>
          <w:pgSz w:w="11906" w:h="16838"/>
          <w:pgMar w:top="1440" w:right="1800" w:bottom="1440" w:left="1800" w:header="851" w:footer="992" w:gutter="0"/>
          <w:cols w:space="425"/>
          <w:docGrid w:type="lines" w:linePitch="312"/>
        </w:sectPr>
      </w:pPr>
      <w:r w:rsidRPr="00D90AE0">
        <w:rPr>
          <w:sz w:val="44"/>
          <w:szCs w:val="44"/>
        </w:rPr>
        <w:tab/>
      </w:r>
    </w:p>
    <w:p w:rsidR="00325C66" w:rsidRPr="005B49B7" w:rsidRDefault="00325C66" w:rsidP="005B49B7">
      <w:pPr>
        <w:pStyle w:val="1"/>
        <w:spacing w:before="0" w:after="0"/>
        <w:jc w:val="center"/>
        <w:rPr>
          <w:sz w:val="32"/>
          <w:szCs w:val="32"/>
        </w:rPr>
      </w:pPr>
      <w:bookmarkStart w:id="0" w:name="_Toc208276977"/>
      <w:bookmarkStart w:id="1" w:name="一"/>
      <w:bookmarkStart w:id="2" w:name="_Toc334186084"/>
      <w:bookmarkStart w:id="3" w:name="_Toc493752477"/>
      <w:r w:rsidRPr="005B49B7">
        <w:rPr>
          <w:sz w:val="32"/>
          <w:szCs w:val="32"/>
        </w:rPr>
        <w:lastRenderedPageBreak/>
        <w:t>声明</w:t>
      </w:r>
      <w:bookmarkEnd w:id="0"/>
      <w:bookmarkEnd w:id="1"/>
      <w:bookmarkEnd w:id="2"/>
      <w:bookmarkEnd w:id="3"/>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一、</w:t>
      </w: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评估报告依据财政部发布的资产评估基本准则和中国资产评估协会发布的资产评估执业准则和职业道德准则编制。</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二、</w:t>
      </w: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评估机构及其资产评估师遵守法律、行政法规和资产评估准则，坚持独立、客观、公正的原则，并对所出具的资产评估报告依法承担责任。</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三、委托人或者其他资产评估报告使用人应当按照法律、行政法规规定和资产评估报告载明的使用范围使用资产评估报告；委托人或者其他资产评估报告使用人违反前述规定使用资产评估报告的，资产评估机构及其资产评估师不承担责任。</w:t>
      </w:r>
    </w:p>
    <w:p w:rsidR="005B49B7" w:rsidRPr="00EB4787" w:rsidRDefault="005B49B7" w:rsidP="005B49B7">
      <w:pPr>
        <w:pStyle w:val="a7"/>
        <w:spacing w:line="360" w:lineRule="auto"/>
        <w:ind w:firstLineChars="200" w:firstLine="480"/>
        <w:rPr>
          <w:rFonts w:ascii="宋体" w:eastAsia="宋体" w:hAnsi="宋体"/>
          <w:sz w:val="24"/>
          <w:szCs w:val="24"/>
        </w:rPr>
      </w:pP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评估报告仅供委托人、资产评估委托合同中约定的其他资产评估报告使用人和法律、行政法规规定的资产评估报告使用人使用；除此之外，其他任何机构和个人不能成为资产评估报告的使用人。</w:t>
      </w:r>
    </w:p>
    <w:p w:rsidR="005B49B7" w:rsidRPr="00EB4787" w:rsidRDefault="005B49B7" w:rsidP="005B49B7">
      <w:pPr>
        <w:pStyle w:val="a7"/>
        <w:spacing w:line="360" w:lineRule="auto"/>
        <w:ind w:firstLineChars="200" w:firstLine="480"/>
        <w:rPr>
          <w:rFonts w:ascii="宋体" w:eastAsia="宋体" w:hAnsi="宋体"/>
          <w:sz w:val="24"/>
          <w:szCs w:val="24"/>
        </w:rPr>
      </w:pP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评估机构及资产评估师提示资产评估报告使用人应当正确理解评估结论，评估结论不等同于评估对象可实现价格，评估结论不应当被认为是对评估对象可实现价格的保证。</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四、评估对象涉及的资产清单由委托人、被评估单位申报并经其采用签名、盖章或法律允许的其他方式确认；委托人和其他相关当事人依法对其提供资料的真实性、完整性、合法性负责。</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五、</w:t>
      </w:r>
      <w:r w:rsidRPr="00EB4787">
        <w:rPr>
          <w:rFonts w:ascii="宋体" w:eastAsia="宋体" w:hAnsi="宋体"/>
          <w:sz w:val="24"/>
          <w:szCs w:val="24"/>
        </w:rPr>
        <w:t>资产评估师对评估对象及其所涉及资产进行现场调查；已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六、</w:t>
      </w: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评估机构及资产评估师与资产评估报告中的</w:t>
      </w:r>
      <w:r w:rsidRPr="00EB4787">
        <w:rPr>
          <w:rFonts w:ascii="宋体" w:eastAsia="宋体" w:hAnsi="宋体"/>
          <w:sz w:val="24"/>
          <w:szCs w:val="24"/>
        </w:rPr>
        <w:t>评估对象没有现存或者预期的利益关系</w:t>
      </w:r>
      <w:r w:rsidRPr="00EB4787">
        <w:rPr>
          <w:rFonts w:ascii="宋体" w:eastAsia="宋体" w:hAnsi="宋体" w:hint="eastAsia"/>
          <w:sz w:val="24"/>
          <w:szCs w:val="24"/>
        </w:rPr>
        <w:t>，</w:t>
      </w:r>
      <w:r w:rsidRPr="00EB4787">
        <w:rPr>
          <w:rFonts w:ascii="宋体" w:eastAsia="宋体" w:hAnsi="宋体"/>
          <w:sz w:val="24"/>
          <w:szCs w:val="24"/>
        </w:rPr>
        <w:t>与相关当事人没有现存或者预期的利益关系，对相关当事人不存在偏见。</w:t>
      </w:r>
    </w:p>
    <w:p w:rsidR="005B49B7" w:rsidRPr="00EB4787" w:rsidRDefault="005B49B7" w:rsidP="005B49B7">
      <w:pPr>
        <w:snapToGrid w:val="0"/>
        <w:spacing w:line="360" w:lineRule="auto"/>
        <w:ind w:firstLineChars="200" w:firstLine="480"/>
        <w:rPr>
          <w:rFonts w:ascii="宋体" w:hAnsi="宋体"/>
          <w:sz w:val="24"/>
          <w:szCs w:val="24"/>
        </w:rPr>
      </w:pPr>
      <w:r w:rsidRPr="00EB4787">
        <w:rPr>
          <w:rFonts w:ascii="宋体" w:hAnsi="宋体" w:cs="华文仿宋" w:hint="eastAsia"/>
          <w:kern w:val="0"/>
          <w:sz w:val="24"/>
          <w:szCs w:val="24"/>
        </w:rPr>
        <w:t>七、</w:t>
      </w:r>
      <w:proofErr w:type="gramStart"/>
      <w:r w:rsidRPr="00EB4787">
        <w:rPr>
          <w:rFonts w:ascii="宋体" w:hAnsi="宋体" w:hint="eastAsia"/>
          <w:sz w:val="24"/>
          <w:szCs w:val="24"/>
        </w:rPr>
        <w:t>本资产</w:t>
      </w:r>
      <w:proofErr w:type="gramEnd"/>
      <w:r w:rsidRPr="00EB4787">
        <w:rPr>
          <w:rFonts w:ascii="宋体" w:hAnsi="宋体" w:hint="eastAsia"/>
          <w:sz w:val="24"/>
          <w:szCs w:val="24"/>
        </w:rPr>
        <w:t>评估机构出具的资产评估报告中的分析、判断和结果受资产评估报告中假设和限制条件的限制，资产评估报告使用人应当充分考虑资产评估报告中载明的假设、限制条件、特别事项说明及其对评估结论的影响。</w:t>
      </w:r>
    </w:p>
    <w:p w:rsidR="005B49B7" w:rsidRPr="00EB4787" w:rsidRDefault="005B49B7" w:rsidP="005B49B7">
      <w:pPr>
        <w:spacing w:line="360" w:lineRule="auto"/>
        <w:ind w:firstLine="504"/>
        <w:rPr>
          <w:rFonts w:ascii="宋体" w:hAnsi="宋体" w:cs="华文仿宋"/>
          <w:color w:val="FF0000"/>
          <w:kern w:val="0"/>
          <w:sz w:val="24"/>
          <w:szCs w:val="24"/>
        </w:rPr>
        <w:sectPr w:rsidR="005B49B7" w:rsidRPr="00EB4787" w:rsidSect="005B49B7">
          <w:footerReference w:type="default" r:id="rId11"/>
          <w:pgSz w:w="11906" w:h="16838"/>
          <w:pgMar w:top="1440" w:right="1800" w:bottom="1440" w:left="1800" w:header="851" w:footer="992" w:gutter="0"/>
          <w:pgNumType w:start="1"/>
          <w:cols w:space="425"/>
          <w:docGrid w:type="lines" w:linePitch="381"/>
        </w:sectPr>
      </w:pPr>
    </w:p>
    <w:p w:rsidR="00302F11" w:rsidRPr="00302F11" w:rsidRDefault="00A7406E" w:rsidP="00A7406E">
      <w:pPr>
        <w:spacing w:line="360" w:lineRule="auto"/>
        <w:jc w:val="center"/>
        <w:rPr>
          <w:rFonts w:ascii="宋体" w:hAnsi="宋体" w:hint="eastAsia"/>
          <w:b/>
          <w:sz w:val="30"/>
          <w:szCs w:val="30"/>
        </w:rPr>
      </w:pPr>
      <w:r w:rsidRPr="00302F11">
        <w:rPr>
          <w:rFonts w:ascii="宋体" w:hAnsi="宋体" w:hint="eastAsia"/>
          <w:b/>
          <w:sz w:val="30"/>
          <w:szCs w:val="30"/>
        </w:rPr>
        <w:lastRenderedPageBreak/>
        <w:t>对（2018）黄鉴字</w:t>
      </w:r>
      <w:r w:rsidR="004E3F69" w:rsidRPr="00302F11">
        <w:rPr>
          <w:rFonts w:ascii="宋体" w:hAnsi="宋体" w:hint="eastAsia"/>
          <w:b/>
          <w:sz w:val="30"/>
          <w:szCs w:val="30"/>
        </w:rPr>
        <w:t>171</w:t>
      </w:r>
      <w:r w:rsidRPr="00302F11">
        <w:rPr>
          <w:rFonts w:ascii="宋体" w:hAnsi="宋体" w:hint="eastAsia"/>
          <w:b/>
          <w:sz w:val="30"/>
          <w:szCs w:val="30"/>
        </w:rPr>
        <w:t>号项下</w:t>
      </w:r>
      <w:r w:rsidR="004E3F69" w:rsidRPr="00302F11">
        <w:rPr>
          <w:rFonts w:ascii="宋体" w:hAnsi="宋体" w:hint="eastAsia"/>
          <w:b/>
          <w:sz w:val="30"/>
          <w:szCs w:val="30"/>
        </w:rPr>
        <w:t>9.6亩土地的承包经营权</w:t>
      </w:r>
    </w:p>
    <w:p w:rsidR="00A7406E" w:rsidRPr="00302F11" w:rsidRDefault="004E3F69" w:rsidP="00A7406E">
      <w:pPr>
        <w:spacing w:line="360" w:lineRule="auto"/>
        <w:jc w:val="center"/>
        <w:rPr>
          <w:rFonts w:ascii="宋体" w:hAnsi="宋体"/>
          <w:b/>
          <w:sz w:val="30"/>
          <w:szCs w:val="30"/>
        </w:rPr>
      </w:pPr>
      <w:r w:rsidRPr="00302F11">
        <w:rPr>
          <w:rFonts w:ascii="宋体" w:hAnsi="宋体" w:hint="eastAsia"/>
          <w:b/>
          <w:sz w:val="30"/>
          <w:szCs w:val="30"/>
        </w:rPr>
        <w:t>收益</w:t>
      </w:r>
      <w:r w:rsidR="00A7406E" w:rsidRPr="00302F11">
        <w:rPr>
          <w:rFonts w:ascii="宋体" w:hAnsi="宋体" w:hint="eastAsia"/>
          <w:b/>
          <w:sz w:val="30"/>
          <w:szCs w:val="30"/>
        </w:rPr>
        <w:t>价值鉴定项目</w:t>
      </w:r>
    </w:p>
    <w:p w:rsidR="00A7406E" w:rsidRPr="00302F11" w:rsidRDefault="00A7406E" w:rsidP="00A7406E">
      <w:pPr>
        <w:spacing w:line="360" w:lineRule="auto"/>
        <w:jc w:val="center"/>
        <w:rPr>
          <w:rFonts w:asciiTheme="minorEastAsia" w:eastAsiaTheme="minorEastAsia" w:hAnsiTheme="minorEastAsia"/>
          <w:b/>
          <w:bCs/>
          <w:sz w:val="30"/>
          <w:szCs w:val="30"/>
        </w:rPr>
      </w:pPr>
      <w:r w:rsidRPr="00302F11">
        <w:rPr>
          <w:rFonts w:asciiTheme="minorEastAsia" w:eastAsiaTheme="minorEastAsia" w:hAnsiTheme="minorEastAsia" w:hint="eastAsia"/>
          <w:b/>
          <w:bCs/>
          <w:sz w:val="30"/>
          <w:szCs w:val="30"/>
        </w:rPr>
        <w:t>资产评估报告摘要</w:t>
      </w:r>
    </w:p>
    <w:p w:rsidR="00122C2D" w:rsidRDefault="00A608AF" w:rsidP="00302F11">
      <w:pPr>
        <w:spacing w:line="360" w:lineRule="auto"/>
        <w:jc w:val="center"/>
        <w:rPr>
          <w:rFonts w:asciiTheme="minorEastAsia" w:eastAsiaTheme="minorEastAsia" w:hAnsiTheme="minorEastAsia" w:hint="eastAsia"/>
          <w:szCs w:val="21"/>
        </w:rPr>
      </w:pPr>
      <w:r w:rsidRPr="00D90AE0">
        <w:rPr>
          <w:rFonts w:asciiTheme="minorEastAsia" w:eastAsiaTheme="minorEastAsia" w:hAnsiTheme="minorEastAsia" w:hint="eastAsia"/>
          <w:szCs w:val="21"/>
        </w:rPr>
        <w:t>青</w:t>
      </w:r>
      <w:proofErr w:type="gramStart"/>
      <w:r w:rsidR="005712DA">
        <w:rPr>
          <w:rFonts w:asciiTheme="minorEastAsia" w:eastAsiaTheme="minorEastAsia" w:hAnsiTheme="minorEastAsia" w:hint="eastAsia"/>
          <w:szCs w:val="21"/>
        </w:rPr>
        <w:t>中盛</w:t>
      </w:r>
      <w:r w:rsidR="00EB17DD" w:rsidRPr="00D90AE0">
        <w:rPr>
          <w:rFonts w:asciiTheme="minorEastAsia" w:eastAsiaTheme="minorEastAsia" w:hAnsiTheme="minorEastAsia"/>
          <w:szCs w:val="21"/>
        </w:rPr>
        <w:t>评字</w:t>
      </w:r>
      <w:proofErr w:type="gramEnd"/>
      <w:r w:rsidR="00EB17DD" w:rsidRPr="00D90AE0">
        <w:rPr>
          <w:rFonts w:asciiTheme="minorEastAsia" w:eastAsiaTheme="minorEastAsia" w:hAnsiTheme="minorEastAsia"/>
          <w:szCs w:val="21"/>
        </w:rPr>
        <w:t>[</w:t>
      </w:r>
      <w:r w:rsidR="00CC43B0" w:rsidRPr="00D90AE0">
        <w:rPr>
          <w:rFonts w:asciiTheme="minorEastAsia" w:eastAsiaTheme="minorEastAsia" w:hAnsiTheme="minorEastAsia" w:hint="eastAsia"/>
          <w:szCs w:val="21"/>
        </w:rPr>
        <w:t>2018</w:t>
      </w:r>
      <w:r w:rsidR="00EB17DD" w:rsidRPr="00D90AE0">
        <w:rPr>
          <w:rFonts w:asciiTheme="minorEastAsia" w:eastAsiaTheme="minorEastAsia" w:hAnsiTheme="minorEastAsia"/>
          <w:szCs w:val="21"/>
        </w:rPr>
        <w:t>]第</w:t>
      </w:r>
      <w:r w:rsidR="005712DA">
        <w:rPr>
          <w:rFonts w:asciiTheme="minorEastAsia" w:eastAsiaTheme="minorEastAsia" w:hAnsiTheme="minorEastAsia" w:hint="eastAsia"/>
          <w:szCs w:val="21"/>
        </w:rPr>
        <w:t>0</w:t>
      </w:r>
      <w:r w:rsidR="004E3F69">
        <w:rPr>
          <w:rFonts w:asciiTheme="minorEastAsia" w:eastAsiaTheme="minorEastAsia" w:hAnsiTheme="minorEastAsia" w:hint="eastAsia"/>
          <w:szCs w:val="21"/>
        </w:rPr>
        <w:t>23</w:t>
      </w:r>
      <w:r w:rsidR="00EB17DD" w:rsidRPr="00D90AE0">
        <w:rPr>
          <w:rFonts w:asciiTheme="minorEastAsia" w:eastAsiaTheme="minorEastAsia" w:hAnsiTheme="minorEastAsia"/>
          <w:szCs w:val="21"/>
        </w:rPr>
        <w:t>号</w:t>
      </w:r>
    </w:p>
    <w:p w:rsidR="007E05D4" w:rsidRPr="00D90AE0" w:rsidRDefault="00122C2D" w:rsidP="00302F1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776C5">
        <w:rPr>
          <w:rFonts w:asciiTheme="minorEastAsia" w:eastAsiaTheme="minorEastAsia" w:hAnsiTheme="minorEastAsia" w:hint="eastAsia"/>
          <w:sz w:val="24"/>
          <w:szCs w:val="24"/>
        </w:rPr>
        <w:t>青岛中盛联盟资产评估事务所有限公司</w:t>
      </w:r>
      <w:r w:rsidR="007E05D4" w:rsidRPr="00D90AE0">
        <w:rPr>
          <w:rFonts w:asciiTheme="minorEastAsia" w:eastAsiaTheme="minorEastAsia" w:hAnsiTheme="minorEastAsia" w:hint="eastAsia"/>
          <w:sz w:val="24"/>
          <w:szCs w:val="24"/>
        </w:rPr>
        <w:t>接受</w:t>
      </w:r>
      <w:r w:rsidR="00A7406E">
        <w:rPr>
          <w:rFonts w:asciiTheme="minorEastAsia" w:eastAsiaTheme="minorEastAsia" w:hAnsiTheme="minorEastAsia" w:hint="eastAsia"/>
          <w:sz w:val="24"/>
          <w:szCs w:val="24"/>
        </w:rPr>
        <w:t>青岛市黄岛区人民法院</w:t>
      </w:r>
      <w:r w:rsidR="007E05D4" w:rsidRPr="00D90AE0">
        <w:rPr>
          <w:rFonts w:asciiTheme="minorEastAsia" w:eastAsiaTheme="minorEastAsia" w:hAnsiTheme="minorEastAsia" w:hint="eastAsia"/>
          <w:sz w:val="24"/>
          <w:szCs w:val="24"/>
        </w:rPr>
        <w:t>的委托，根据有关法律、</w:t>
      </w:r>
      <w:r w:rsidR="00CC43B0" w:rsidRPr="00D90AE0">
        <w:rPr>
          <w:rFonts w:asciiTheme="minorEastAsia" w:eastAsiaTheme="minorEastAsia" w:hAnsiTheme="minorEastAsia" w:hint="eastAsia"/>
          <w:sz w:val="24"/>
          <w:szCs w:val="24"/>
        </w:rPr>
        <w:t>行政</w:t>
      </w:r>
      <w:r w:rsidR="007E05D4" w:rsidRPr="00D90AE0">
        <w:rPr>
          <w:rFonts w:asciiTheme="minorEastAsia" w:eastAsiaTheme="minorEastAsia" w:hAnsiTheme="minorEastAsia" w:hint="eastAsia"/>
          <w:sz w:val="24"/>
          <w:szCs w:val="24"/>
        </w:rPr>
        <w:t>法规和资产评估准则，</w:t>
      </w:r>
      <w:r w:rsidR="00CC43B0" w:rsidRPr="00D90AE0">
        <w:rPr>
          <w:rFonts w:asciiTheme="minorEastAsia" w:eastAsiaTheme="minorEastAsia" w:hAnsiTheme="minorEastAsia" w:hint="eastAsia"/>
          <w:sz w:val="24"/>
          <w:szCs w:val="24"/>
        </w:rPr>
        <w:t>坚持</w:t>
      </w:r>
      <w:r w:rsidR="007E05D4" w:rsidRPr="00D90AE0">
        <w:rPr>
          <w:rFonts w:asciiTheme="minorEastAsia" w:eastAsiaTheme="minorEastAsia" w:hAnsiTheme="minorEastAsia" w:hint="eastAsia"/>
          <w:sz w:val="24"/>
          <w:szCs w:val="24"/>
        </w:rPr>
        <w:t>独立、客观、公正的原则，按照必要的评估程序，</w:t>
      </w:r>
      <w:r w:rsidR="00A7406E" w:rsidRPr="00A7406E">
        <w:rPr>
          <w:rFonts w:asciiTheme="minorEastAsia" w:eastAsiaTheme="minorEastAsia" w:hAnsiTheme="minorEastAsia"/>
          <w:sz w:val="24"/>
          <w:szCs w:val="24"/>
        </w:rPr>
        <w:t>对</w:t>
      </w:r>
      <w:r w:rsidR="004E3F69">
        <w:rPr>
          <w:rFonts w:asciiTheme="minorEastAsia" w:eastAsiaTheme="minorEastAsia" w:hAnsiTheme="minorEastAsia" w:hint="eastAsia"/>
          <w:sz w:val="24"/>
          <w:szCs w:val="24"/>
        </w:rPr>
        <w:t>申请人王宏坤</w:t>
      </w:r>
      <w:r w:rsidR="00A7406E" w:rsidRPr="00A7406E">
        <w:rPr>
          <w:rFonts w:asciiTheme="minorEastAsia" w:eastAsiaTheme="minorEastAsia" w:hAnsiTheme="minorEastAsia" w:hint="eastAsia"/>
          <w:sz w:val="24"/>
          <w:szCs w:val="24"/>
        </w:rPr>
        <w:t>与</w:t>
      </w:r>
      <w:r w:rsidR="004E3F69">
        <w:rPr>
          <w:rFonts w:asciiTheme="minorEastAsia" w:eastAsiaTheme="minorEastAsia" w:hAnsiTheme="minorEastAsia" w:hint="eastAsia"/>
          <w:sz w:val="24"/>
          <w:szCs w:val="24"/>
        </w:rPr>
        <w:t>被申请人韩军、鲁丽等民间借贷</w:t>
      </w:r>
      <w:r w:rsidR="00A7406E" w:rsidRPr="00A7406E">
        <w:rPr>
          <w:rFonts w:asciiTheme="minorEastAsia" w:eastAsiaTheme="minorEastAsia" w:hAnsiTheme="minorEastAsia" w:hint="eastAsia"/>
          <w:sz w:val="24"/>
          <w:szCs w:val="24"/>
        </w:rPr>
        <w:t>纠纷一案</w:t>
      </w:r>
      <w:r w:rsidR="00A7406E" w:rsidRPr="00A7406E">
        <w:rPr>
          <w:rFonts w:asciiTheme="minorEastAsia" w:eastAsiaTheme="minorEastAsia" w:hAnsiTheme="minorEastAsia"/>
          <w:sz w:val="24"/>
          <w:szCs w:val="24"/>
        </w:rPr>
        <w:t>，</w:t>
      </w:r>
      <w:r w:rsidR="00A7406E" w:rsidRPr="00A7406E">
        <w:rPr>
          <w:rFonts w:asciiTheme="minorEastAsia" w:eastAsiaTheme="minorEastAsia" w:hAnsiTheme="minorEastAsia" w:hint="eastAsia"/>
          <w:sz w:val="24"/>
          <w:szCs w:val="24"/>
        </w:rPr>
        <w:t>对（201</w:t>
      </w:r>
      <w:r w:rsidR="00A7406E">
        <w:rPr>
          <w:rFonts w:asciiTheme="minorEastAsia" w:eastAsiaTheme="minorEastAsia" w:hAnsiTheme="minorEastAsia" w:hint="eastAsia"/>
          <w:sz w:val="24"/>
          <w:szCs w:val="24"/>
        </w:rPr>
        <w:t>8</w:t>
      </w:r>
      <w:r w:rsidR="00A7406E" w:rsidRPr="00A7406E">
        <w:rPr>
          <w:rFonts w:asciiTheme="minorEastAsia" w:eastAsiaTheme="minorEastAsia" w:hAnsiTheme="minorEastAsia" w:hint="eastAsia"/>
          <w:sz w:val="24"/>
          <w:szCs w:val="24"/>
        </w:rPr>
        <w:t>）</w:t>
      </w:r>
      <w:r w:rsidR="00B35BDE">
        <w:rPr>
          <w:rFonts w:asciiTheme="minorEastAsia" w:eastAsiaTheme="minorEastAsia" w:hAnsiTheme="minorEastAsia" w:hint="eastAsia"/>
          <w:sz w:val="24"/>
          <w:szCs w:val="24"/>
        </w:rPr>
        <w:t>黄鉴字</w:t>
      </w:r>
      <w:r w:rsidR="004E3F69">
        <w:rPr>
          <w:rFonts w:asciiTheme="minorEastAsia" w:eastAsiaTheme="minorEastAsia" w:hAnsiTheme="minorEastAsia" w:hint="eastAsia"/>
          <w:sz w:val="24"/>
          <w:szCs w:val="24"/>
        </w:rPr>
        <w:t>171</w:t>
      </w:r>
      <w:r w:rsidR="00A7406E" w:rsidRPr="00A7406E">
        <w:rPr>
          <w:rFonts w:asciiTheme="minorEastAsia" w:eastAsiaTheme="minorEastAsia" w:hAnsiTheme="minorEastAsia" w:hint="eastAsia"/>
          <w:sz w:val="24"/>
          <w:szCs w:val="24"/>
        </w:rPr>
        <w:t>号鉴定委托</w:t>
      </w:r>
      <w:r w:rsidR="00B35BDE">
        <w:rPr>
          <w:rFonts w:asciiTheme="minorEastAsia" w:eastAsiaTheme="minorEastAsia" w:hAnsiTheme="minorEastAsia" w:hint="eastAsia"/>
          <w:sz w:val="24"/>
          <w:szCs w:val="24"/>
        </w:rPr>
        <w:t>书</w:t>
      </w:r>
      <w:r w:rsidR="00A7406E" w:rsidRPr="00A7406E">
        <w:rPr>
          <w:rFonts w:asciiTheme="minorEastAsia" w:eastAsiaTheme="minorEastAsia" w:hAnsiTheme="minorEastAsia" w:hint="eastAsia"/>
          <w:sz w:val="24"/>
          <w:szCs w:val="24"/>
        </w:rPr>
        <w:t>下</w:t>
      </w:r>
      <w:r w:rsidR="004E3F69">
        <w:rPr>
          <w:rFonts w:asciiTheme="minorEastAsia" w:eastAsiaTheme="minorEastAsia" w:hAnsiTheme="minorEastAsia" w:hint="eastAsia"/>
          <w:sz w:val="24"/>
          <w:szCs w:val="24"/>
        </w:rPr>
        <w:t>9.6亩土地的承包经营权收益</w:t>
      </w:r>
      <w:r w:rsidR="00A7406E" w:rsidRPr="00A7406E">
        <w:rPr>
          <w:rFonts w:asciiTheme="minorEastAsia" w:eastAsiaTheme="minorEastAsia" w:hAnsiTheme="minorEastAsia" w:hint="eastAsia"/>
          <w:sz w:val="24"/>
          <w:szCs w:val="24"/>
        </w:rPr>
        <w:t>的价值，</w:t>
      </w:r>
      <w:r w:rsidR="00A7406E" w:rsidRPr="00A7406E">
        <w:rPr>
          <w:rFonts w:asciiTheme="minorEastAsia" w:eastAsiaTheme="minorEastAsia" w:hAnsiTheme="minorEastAsia"/>
          <w:sz w:val="24"/>
          <w:szCs w:val="24"/>
        </w:rPr>
        <w:t>在评估基准日</w:t>
      </w:r>
      <w:r w:rsidR="006B2151" w:rsidRPr="00A7406E">
        <w:rPr>
          <w:rFonts w:asciiTheme="minorEastAsia" w:eastAsiaTheme="minorEastAsia" w:hAnsiTheme="minorEastAsia"/>
          <w:sz w:val="24"/>
          <w:szCs w:val="24"/>
        </w:rPr>
        <w:fldChar w:fldCharType="begin"/>
      </w:r>
      <w:r w:rsidR="00A7406E" w:rsidRPr="00A7406E">
        <w:rPr>
          <w:rFonts w:asciiTheme="minorEastAsia" w:eastAsiaTheme="minorEastAsia" w:hAnsiTheme="minorEastAsia"/>
          <w:sz w:val="24"/>
          <w:szCs w:val="24"/>
        </w:rPr>
        <w:instrText xml:space="preserve"> LINK Excel.Sheet.8 E:\\2015新评估报告模板最终\\评估报告模板\\企业价值评估（资产基础法）\\2015新评估模板（整体企业价值、股转）\\1.xls 封面1!R5C5 \a \t  \* MERGEFORMAT </w:instrText>
      </w:r>
      <w:r w:rsidR="006B2151" w:rsidRPr="00A7406E">
        <w:rPr>
          <w:rFonts w:asciiTheme="minorEastAsia" w:eastAsiaTheme="minorEastAsia" w:hAnsiTheme="minorEastAsia"/>
          <w:sz w:val="24"/>
          <w:szCs w:val="24"/>
        </w:rPr>
        <w:fldChar w:fldCharType="separate"/>
      </w:r>
      <w:r w:rsidR="00A7406E" w:rsidRPr="00A7406E">
        <w:rPr>
          <w:rFonts w:asciiTheme="minorEastAsia" w:eastAsiaTheme="minorEastAsia" w:hAnsiTheme="minorEastAsia" w:hint="eastAsia"/>
          <w:sz w:val="24"/>
          <w:szCs w:val="24"/>
        </w:rPr>
        <w:t>2018年</w:t>
      </w:r>
      <w:r w:rsidR="004E3F69">
        <w:rPr>
          <w:rFonts w:asciiTheme="minorEastAsia" w:eastAsiaTheme="minorEastAsia" w:hAnsiTheme="minorEastAsia" w:hint="eastAsia"/>
          <w:sz w:val="24"/>
          <w:szCs w:val="24"/>
        </w:rPr>
        <w:t>06</w:t>
      </w:r>
      <w:r w:rsidR="00A7406E" w:rsidRPr="00A7406E">
        <w:rPr>
          <w:rFonts w:asciiTheme="minorEastAsia" w:eastAsiaTheme="minorEastAsia" w:hAnsiTheme="minorEastAsia" w:hint="eastAsia"/>
          <w:sz w:val="24"/>
          <w:szCs w:val="24"/>
        </w:rPr>
        <w:t>月</w:t>
      </w:r>
      <w:r w:rsidR="004E3F69">
        <w:rPr>
          <w:rFonts w:asciiTheme="minorEastAsia" w:eastAsiaTheme="minorEastAsia" w:hAnsiTheme="minorEastAsia" w:hint="eastAsia"/>
          <w:sz w:val="24"/>
          <w:szCs w:val="24"/>
        </w:rPr>
        <w:t>04</w:t>
      </w:r>
      <w:r w:rsidR="00A7406E" w:rsidRPr="00A7406E">
        <w:rPr>
          <w:rFonts w:asciiTheme="minorEastAsia" w:eastAsiaTheme="minorEastAsia" w:hAnsiTheme="minorEastAsia" w:hint="eastAsia"/>
          <w:sz w:val="24"/>
          <w:szCs w:val="24"/>
        </w:rPr>
        <w:t>日</w:t>
      </w:r>
      <w:r w:rsidR="006B2151" w:rsidRPr="00A7406E">
        <w:rPr>
          <w:rFonts w:asciiTheme="minorEastAsia" w:eastAsiaTheme="minorEastAsia" w:hAnsiTheme="minorEastAsia"/>
          <w:sz w:val="24"/>
          <w:szCs w:val="24"/>
        </w:rPr>
        <w:fldChar w:fldCharType="end"/>
      </w:r>
      <w:r w:rsidR="00A7406E" w:rsidRPr="00A7406E">
        <w:rPr>
          <w:rFonts w:asciiTheme="minorEastAsia" w:eastAsiaTheme="minorEastAsia" w:hAnsiTheme="minorEastAsia" w:hint="eastAsia"/>
          <w:sz w:val="24"/>
          <w:szCs w:val="24"/>
        </w:rPr>
        <w:t>的市场价值进行了评估</w:t>
      </w:r>
      <w:r w:rsidR="007E05D4" w:rsidRPr="00D90AE0">
        <w:rPr>
          <w:rFonts w:asciiTheme="minorEastAsia" w:eastAsiaTheme="minorEastAsia" w:hAnsiTheme="minorEastAsia" w:hint="eastAsia"/>
          <w:sz w:val="24"/>
          <w:szCs w:val="24"/>
        </w:rPr>
        <w:t>。现将评估报告摘要如下：</w:t>
      </w:r>
    </w:p>
    <w:p w:rsidR="00B35BDE" w:rsidRPr="00B35BDE" w:rsidRDefault="00685125" w:rsidP="00B35BDE">
      <w:pPr>
        <w:pStyle w:val="ZHZX"/>
        <w:spacing w:line="360" w:lineRule="auto"/>
        <w:jc w:val="both"/>
        <w:rPr>
          <w:rFonts w:asciiTheme="minorEastAsia" w:eastAsiaTheme="minorEastAsia" w:hAnsiTheme="minorEastAsia"/>
          <w:lang w:eastAsia="zh-CN"/>
        </w:rPr>
      </w:pPr>
      <w:r w:rsidRPr="00D90AE0">
        <w:rPr>
          <w:rFonts w:asciiTheme="minorEastAsia" w:eastAsiaTheme="minorEastAsia" w:hAnsiTheme="minorEastAsia" w:hint="eastAsia"/>
          <w:lang w:eastAsia="zh-CN"/>
        </w:rPr>
        <w:t>一、</w:t>
      </w:r>
      <w:r w:rsidR="00693B3D" w:rsidRPr="00D90AE0">
        <w:rPr>
          <w:rFonts w:asciiTheme="minorEastAsia" w:eastAsiaTheme="minorEastAsia" w:hAnsiTheme="minorEastAsia"/>
          <w:lang w:eastAsia="zh-CN"/>
        </w:rPr>
        <w:t>评估目的：</w:t>
      </w:r>
      <w:r w:rsidR="00B35BDE" w:rsidRPr="00B35BDE">
        <w:rPr>
          <w:rFonts w:asciiTheme="minorEastAsia" w:eastAsiaTheme="minorEastAsia" w:hAnsiTheme="minorEastAsia" w:hint="eastAsia"/>
          <w:lang w:eastAsia="zh-CN"/>
        </w:rPr>
        <w:t>根据</w:t>
      </w:r>
      <w:r w:rsidR="00B35BDE">
        <w:rPr>
          <w:rFonts w:asciiTheme="minorEastAsia" w:eastAsiaTheme="minorEastAsia" w:hAnsiTheme="minorEastAsia" w:hint="eastAsia"/>
          <w:lang w:eastAsia="zh-CN"/>
        </w:rPr>
        <w:t>青岛市黄岛区</w:t>
      </w:r>
      <w:r w:rsidR="00B35BDE" w:rsidRPr="00B35BDE">
        <w:rPr>
          <w:rFonts w:asciiTheme="minorEastAsia" w:eastAsiaTheme="minorEastAsia" w:hAnsiTheme="minorEastAsia" w:hint="eastAsia"/>
          <w:lang w:eastAsia="zh-CN"/>
        </w:rPr>
        <w:t>人民法院《</w:t>
      </w:r>
      <w:r w:rsidR="00EC5E53">
        <w:rPr>
          <w:rFonts w:asciiTheme="minorEastAsia" w:eastAsiaTheme="minorEastAsia" w:hAnsiTheme="minorEastAsia" w:hint="eastAsia"/>
          <w:lang w:eastAsia="zh-CN"/>
        </w:rPr>
        <w:t>司法</w:t>
      </w:r>
      <w:r w:rsidR="00B35BDE" w:rsidRPr="00B35BDE">
        <w:rPr>
          <w:rFonts w:asciiTheme="minorEastAsia" w:eastAsiaTheme="minorEastAsia" w:hAnsiTheme="minorEastAsia" w:hint="eastAsia"/>
          <w:lang w:eastAsia="zh-CN"/>
        </w:rPr>
        <w:t>鉴定委托</w:t>
      </w:r>
      <w:r w:rsidR="00B35BDE">
        <w:rPr>
          <w:rFonts w:asciiTheme="minorEastAsia" w:eastAsiaTheme="minorEastAsia" w:hAnsiTheme="minorEastAsia" w:hint="eastAsia"/>
          <w:lang w:eastAsia="zh-CN"/>
        </w:rPr>
        <w:t>书</w:t>
      </w:r>
      <w:r w:rsidR="00B35BDE" w:rsidRPr="00B35BDE">
        <w:rPr>
          <w:rFonts w:asciiTheme="minorEastAsia" w:eastAsiaTheme="minorEastAsia" w:hAnsiTheme="minorEastAsia" w:hint="eastAsia"/>
          <w:lang w:eastAsia="zh-CN"/>
        </w:rPr>
        <w:t>》，</w:t>
      </w:r>
      <w:r w:rsidR="00B35BDE" w:rsidRPr="00A7406E">
        <w:rPr>
          <w:rFonts w:asciiTheme="minorEastAsia" w:eastAsiaTheme="minorEastAsia" w:hAnsiTheme="minorEastAsia" w:hint="eastAsia"/>
          <w:kern w:val="2"/>
          <w:lang w:eastAsia="zh-CN" w:bidi="ar-SA"/>
        </w:rPr>
        <w:t>对（201</w:t>
      </w:r>
      <w:r w:rsidR="00B35BDE">
        <w:rPr>
          <w:rFonts w:asciiTheme="minorEastAsia" w:eastAsiaTheme="minorEastAsia" w:hAnsiTheme="minorEastAsia" w:hint="eastAsia"/>
          <w:lang w:eastAsia="zh-CN"/>
        </w:rPr>
        <w:t>8</w:t>
      </w:r>
      <w:r w:rsidR="00B35BDE" w:rsidRPr="00A7406E">
        <w:rPr>
          <w:rFonts w:asciiTheme="minorEastAsia" w:eastAsiaTheme="minorEastAsia" w:hAnsiTheme="minorEastAsia" w:hint="eastAsia"/>
          <w:kern w:val="2"/>
          <w:lang w:eastAsia="zh-CN" w:bidi="ar-SA"/>
        </w:rPr>
        <w:t>）</w:t>
      </w:r>
      <w:r w:rsidR="00B35BDE">
        <w:rPr>
          <w:rFonts w:asciiTheme="minorEastAsia" w:eastAsiaTheme="minorEastAsia" w:hAnsiTheme="minorEastAsia" w:hint="eastAsia"/>
          <w:lang w:eastAsia="zh-CN"/>
        </w:rPr>
        <w:t>黄鉴字</w:t>
      </w:r>
      <w:r w:rsidR="004E525D">
        <w:rPr>
          <w:rFonts w:asciiTheme="minorEastAsia" w:eastAsiaTheme="minorEastAsia" w:hAnsiTheme="minorEastAsia" w:hint="eastAsia"/>
          <w:lang w:eastAsia="zh-CN"/>
        </w:rPr>
        <w:t>171</w:t>
      </w:r>
      <w:r w:rsidR="00B35BDE" w:rsidRPr="00A7406E">
        <w:rPr>
          <w:rFonts w:asciiTheme="minorEastAsia" w:eastAsiaTheme="minorEastAsia" w:hAnsiTheme="minorEastAsia" w:hint="eastAsia"/>
          <w:kern w:val="2"/>
          <w:lang w:eastAsia="zh-CN" w:bidi="ar-SA"/>
        </w:rPr>
        <w:t>号</w:t>
      </w:r>
      <w:r w:rsidR="00B35BDE" w:rsidRPr="00B35BDE">
        <w:rPr>
          <w:rFonts w:asciiTheme="minorEastAsia" w:eastAsiaTheme="minorEastAsia" w:hAnsiTheme="minorEastAsia" w:hint="eastAsia"/>
          <w:lang w:eastAsia="zh-CN"/>
        </w:rPr>
        <w:t>项下</w:t>
      </w:r>
      <w:r w:rsidR="004E525D">
        <w:rPr>
          <w:rFonts w:asciiTheme="minorEastAsia" w:eastAsiaTheme="minorEastAsia" w:hAnsiTheme="minorEastAsia" w:hint="eastAsia"/>
          <w:lang w:eastAsia="zh-CN"/>
        </w:rPr>
        <w:t>9.6亩土地的承包经营权收益</w:t>
      </w:r>
      <w:r w:rsidR="00B35BDE" w:rsidRPr="00B35BDE">
        <w:rPr>
          <w:rFonts w:asciiTheme="minorEastAsia" w:eastAsiaTheme="minorEastAsia" w:hAnsiTheme="minorEastAsia" w:hint="eastAsia"/>
          <w:lang w:eastAsia="zh-CN"/>
        </w:rPr>
        <w:t>的价值进行鉴定，为法院办案需要</w:t>
      </w:r>
      <w:r w:rsidR="00B35BDE" w:rsidRPr="00B35BDE">
        <w:rPr>
          <w:rFonts w:asciiTheme="minorEastAsia" w:eastAsiaTheme="minorEastAsia" w:hAnsiTheme="minorEastAsia"/>
          <w:lang w:eastAsia="zh-CN"/>
        </w:rPr>
        <w:t>提供价值参考。</w:t>
      </w:r>
    </w:p>
    <w:p w:rsidR="005712DA" w:rsidRPr="00000676" w:rsidRDefault="00685125" w:rsidP="00693B3D">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二、</w:t>
      </w:r>
      <w:r w:rsidR="00693B3D" w:rsidRPr="00D90AE0">
        <w:rPr>
          <w:rFonts w:asciiTheme="minorEastAsia" w:eastAsiaTheme="minorEastAsia" w:hAnsiTheme="minorEastAsia"/>
          <w:sz w:val="24"/>
          <w:szCs w:val="24"/>
        </w:rPr>
        <w:t>评估对象</w:t>
      </w:r>
      <w:r w:rsidRPr="00D90AE0">
        <w:rPr>
          <w:rFonts w:asciiTheme="minorEastAsia" w:eastAsiaTheme="minorEastAsia" w:hAnsiTheme="minorEastAsia" w:hint="eastAsia"/>
          <w:sz w:val="24"/>
          <w:szCs w:val="24"/>
        </w:rPr>
        <w:t>和评估范围</w:t>
      </w:r>
      <w:r w:rsidR="00C23294" w:rsidRPr="00D90AE0">
        <w:rPr>
          <w:rFonts w:asciiTheme="minorEastAsia" w:eastAsiaTheme="minorEastAsia" w:hAnsiTheme="minorEastAsia" w:hint="eastAsia"/>
          <w:sz w:val="24"/>
          <w:szCs w:val="24"/>
        </w:rPr>
        <w:t>：</w:t>
      </w:r>
      <w:r w:rsidRPr="00D90AE0">
        <w:rPr>
          <w:rFonts w:asciiTheme="minorEastAsia" w:eastAsiaTheme="minorEastAsia" w:hAnsiTheme="minorEastAsia" w:hint="eastAsia"/>
          <w:sz w:val="24"/>
          <w:szCs w:val="24"/>
        </w:rPr>
        <w:t>评估对象为</w:t>
      </w:r>
      <w:r w:rsidR="004E525D">
        <w:rPr>
          <w:rFonts w:asciiTheme="minorEastAsia" w:eastAsiaTheme="minorEastAsia" w:hAnsiTheme="minorEastAsia" w:hint="eastAsia"/>
          <w:sz w:val="24"/>
          <w:szCs w:val="24"/>
        </w:rPr>
        <w:t>9.6亩土地的承包经营权收益</w:t>
      </w:r>
      <w:r w:rsidR="00B35BDE">
        <w:rPr>
          <w:rFonts w:asciiTheme="minorEastAsia" w:eastAsiaTheme="minorEastAsia" w:hAnsiTheme="minorEastAsia" w:hint="eastAsia"/>
          <w:sz w:val="24"/>
          <w:szCs w:val="24"/>
        </w:rPr>
        <w:t>，</w:t>
      </w:r>
      <w:r w:rsidR="004E525D">
        <w:rPr>
          <w:rFonts w:asciiTheme="minorEastAsia" w:eastAsiaTheme="minorEastAsia" w:hAnsiTheme="minorEastAsia" w:hint="eastAsia"/>
          <w:sz w:val="24"/>
          <w:szCs w:val="24"/>
        </w:rPr>
        <w:t>位于青岛市黄岛区王台镇</w:t>
      </w:r>
      <w:proofErr w:type="gramStart"/>
      <w:r w:rsidR="004E525D">
        <w:rPr>
          <w:rFonts w:asciiTheme="minorEastAsia" w:eastAsiaTheme="minorEastAsia" w:hAnsiTheme="minorEastAsia" w:hint="eastAsia"/>
          <w:sz w:val="24"/>
          <w:szCs w:val="24"/>
        </w:rPr>
        <w:t>石梁刘</w:t>
      </w:r>
      <w:proofErr w:type="gramEnd"/>
      <w:r w:rsidR="004E525D">
        <w:rPr>
          <w:rFonts w:asciiTheme="minorEastAsia" w:eastAsiaTheme="minorEastAsia" w:hAnsiTheme="minorEastAsia" w:hint="eastAsia"/>
          <w:sz w:val="24"/>
          <w:szCs w:val="24"/>
        </w:rPr>
        <w:t>村河西岸的9.6亩土地</w:t>
      </w:r>
      <w:r w:rsidR="00B35BDE">
        <w:rPr>
          <w:rFonts w:asciiTheme="minorEastAsia" w:eastAsiaTheme="minorEastAsia" w:hAnsiTheme="minorEastAsia" w:hint="eastAsia"/>
          <w:sz w:val="24"/>
          <w:szCs w:val="24"/>
        </w:rPr>
        <w:t>。</w:t>
      </w:r>
      <w:r w:rsidR="00693B3D" w:rsidRPr="00000676">
        <w:rPr>
          <w:rFonts w:asciiTheme="minorEastAsia" w:eastAsiaTheme="minorEastAsia" w:hAnsiTheme="minorEastAsia" w:hint="eastAsia"/>
          <w:sz w:val="24"/>
          <w:szCs w:val="24"/>
        </w:rPr>
        <w:t>评估范围</w:t>
      </w:r>
      <w:r w:rsidRPr="00000676">
        <w:rPr>
          <w:rFonts w:asciiTheme="minorEastAsia" w:eastAsiaTheme="minorEastAsia" w:hAnsiTheme="minorEastAsia" w:hint="eastAsia"/>
          <w:sz w:val="24"/>
          <w:szCs w:val="24"/>
        </w:rPr>
        <w:t>为</w:t>
      </w:r>
      <w:r w:rsidR="00B35BDE" w:rsidRPr="00B35BDE">
        <w:rPr>
          <w:rFonts w:asciiTheme="minorEastAsia" w:eastAsiaTheme="minorEastAsia" w:hAnsiTheme="minorEastAsia"/>
          <w:sz w:val="24"/>
          <w:szCs w:val="24"/>
        </w:rPr>
        <w:t>是</w:t>
      </w:r>
      <w:r w:rsidR="00B35BDE" w:rsidRPr="00B35BDE">
        <w:rPr>
          <w:rFonts w:asciiTheme="minorEastAsia" w:eastAsiaTheme="minorEastAsia" w:hAnsiTheme="minorEastAsia" w:hint="eastAsia"/>
          <w:sz w:val="24"/>
          <w:szCs w:val="24"/>
        </w:rPr>
        <w:t>评估基准日现场勘查的</w:t>
      </w:r>
      <w:r w:rsidR="004E525D">
        <w:rPr>
          <w:rFonts w:asciiTheme="minorEastAsia" w:eastAsiaTheme="minorEastAsia" w:hAnsiTheme="minorEastAsia" w:hint="eastAsia"/>
          <w:sz w:val="24"/>
          <w:szCs w:val="24"/>
        </w:rPr>
        <w:t>9.6亩土地</w:t>
      </w:r>
      <w:r w:rsidR="00B35BDE" w:rsidRPr="00B35BDE">
        <w:rPr>
          <w:rFonts w:asciiTheme="minorEastAsia" w:eastAsiaTheme="minorEastAsia" w:hAnsiTheme="minorEastAsia" w:hint="eastAsia"/>
          <w:sz w:val="24"/>
          <w:szCs w:val="24"/>
        </w:rPr>
        <w:t>。</w:t>
      </w:r>
      <w:r w:rsidR="003772D1">
        <w:rPr>
          <w:rFonts w:asciiTheme="minorEastAsia" w:eastAsiaTheme="minorEastAsia" w:hAnsiTheme="minorEastAsia" w:hint="eastAsia"/>
          <w:sz w:val="24"/>
          <w:szCs w:val="24"/>
        </w:rPr>
        <w:t>该</w:t>
      </w:r>
      <w:r w:rsidR="004E525D">
        <w:rPr>
          <w:rFonts w:asciiTheme="minorEastAsia" w:eastAsiaTheme="minorEastAsia" w:hAnsiTheme="minorEastAsia" w:hint="eastAsia"/>
          <w:sz w:val="24"/>
          <w:szCs w:val="24"/>
        </w:rPr>
        <w:t>土地位于青岛市黄岛区王台镇</w:t>
      </w:r>
      <w:proofErr w:type="gramStart"/>
      <w:r w:rsidR="004E525D">
        <w:rPr>
          <w:rFonts w:asciiTheme="minorEastAsia" w:eastAsiaTheme="minorEastAsia" w:hAnsiTheme="minorEastAsia" w:hint="eastAsia"/>
          <w:sz w:val="24"/>
          <w:szCs w:val="24"/>
        </w:rPr>
        <w:t>石梁刘</w:t>
      </w:r>
      <w:proofErr w:type="gramEnd"/>
      <w:r w:rsidR="004E525D">
        <w:rPr>
          <w:rFonts w:asciiTheme="minorEastAsia" w:eastAsiaTheme="minorEastAsia" w:hAnsiTheme="minorEastAsia" w:hint="eastAsia"/>
          <w:sz w:val="24"/>
          <w:szCs w:val="24"/>
        </w:rPr>
        <w:t>村河西岸</w:t>
      </w:r>
      <w:r w:rsidR="003772D1">
        <w:rPr>
          <w:rFonts w:asciiTheme="minorEastAsia" w:eastAsiaTheme="minorEastAsia" w:hAnsiTheme="minorEastAsia" w:hint="eastAsia"/>
          <w:sz w:val="24"/>
          <w:szCs w:val="24"/>
        </w:rPr>
        <w:t>。</w:t>
      </w:r>
    </w:p>
    <w:p w:rsidR="00693B3D" w:rsidRPr="00D90AE0" w:rsidRDefault="00545868" w:rsidP="00693B3D">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三、</w:t>
      </w:r>
      <w:r w:rsidR="00693B3D" w:rsidRPr="00D90AE0">
        <w:rPr>
          <w:rFonts w:asciiTheme="minorEastAsia" w:eastAsiaTheme="minorEastAsia" w:hAnsiTheme="minorEastAsia"/>
          <w:sz w:val="24"/>
          <w:szCs w:val="24"/>
        </w:rPr>
        <w:t>价值类型：</w:t>
      </w:r>
      <w:r w:rsidR="005712DA">
        <w:rPr>
          <w:rFonts w:asciiTheme="minorEastAsia" w:eastAsiaTheme="minorEastAsia" w:hAnsiTheme="minorEastAsia" w:hint="eastAsia"/>
          <w:sz w:val="24"/>
          <w:szCs w:val="24"/>
        </w:rPr>
        <w:t>市场</w:t>
      </w:r>
      <w:r w:rsidR="00693B3D" w:rsidRPr="00D90AE0">
        <w:rPr>
          <w:rFonts w:asciiTheme="minorEastAsia" w:eastAsiaTheme="minorEastAsia" w:hAnsiTheme="minorEastAsia"/>
          <w:sz w:val="24"/>
          <w:szCs w:val="24"/>
        </w:rPr>
        <w:t>价值</w:t>
      </w:r>
      <w:r w:rsidR="00F56F58" w:rsidRPr="00D90AE0">
        <w:rPr>
          <w:rFonts w:asciiTheme="minorEastAsia" w:eastAsiaTheme="minorEastAsia" w:hAnsiTheme="minorEastAsia" w:hint="eastAsia"/>
          <w:sz w:val="24"/>
          <w:szCs w:val="24"/>
        </w:rPr>
        <w:t>。</w:t>
      </w:r>
    </w:p>
    <w:p w:rsidR="00693B3D" w:rsidRPr="00D90AE0" w:rsidRDefault="00545868" w:rsidP="00693B3D">
      <w:pPr>
        <w:tabs>
          <w:tab w:val="left" w:pos="135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四、</w:t>
      </w:r>
      <w:r w:rsidR="00693B3D" w:rsidRPr="00D90AE0">
        <w:rPr>
          <w:rFonts w:asciiTheme="minorEastAsia" w:eastAsiaTheme="minorEastAsia" w:hAnsiTheme="minorEastAsia"/>
          <w:sz w:val="24"/>
          <w:szCs w:val="24"/>
        </w:rPr>
        <w:t>评估基准日：</w:t>
      </w:r>
      <w:r w:rsidR="005712DA">
        <w:rPr>
          <w:rFonts w:asciiTheme="minorEastAsia" w:eastAsiaTheme="minorEastAsia" w:hAnsiTheme="minorEastAsia" w:hint="eastAsia"/>
          <w:sz w:val="24"/>
          <w:szCs w:val="24"/>
        </w:rPr>
        <w:t>2018</w:t>
      </w:r>
      <w:r w:rsidR="00693B3D" w:rsidRPr="00D90AE0">
        <w:rPr>
          <w:rFonts w:asciiTheme="minorEastAsia" w:eastAsiaTheme="minorEastAsia" w:hAnsiTheme="minorEastAsia"/>
          <w:sz w:val="24"/>
          <w:szCs w:val="24"/>
        </w:rPr>
        <w:t>年</w:t>
      </w:r>
      <w:r w:rsidR="004E525D">
        <w:rPr>
          <w:rFonts w:asciiTheme="minorEastAsia" w:eastAsiaTheme="minorEastAsia" w:hAnsiTheme="minorEastAsia" w:hint="eastAsia"/>
          <w:sz w:val="24"/>
          <w:szCs w:val="24"/>
        </w:rPr>
        <w:t>06</w:t>
      </w:r>
      <w:r w:rsidR="00693B3D" w:rsidRPr="00D90AE0">
        <w:rPr>
          <w:rFonts w:asciiTheme="minorEastAsia" w:eastAsiaTheme="minorEastAsia" w:hAnsiTheme="minorEastAsia"/>
          <w:sz w:val="24"/>
          <w:szCs w:val="24"/>
        </w:rPr>
        <w:t>月</w:t>
      </w:r>
      <w:r w:rsidR="004E525D">
        <w:rPr>
          <w:rFonts w:asciiTheme="minorEastAsia" w:eastAsiaTheme="minorEastAsia" w:hAnsiTheme="minorEastAsia" w:hint="eastAsia"/>
          <w:sz w:val="24"/>
          <w:szCs w:val="24"/>
        </w:rPr>
        <w:t>04</w:t>
      </w:r>
      <w:r w:rsidR="00693B3D" w:rsidRPr="00D90AE0">
        <w:rPr>
          <w:rFonts w:asciiTheme="minorEastAsia" w:eastAsiaTheme="minorEastAsia" w:hAnsiTheme="minorEastAsia"/>
          <w:sz w:val="24"/>
          <w:szCs w:val="24"/>
        </w:rPr>
        <w:t>日。</w:t>
      </w:r>
    </w:p>
    <w:p w:rsidR="003E18EE" w:rsidRPr="00242D9B" w:rsidRDefault="00545868" w:rsidP="00242D9B">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五、</w:t>
      </w:r>
      <w:r w:rsidR="00693B3D" w:rsidRPr="00D90AE0">
        <w:rPr>
          <w:rFonts w:asciiTheme="minorEastAsia" w:eastAsiaTheme="minorEastAsia" w:hAnsiTheme="minorEastAsia"/>
          <w:sz w:val="24"/>
          <w:szCs w:val="24"/>
        </w:rPr>
        <w:t>评估方法：</w:t>
      </w:r>
      <w:r w:rsidR="00122C2D">
        <w:rPr>
          <w:rFonts w:asciiTheme="minorEastAsia" w:eastAsiaTheme="minorEastAsia" w:hAnsiTheme="minorEastAsia" w:hint="eastAsia"/>
          <w:sz w:val="24"/>
          <w:szCs w:val="24"/>
        </w:rPr>
        <w:t>市场</w:t>
      </w:r>
      <w:r w:rsidR="00000676" w:rsidRPr="00000676">
        <w:rPr>
          <w:rFonts w:asciiTheme="minorEastAsia" w:eastAsiaTheme="minorEastAsia" w:hAnsiTheme="minorEastAsia" w:hint="eastAsia"/>
          <w:sz w:val="24"/>
          <w:szCs w:val="24"/>
        </w:rPr>
        <w:t>法</w:t>
      </w:r>
    </w:p>
    <w:p w:rsidR="00B35BDE" w:rsidRPr="00B35BDE" w:rsidRDefault="00545868" w:rsidP="00B35BDE">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六、</w:t>
      </w:r>
      <w:r w:rsidR="00693B3D" w:rsidRPr="00D90AE0">
        <w:rPr>
          <w:rFonts w:asciiTheme="minorEastAsia" w:eastAsiaTheme="minorEastAsia" w:hAnsiTheme="minorEastAsia"/>
          <w:sz w:val="24"/>
          <w:szCs w:val="24"/>
        </w:rPr>
        <w:t>评估结论：</w:t>
      </w:r>
      <w:proofErr w:type="gramStart"/>
      <w:r w:rsidR="00B35BDE" w:rsidRPr="00B35BDE">
        <w:rPr>
          <w:rFonts w:asciiTheme="minorEastAsia" w:eastAsiaTheme="minorEastAsia" w:hAnsiTheme="minorEastAsia"/>
          <w:sz w:val="24"/>
          <w:szCs w:val="24"/>
        </w:rPr>
        <w:t>经实施</w:t>
      </w:r>
      <w:proofErr w:type="gramEnd"/>
      <w:r w:rsidR="00B35BDE" w:rsidRPr="00B35BDE">
        <w:rPr>
          <w:rFonts w:asciiTheme="minorEastAsia" w:eastAsiaTheme="minorEastAsia" w:hAnsiTheme="minorEastAsia"/>
          <w:sz w:val="24"/>
          <w:szCs w:val="24"/>
        </w:rPr>
        <w:t>现场勘查、市场调查、</w:t>
      </w:r>
      <w:proofErr w:type="gramStart"/>
      <w:r w:rsidR="00B35BDE" w:rsidRPr="00B35BDE">
        <w:rPr>
          <w:rFonts w:asciiTheme="minorEastAsia" w:eastAsiaTheme="minorEastAsia" w:hAnsiTheme="minorEastAsia"/>
          <w:sz w:val="24"/>
          <w:szCs w:val="24"/>
        </w:rPr>
        <w:t>询</w:t>
      </w:r>
      <w:proofErr w:type="gramEnd"/>
      <w:r w:rsidR="00B35BDE" w:rsidRPr="00B35BDE">
        <w:rPr>
          <w:rFonts w:asciiTheme="minorEastAsia" w:eastAsiaTheme="minorEastAsia" w:hAnsiTheme="minorEastAsia"/>
          <w:sz w:val="24"/>
          <w:szCs w:val="24"/>
        </w:rPr>
        <w:t>证和评定估算等评估程序，</w:t>
      </w:r>
      <w:r w:rsidR="00B35BDE" w:rsidRPr="00B35BDE">
        <w:rPr>
          <w:rFonts w:asciiTheme="minorEastAsia" w:eastAsiaTheme="minorEastAsia" w:hAnsiTheme="minorEastAsia" w:hint="eastAsia"/>
          <w:sz w:val="24"/>
          <w:szCs w:val="24"/>
        </w:rPr>
        <w:t>（</w:t>
      </w:r>
      <w:r w:rsidR="00B35BDE">
        <w:rPr>
          <w:rFonts w:asciiTheme="minorEastAsia" w:eastAsiaTheme="minorEastAsia" w:hAnsiTheme="minorEastAsia" w:hint="eastAsia"/>
          <w:sz w:val="24"/>
          <w:szCs w:val="24"/>
        </w:rPr>
        <w:t>2018</w:t>
      </w:r>
      <w:r w:rsidR="00B35BDE" w:rsidRPr="00B35BDE">
        <w:rPr>
          <w:rFonts w:asciiTheme="minorEastAsia" w:eastAsiaTheme="minorEastAsia" w:hAnsiTheme="minorEastAsia" w:hint="eastAsia"/>
          <w:sz w:val="24"/>
          <w:szCs w:val="24"/>
        </w:rPr>
        <w:t>）</w:t>
      </w:r>
      <w:r w:rsidR="00B35BDE">
        <w:rPr>
          <w:rFonts w:asciiTheme="minorEastAsia" w:eastAsiaTheme="minorEastAsia" w:hAnsiTheme="minorEastAsia" w:hint="eastAsia"/>
          <w:sz w:val="24"/>
          <w:szCs w:val="24"/>
        </w:rPr>
        <w:t>黄鉴字</w:t>
      </w:r>
      <w:r w:rsidR="004E525D">
        <w:rPr>
          <w:rFonts w:asciiTheme="minorEastAsia" w:eastAsiaTheme="minorEastAsia" w:hAnsiTheme="minorEastAsia" w:hint="eastAsia"/>
          <w:sz w:val="24"/>
          <w:szCs w:val="24"/>
        </w:rPr>
        <w:t>171</w:t>
      </w:r>
      <w:r w:rsidR="00B35BDE">
        <w:rPr>
          <w:rFonts w:asciiTheme="minorEastAsia" w:eastAsiaTheme="minorEastAsia" w:hAnsiTheme="minorEastAsia" w:hint="eastAsia"/>
          <w:sz w:val="24"/>
          <w:szCs w:val="24"/>
        </w:rPr>
        <w:t>号</w:t>
      </w:r>
      <w:r w:rsidR="00B35BDE" w:rsidRPr="00B35BDE">
        <w:rPr>
          <w:rFonts w:asciiTheme="minorEastAsia" w:eastAsiaTheme="minorEastAsia" w:hAnsiTheme="minorEastAsia" w:hint="eastAsia"/>
          <w:sz w:val="24"/>
          <w:szCs w:val="24"/>
        </w:rPr>
        <w:t>项下</w:t>
      </w:r>
      <w:r w:rsidR="004E525D">
        <w:rPr>
          <w:rFonts w:asciiTheme="minorEastAsia" w:eastAsiaTheme="minorEastAsia" w:hAnsiTheme="minorEastAsia" w:hint="eastAsia"/>
          <w:sz w:val="24"/>
          <w:szCs w:val="24"/>
        </w:rPr>
        <w:t>9.6亩土地的承包经营权收益</w:t>
      </w:r>
      <w:r w:rsidR="00B35BDE" w:rsidRPr="00B35BDE">
        <w:rPr>
          <w:rFonts w:asciiTheme="minorEastAsia" w:eastAsiaTheme="minorEastAsia" w:hAnsiTheme="minorEastAsia"/>
          <w:sz w:val="24"/>
          <w:szCs w:val="24"/>
        </w:rPr>
        <w:t>在评估基准日</w:t>
      </w:r>
      <w:r w:rsidR="00B35BDE" w:rsidRPr="00B35BDE">
        <w:rPr>
          <w:rFonts w:asciiTheme="minorEastAsia" w:eastAsiaTheme="minorEastAsia" w:hAnsiTheme="minorEastAsia" w:hint="eastAsia"/>
          <w:sz w:val="24"/>
          <w:szCs w:val="24"/>
        </w:rPr>
        <w:t>评估价值为</w:t>
      </w:r>
      <w:r w:rsidR="004E525D">
        <w:rPr>
          <w:rFonts w:asciiTheme="minorEastAsia" w:eastAsiaTheme="minorEastAsia" w:hAnsiTheme="minorEastAsia" w:hint="eastAsia"/>
          <w:sz w:val="24"/>
          <w:szCs w:val="24"/>
        </w:rPr>
        <w:t>21.42</w:t>
      </w:r>
      <w:r w:rsidR="00B35BDE" w:rsidRPr="00B35BDE">
        <w:rPr>
          <w:rFonts w:asciiTheme="minorEastAsia" w:eastAsiaTheme="minorEastAsia" w:hAnsiTheme="minorEastAsia" w:hint="eastAsia"/>
          <w:sz w:val="24"/>
          <w:szCs w:val="24"/>
        </w:rPr>
        <w:t>万</w:t>
      </w:r>
      <w:r w:rsidR="00122C2D">
        <w:rPr>
          <w:rFonts w:asciiTheme="minorEastAsia" w:eastAsiaTheme="minorEastAsia" w:hAnsiTheme="minorEastAsia" w:hint="eastAsia"/>
          <w:sz w:val="24"/>
          <w:szCs w:val="24"/>
        </w:rPr>
        <w:t>元</w:t>
      </w:r>
      <w:r w:rsidR="003772D1">
        <w:rPr>
          <w:rFonts w:asciiTheme="minorEastAsia" w:eastAsiaTheme="minorEastAsia" w:hAnsiTheme="minorEastAsia" w:hint="eastAsia"/>
          <w:sz w:val="24"/>
          <w:szCs w:val="24"/>
        </w:rPr>
        <w:t>。</w:t>
      </w:r>
    </w:p>
    <w:p w:rsidR="00036DB4" w:rsidRPr="00D90AE0" w:rsidRDefault="00F56F58" w:rsidP="00781088">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七</w:t>
      </w:r>
      <w:r w:rsidR="00036DB4" w:rsidRPr="00D90AE0">
        <w:rPr>
          <w:rFonts w:asciiTheme="minorEastAsia" w:eastAsiaTheme="minorEastAsia" w:hAnsiTheme="minorEastAsia"/>
          <w:sz w:val="24"/>
          <w:szCs w:val="24"/>
        </w:rPr>
        <w:t>、评估结论使用有效期：</w:t>
      </w:r>
      <w:proofErr w:type="gramStart"/>
      <w:r w:rsidR="00D90AE0">
        <w:rPr>
          <w:rFonts w:asciiTheme="minorEastAsia" w:eastAsiaTheme="minorEastAsia" w:hAnsiTheme="minorEastAsia" w:hint="eastAsia"/>
          <w:sz w:val="24"/>
          <w:szCs w:val="24"/>
        </w:rPr>
        <w:t>本资产</w:t>
      </w:r>
      <w:proofErr w:type="gramEnd"/>
      <w:r w:rsidR="00D90AE0">
        <w:rPr>
          <w:rFonts w:asciiTheme="minorEastAsia" w:eastAsiaTheme="minorEastAsia" w:hAnsiTheme="minorEastAsia" w:hint="eastAsia"/>
          <w:sz w:val="24"/>
          <w:szCs w:val="24"/>
        </w:rPr>
        <w:t>评估报告仅为资产评估报告中描述的行为提供价值参考，评估结论的使用有效期限自评估基准日起一年有效。</w:t>
      </w:r>
    </w:p>
    <w:p w:rsidR="00582EB1" w:rsidRPr="00D90AE0" w:rsidRDefault="00F56F58" w:rsidP="00242D9B">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八</w:t>
      </w:r>
      <w:r w:rsidR="00036DB4" w:rsidRPr="00D90AE0">
        <w:rPr>
          <w:rFonts w:asciiTheme="minorEastAsia" w:eastAsiaTheme="minorEastAsia" w:hAnsiTheme="minorEastAsia"/>
          <w:sz w:val="24"/>
          <w:szCs w:val="24"/>
        </w:rPr>
        <w:t>、对评估结论产生影响的特别事项：</w:t>
      </w:r>
      <w:r w:rsidR="0033257A" w:rsidRPr="00D90AE0">
        <w:rPr>
          <w:rFonts w:asciiTheme="minorEastAsia" w:eastAsiaTheme="minorEastAsia" w:hAnsiTheme="minorEastAsia"/>
          <w:sz w:val="24"/>
          <w:szCs w:val="24"/>
        </w:rPr>
        <w:t xml:space="preserve"> </w:t>
      </w:r>
    </w:p>
    <w:p w:rsidR="00056E81" w:rsidRDefault="00122C2D" w:rsidP="00122C2D">
      <w:pPr>
        <w:tabs>
          <w:tab w:val="num" w:pos="0"/>
        </w:tabs>
        <w:spacing w:line="360" w:lineRule="auto"/>
        <w:ind w:firstLineChars="200" w:firstLine="480"/>
        <w:rPr>
          <w:rFonts w:ascii="宋体" w:hAnsi="宋体"/>
          <w:sz w:val="28"/>
          <w:szCs w:val="28"/>
        </w:rPr>
      </w:pPr>
      <w:r>
        <w:rPr>
          <w:rFonts w:ascii="宋体" w:hAnsi="宋体" w:hint="eastAsia"/>
          <w:sz w:val="24"/>
          <w:szCs w:val="24"/>
        </w:rPr>
        <w:t>详见正文</w:t>
      </w:r>
    </w:p>
    <w:p w:rsidR="00D90AE0" w:rsidRPr="00D90AE0" w:rsidRDefault="00D90AE0" w:rsidP="00D90AE0">
      <w:pPr>
        <w:tabs>
          <w:tab w:val="left" w:pos="315"/>
        </w:tabs>
        <w:spacing w:line="360" w:lineRule="auto"/>
        <w:ind w:firstLineChars="200" w:firstLine="480"/>
        <w:rPr>
          <w:rFonts w:asciiTheme="minorEastAsia" w:eastAsiaTheme="minorEastAsia" w:hAnsiTheme="minorEastAsia"/>
          <w:sz w:val="24"/>
          <w:szCs w:val="24"/>
        </w:rPr>
      </w:pPr>
      <w:r w:rsidRPr="00EB4787">
        <w:rPr>
          <w:rFonts w:ascii="宋体" w:hAnsi="宋体" w:cs="华文仿宋" w:hint="eastAsia"/>
          <w:sz w:val="24"/>
          <w:szCs w:val="24"/>
        </w:rPr>
        <w:t>资产评估报告使用人应当充分考虑资产评估报告中载明的假设、限定条件、特别事项说明及其对评估结论的影响。</w:t>
      </w:r>
    </w:p>
    <w:p w:rsidR="00026A3D" w:rsidRDefault="00781088" w:rsidP="00026A3D">
      <w:pPr>
        <w:tabs>
          <w:tab w:val="num" w:pos="0"/>
        </w:tabs>
        <w:spacing w:line="360" w:lineRule="auto"/>
        <w:ind w:firstLineChars="200" w:firstLine="482"/>
        <w:rPr>
          <w:rFonts w:asciiTheme="minorEastAsia" w:eastAsiaTheme="minorEastAsia" w:hAnsiTheme="minorEastAsia"/>
          <w:b/>
          <w:sz w:val="24"/>
          <w:szCs w:val="24"/>
        </w:rPr>
      </w:pPr>
      <w:r w:rsidRPr="00D90AE0">
        <w:rPr>
          <w:rFonts w:asciiTheme="minorEastAsia" w:eastAsiaTheme="minorEastAsia" w:hAnsiTheme="minorEastAsia"/>
          <w:b/>
          <w:sz w:val="24"/>
          <w:szCs w:val="24"/>
        </w:rPr>
        <w:t>以上内容摘自</w:t>
      </w:r>
      <w:r w:rsidR="00EA1C49" w:rsidRPr="00D90AE0">
        <w:rPr>
          <w:rFonts w:asciiTheme="minorEastAsia" w:eastAsiaTheme="minorEastAsia" w:hAnsiTheme="minorEastAsia" w:hint="eastAsia"/>
          <w:b/>
          <w:sz w:val="24"/>
          <w:szCs w:val="24"/>
        </w:rPr>
        <w:t>资产</w:t>
      </w:r>
      <w:r w:rsidRPr="00D90AE0">
        <w:rPr>
          <w:rFonts w:asciiTheme="minorEastAsia" w:eastAsiaTheme="minorEastAsia" w:hAnsiTheme="minorEastAsia"/>
          <w:b/>
          <w:sz w:val="24"/>
          <w:szCs w:val="24"/>
        </w:rPr>
        <w:t>评估报告正文，欲了解本评估</w:t>
      </w:r>
      <w:r w:rsidR="00EA1C49" w:rsidRPr="00D90AE0">
        <w:rPr>
          <w:rFonts w:asciiTheme="minorEastAsia" w:eastAsiaTheme="minorEastAsia" w:hAnsiTheme="minorEastAsia" w:hint="eastAsia"/>
          <w:b/>
          <w:sz w:val="24"/>
          <w:szCs w:val="24"/>
        </w:rPr>
        <w:t>业务</w:t>
      </w:r>
      <w:r w:rsidRPr="00D90AE0">
        <w:rPr>
          <w:rFonts w:asciiTheme="minorEastAsia" w:eastAsiaTheme="minorEastAsia" w:hAnsiTheme="minorEastAsia"/>
          <w:b/>
          <w:sz w:val="24"/>
          <w:szCs w:val="24"/>
        </w:rPr>
        <w:t>的详细情况和</w:t>
      </w:r>
      <w:r w:rsidR="00EA1C49" w:rsidRPr="00D90AE0">
        <w:rPr>
          <w:rFonts w:asciiTheme="minorEastAsia" w:eastAsiaTheme="minorEastAsia" w:hAnsiTheme="minorEastAsia" w:hint="eastAsia"/>
          <w:b/>
          <w:sz w:val="24"/>
          <w:szCs w:val="24"/>
        </w:rPr>
        <w:t>正确</w:t>
      </w:r>
      <w:r w:rsidRPr="00D90AE0">
        <w:rPr>
          <w:rFonts w:asciiTheme="minorEastAsia" w:eastAsiaTheme="minorEastAsia" w:hAnsiTheme="minorEastAsia"/>
          <w:b/>
          <w:sz w:val="24"/>
          <w:szCs w:val="24"/>
        </w:rPr>
        <w:t>理解评估结论，应当阅读</w:t>
      </w:r>
      <w:r w:rsidR="00EA1C49" w:rsidRPr="00D90AE0">
        <w:rPr>
          <w:rFonts w:asciiTheme="minorEastAsia" w:eastAsiaTheme="minorEastAsia" w:hAnsiTheme="minorEastAsia" w:hint="eastAsia"/>
          <w:b/>
          <w:sz w:val="24"/>
          <w:szCs w:val="24"/>
        </w:rPr>
        <w:t>资产</w:t>
      </w:r>
      <w:r w:rsidRPr="00D90AE0">
        <w:rPr>
          <w:rFonts w:asciiTheme="minorEastAsia" w:eastAsiaTheme="minorEastAsia" w:hAnsiTheme="minorEastAsia"/>
          <w:b/>
          <w:sz w:val="24"/>
          <w:szCs w:val="24"/>
        </w:rPr>
        <w:t>评估报告正文。</w:t>
      </w:r>
    </w:p>
    <w:p w:rsidR="00122C2D" w:rsidRDefault="003772D1" w:rsidP="003772D1">
      <w:pPr>
        <w:pStyle w:val="1"/>
        <w:spacing w:before="0" w:after="0" w:line="360" w:lineRule="auto"/>
        <w:jc w:val="center"/>
        <w:rPr>
          <w:rFonts w:asciiTheme="minorEastAsia" w:eastAsiaTheme="minorEastAsia" w:hAnsiTheme="minorEastAsia" w:hint="eastAsia"/>
          <w:sz w:val="30"/>
          <w:szCs w:val="30"/>
        </w:rPr>
      </w:pPr>
      <w:bookmarkStart w:id="4" w:name="_Toc493752479"/>
      <w:r w:rsidRPr="00122C2D">
        <w:rPr>
          <w:rFonts w:asciiTheme="minorEastAsia" w:eastAsiaTheme="minorEastAsia" w:hAnsiTheme="minorEastAsia" w:hint="eastAsia"/>
          <w:sz w:val="30"/>
          <w:szCs w:val="30"/>
        </w:rPr>
        <w:lastRenderedPageBreak/>
        <w:t>对（2018）黄鉴字</w:t>
      </w:r>
      <w:r w:rsidR="00AE560C" w:rsidRPr="00122C2D">
        <w:rPr>
          <w:rFonts w:asciiTheme="minorEastAsia" w:eastAsiaTheme="minorEastAsia" w:hAnsiTheme="minorEastAsia" w:hint="eastAsia"/>
          <w:sz w:val="30"/>
          <w:szCs w:val="30"/>
        </w:rPr>
        <w:t>171</w:t>
      </w:r>
      <w:r w:rsidRPr="00122C2D">
        <w:rPr>
          <w:rFonts w:asciiTheme="minorEastAsia" w:eastAsiaTheme="minorEastAsia" w:hAnsiTheme="minorEastAsia" w:hint="eastAsia"/>
          <w:sz w:val="30"/>
          <w:szCs w:val="30"/>
        </w:rPr>
        <w:t>号项下</w:t>
      </w:r>
      <w:r w:rsidR="00AE560C" w:rsidRPr="00122C2D">
        <w:rPr>
          <w:rFonts w:asciiTheme="minorEastAsia" w:eastAsiaTheme="minorEastAsia" w:hAnsiTheme="minorEastAsia" w:hint="eastAsia"/>
          <w:sz w:val="30"/>
          <w:szCs w:val="30"/>
        </w:rPr>
        <w:t>9.6亩土地的承包经营权</w:t>
      </w:r>
    </w:p>
    <w:p w:rsidR="003772D1" w:rsidRPr="00122C2D" w:rsidRDefault="00AE560C" w:rsidP="003772D1">
      <w:pPr>
        <w:pStyle w:val="1"/>
        <w:spacing w:before="0" w:after="0" w:line="360" w:lineRule="auto"/>
        <w:jc w:val="center"/>
        <w:rPr>
          <w:rFonts w:asciiTheme="minorEastAsia" w:eastAsiaTheme="minorEastAsia" w:hAnsiTheme="minorEastAsia"/>
          <w:sz w:val="30"/>
          <w:szCs w:val="30"/>
        </w:rPr>
      </w:pPr>
      <w:r w:rsidRPr="00122C2D">
        <w:rPr>
          <w:rFonts w:asciiTheme="minorEastAsia" w:eastAsiaTheme="minorEastAsia" w:hAnsiTheme="minorEastAsia" w:hint="eastAsia"/>
          <w:sz w:val="30"/>
          <w:szCs w:val="30"/>
        </w:rPr>
        <w:t>收益</w:t>
      </w:r>
      <w:r w:rsidR="003772D1" w:rsidRPr="00122C2D">
        <w:rPr>
          <w:rFonts w:asciiTheme="minorEastAsia" w:eastAsiaTheme="minorEastAsia" w:hAnsiTheme="minorEastAsia" w:hint="eastAsia"/>
          <w:sz w:val="30"/>
          <w:szCs w:val="30"/>
        </w:rPr>
        <w:t>价值鉴定项目</w:t>
      </w:r>
    </w:p>
    <w:p w:rsidR="003502F1" w:rsidRPr="00122C2D" w:rsidRDefault="00000676" w:rsidP="00000676">
      <w:pPr>
        <w:pStyle w:val="1"/>
        <w:spacing w:before="0" w:after="0" w:line="360" w:lineRule="auto"/>
        <w:jc w:val="center"/>
        <w:rPr>
          <w:sz w:val="30"/>
          <w:szCs w:val="30"/>
        </w:rPr>
      </w:pPr>
      <w:r w:rsidRPr="00122C2D">
        <w:rPr>
          <w:rFonts w:hint="eastAsia"/>
          <w:sz w:val="30"/>
          <w:szCs w:val="30"/>
        </w:rPr>
        <w:t>资产</w:t>
      </w:r>
      <w:r w:rsidRPr="00122C2D">
        <w:rPr>
          <w:sz w:val="30"/>
          <w:szCs w:val="30"/>
        </w:rPr>
        <w:t>评估报告</w:t>
      </w:r>
      <w:r w:rsidR="003502F1" w:rsidRPr="00122C2D">
        <w:rPr>
          <w:rFonts w:hint="eastAsia"/>
          <w:sz w:val="30"/>
          <w:szCs w:val="30"/>
        </w:rPr>
        <w:t>正文</w:t>
      </w:r>
      <w:bookmarkEnd w:id="4"/>
    </w:p>
    <w:p w:rsidR="00000676" w:rsidRPr="00D90AE0" w:rsidRDefault="00000676" w:rsidP="00000676">
      <w:pPr>
        <w:spacing w:line="360" w:lineRule="auto"/>
        <w:jc w:val="center"/>
        <w:rPr>
          <w:rFonts w:asciiTheme="minorEastAsia" w:eastAsiaTheme="minorEastAsia" w:hAnsiTheme="minorEastAsia"/>
          <w:szCs w:val="21"/>
        </w:rPr>
      </w:pPr>
      <w:r w:rsidRPr="00D90AE0">
        <w:rPr>
          <w:rFonts w:asciiTheme="minorEastAsia" w:eastAsiaTheme="minorEastAsia" w:hAnsiTheme="minorEastAsia" w:hint="eastAsia"/>
          <w:szCs w:val="21"/>
        </w:rPr>
        <w:t>青</w:t>
      </w:r>
      <w:proofErr w:type="gramStart"/>
      <w:r>
        <w:rPr>
          <w:rFonts w:asciiTheme="minorEastAsia" w:eastAsiaTheme="minorEastAsia" w:hAnsiTheme="minorEastAsia" w:hint="eastAsia"/>
          <w:szCs w:val="21"/>
        </w:rPr>
        <w:t>中盛</w:t>
      </w:r>
      <w:r w:rsidRPr="00D90AE0">
        <w:rPr>
          <w:rFonts w:asciiTheme="minorEastAsia" w:eastAsiaTheme="minorEastAsia" w:hAnsiTheme="minorEastAsia"/>
          <w:szCs w:val="21"/>
        </w:rPr>
        <w:t>评字</w:t>
      </w:r>
      <w:proofErr w:type="gramEnd"/>
      <w:r w:rsidRPr="00D90AE0">
        <w:rPr>
          <w:rFonts w:asciiTheme="minorEastAsia" w:eastAsiaTheme="minorEastAsia" w:hAnsiTheme="minorEastAsia"/>
          <w:szCs w:val="21"/>
        </w:rPr>
        <w:t>[</w:t>
      </w:r>
      <w:r w:rsidRPr="00D90AE0">
        <w:rPr>
          <w:rFonts w:asciiTheme="minorEastAsia" w:eastAsiaTheme="minorEastAsia" w:hAnsiTheme="minorEastAsia" w:hint="eastAsia"/>
          <w:szCs w:val="21"/>
        </w:rPr>
        <w:t>2018</w:t>
      </w:r>
      <w:r w:rsidRPr="00D90AE0">
        <w:rPr>
          <w:rFonts w:asciiTheme="minorEastAsia" w:eastAsiaTheme="minorEastAsia" w:hAnsiTheme="minorEastAsia"/>
          <w:szCs w:val="21"/>
        </w:rPr>
        <w:t>]第</w:t>
      </w:r>
      <w:r>
        <w:rPr>
          <w:rFonts w:asciiTheme="minorEastAsia" w:eastAsiaTheme="minorEastAsia" w:hAnsiTheme="minorEastAsia" w:hint="eastAsia"/>
          <w:szCs w:val="21"/>
        </w:rPr>
        <w:t>0</w:t>
      </w:r>
      <w:r w:rsidR="00AE560C">
        <w:rPr>
          <w:rFonts w:asciiTheme="minorEastAsia" w:eastAsiaTheme="minorEastAsia" w:hAnsiTheme="minorEastAsia" w:hint="eastAsia"/>
          <w:szCs w:val="21"/>
        </w:rPr>
        <w:t>23</w:t>
      </w:r>
      <w:r w:rsidRPr="00D90AE0">
        <w:rPr>
          <w:rFonts w:asciiTheme="minorEastAsia" w:eastAsiaTheme="minorEastAsia" w:hAnsiTheme="minorEastAsia"/>
          <w:szCs w:val="21"/>
        </w:rPr>
        <w:t>号</w:t>
      </w:r>
    </w:p>
    <w:p w:rsidR="00D63BC4" w:rsidRPr="00000676" w:rsidRDefault="003772D1" w:rsidP="002A02C0">
      <w:pPr>
        <w:tabs>
          <w:tab w:val="num" w:pos="0"/>
        </w:tabs>
        <w:spacing w:before="100" w:beforeAutospacing="1" w:line="360" w:lineRule="auto"/>
        <w:rPr>
          <w:rFonts w:asciiTheme="minorEastAsia" w:eastAsiaTheme="minorEastAsia" w:hAnsiTheme="minorEastAsia"/>
          <w:b/>
          <w:bCs/>
          <w:sz w:val="24"/>
          <w:szCs w:val="24"/>
        </w:rPr>
      </w:pPr>
      <w:r>
        <w:rPr>
          <w:rFonts w:asciiTheme="minorEastAsia" w:eastAsiaTheme="minorEastAsia" w:hAnsiTheme="minorEastAsia" w:hint="eastAsia"/>
          <w:b/>
          <w:sz w:val="24"/>
          <w:szCs w:val="24"/>
        </w:rPr>
        <w:t>青岛市黄岛区人民法院</w:t>
      </w:r>
      <w:r w:rsidR="00D63BC4" w:rsidRPr="00000676">
        <w:rPr>
          <w:rFonts w:asciiTheme="minorEastAsia" w:eastAsiaTheme="minorEastAsia" w:hAnsiTheme="minorEastAsia"/>
          <w:b/>
          <w:bCs/>
          <w:sz w:val="24"/>
          <w:szCs w:val="24"/>
        </w:rPr>
        <w:t>：</w:t>
      </w:r>
    </w:p>
    <w:p w:rsidR="00D63BC4" w:rsidRPr="00D90AE0" w:rsidRDefault="00C776C5" w:rsidP="00D63BC4">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青岛中盛联盟资产评估事务所有限公司</w:t>
      </w:r>
      <w:r w:rsidR="00D63BC4" w:rsidRPr="00D90AE0">
        <w:rPr>
          <w:rFonts w:asciiTheme="minorEastAsia" w:eastAsiaTheme="minorEastAsia" w:hAnsiTheme="minorEastAsia"/>
          <w:sz w:val="24"/>
          <w:szCs w:val="24"/>
        </w:rPr>
        <w:t>接受贵</w:t>
      </w:r>
      <w:r w:rsidR="003772D1">
        <w:rPr>
          <w:rFonts w:asciiTheme="minorEastAsia" w:eastAsiaTheme="minorEastAsia" w:hAnsiTheme="minorEastAsia" w:hint="eastAsia"/>
          <w:sz w:val="24"/>
          <w:szCs w:val="24"/>
        </w:rPr>
        <w:t>院</w:t>
      </w:r>
      <w:r w:rsidR="00D63BC4" w:rsidRPr="00D90AE0">
        <w:rPr>
          <w:rFonts w:asciiTheme="minorEastAsia" w:eastAsiaTheme="minorEastAsia" w:hAnsiTheme="minorEastAsia"/>
          <w:sz w:val="24"/>
          <w:szCs w:val="24"/>
        </w:rPr>
        <w:t>的委托，</w:t>
      </w:r>
      <w:r w:rsidR="00CB5FFF" w:rsidRPr="00D90AE0">
        <w:rPr>
          <w:rFonts w:asciiTheme="minorEastAsia" w:eastAsiaTheme="minorEastAsia" w:hAnsiTheme="minorEastAsia" w:hint="eastAsia"/>
          <w:sz w:val="24"/>
          <w:szCs w:val="24"/>
        </w:rPr>
        <w:t>按照法律、行政法规和资产评估准则的规定，坚持独立、客观和公正的原则，采用</w:t>
      </w:r>
      <w:r w:rsidR="00000676">
        <w:rPr>
          <w:rFonts w:asciiTheme="minorEastAsia" w:eastAsiaTheme="minorEastAsia" w:hAnsiTheme="minorEastAsia" w:hint="eastAsia"/>
          <w:sz w:val="24"/>
          <w:szCs w:val="24"/>
        </w:rPr>
        <w:t>成本法</w:t>
      </w:r>
      <w:r w:rsidR="00CB5FFF" w:rsidRPr="00D90AE0">
        <w:rPr>
          <w:rFonts w:asciiTheme="minorEastAsia" w:eastAsiaTheme="minorEastAsia" w:hAnsiTheme="minorEastAsia" w:hint="eastAsia"/>
          <w:sz w:val="24"/>
          <w:szCs w:val="24"/>
        </w:rPr>
        <w:t>，按照必要的评估程序，</w:t>
      </w:r>
      <w:r w:rsidR="003772D1" w:rsidRPr="00A7406E">
        <w:rPr>
          <w:rFonts w:asciiTheme="minorEastAsia" w:eastAsiaTheme="minorEastAsia" w:hAnsiTheme="minorEastAsia"/>
          <w:sz w:val="24"/>
          <w:szCs w:val="24"/>
        </w:rPr>
        <w:t>对</w:t>
      </w:r>
      <w:r w:rsidR="00AE560C">
        <w:rPr>
          <w:rFonts w:asciiTheme="minorEastAsia" w:eastAsiaTheme="minorEastAsia" w:hAnsiTheme="minorEastAsia" w:hint="eastAsia"/>
          <w:sz w:val="24"/>
          <w:szCs w:val="24"/>
        </w:rPr>
        <w:t>申请人王宏坤</w:t>
      </w:r>
      <w:r w:rsidR="003772D1" w:rsidRPr="00A7406E">
        <w:rPr>
          <w:rFonts w:asciiTheme="minorEastAsia" w:eastAsiaTheme="minorEastAsia" w:hAnsiTheme="minorEastAsia" w:hint="eastAsia"/>
          <w:sz w:val="24"/>
          <w:szCs w:val="24"/>
        </w:rPr>
        <w:t>与</w:t>
      </w:r>
      <w:r w:rsidR="001D4365">
        <w:rPr>
          <w:rFonts w:asciiTheme="minorEastAsia" w:eastAsiaTheme="minorEastAsia" w:hAnsiTheme="minorEastAsia" w:hint="eastAsia"/>
          <w:sz w:val="24"/>
          <w:szCs w:val="24"/>
        </w:rPr>
        <w:t>被申请人韩军、鲁丽等民间借贷</w:t>
      </w:r>
      <w:r w:rsidR="003772D1" w:rsidRPr="00A7406E">
        <w:rPr>
          <w:rFonts w:asciiTheme="minorEastAsia" w:eastAsiaTheme="minorEastAsia" w:hAnsiTheme="minorEastAsia" w:hint="eastAsia"/>
          <w:sz w:val="24"/>
          <w:szCs w:val="24"/>
        </w:rPr>
        <w:t>纠纷一案</w:t>
      </w:r>
      <w:r w:rsidR="003772D1" w:rsidRPr="00A7406E">
        <w:rPr>
          <w:rFonts w:asciiTheme="minorEastAsia" w:eastAsiaTheme="minorEastAsia" w:hAnsiTheme="minorEastAsia"/>
          <w:sz w:val="24"/>
          <w:szCs w:val="24"/>
        </w:rPr>
        <w:t>，</w:t>
      </w:r>
      <w:r w:rsidR="003772D1" w:rsidRPr="00A7406E">
        <w:rPr>
          <w:rFonts w:asciiTheme="minorEastAsia" w:eastAsiaTheme="minorEastAsia" w:hAnsiTheme="minorEastAsia" w:hint="eastAsia"/>
          <w:sz w:val="24"/>
          <w:szCs w:val="24"/>
        </w:rPr>
        <w:t>对（201</w:t>
      </w:r>
      <w:r w:rsidR="003772D1">
        <w:rPr>
          <w:rFonts w:asciiTheme="minorEastAsia" w:eastAsiaTheme="minorEastAsia" w:hAnsiTheme="minorEastAsia" w:hint="eastAsia"/>
          <w:sz w:val="24"/>
          <w:szCs w:val="24"/>
        </w:rPr>
        <w:t>8</w:t>
      </w:r>
      <w:r w:rsidR="003772D1" w:rsidRPr="00A7406E">
        <w:rPr>
          <w:rFonts w:asciiTheme="minorEastAsia" w:eastAsiaTheme="minorEastAsia" w:hAnsiTheme="minorEastAsia" w:hint="eastAsia"/>
          <w:sz w:val="24"/>
          <w:szCs w:val="24"/>
        </w:rPr>
        <w:t>）</w:t>
      </w:r>
      <w:r w:rsidR="003772D1">
        <w:rPr>
          <w:rFonts w:asciiTheme="minorEastAsia" w:eastAsiaTheme="minorEastAsia" w:hAnsiTheme="minorEastAsia" w:hint="eastAsia"/>
          <w:sz w:val="24"/>
          <w:szCs w:val="24"/>
        </w:rPr>
        <w:t>黄鉴字</w:t>
      </w:r>
      <w:r w:rsidR="001D4365">
        <w:rPr>
          <w:rFonts w:asciiTheme="minorEastAsia" w:eastAsiaTheme="minorEastAsia" w:hAnsiTheme="minorEastAsia" w:hint="eastAsia"/>
          <w:sz w:val="24"/>
          <w:szCs w:val="24"/>
        </w:rPr>
        <w:t>171</w:t>
      </w:r>
      <w:r w:rsidR="003772D1" w:rsidRPr="00A7406E">
        <w:rPr>
          <w:rFonts w:asciiTheme="minorEastAsia" w:eastAsiaTheme="minorEastAsia" w:hAnsiTheme="minorEastAsia" w:hint="eastAsia"/>
          <w:sz w:val="24"/>
          <w:szCs w:val="24"/>
        </w:rPr>
        <w:t>号</w:t>
      </w:r>
      <w:r w:rsidR="00AB3AC0">
        <w:rPr>
          <w:rFonts w:asciiTheme="minorEastAsia" w:eastAsiaTheme="minorEastAsia" w:hAnsiTheme="minorEastAsia" w:hint="eastAsia"/>
          <w:sz w:val="24"/>
          <w:szCs w:val="24"/>
        </w:rPr>
        <w:t>司法</w:t>
      </w:r>
      <w:r w:rsidR="003772D1" w:rsidRPr="00A7406E">
        <w:rPr>
          <w:rFonts w:asciiTheme="minorEastAsia" w:eastAsiaTheme="minorEastAsia" w:hAnsiTheme="minorEastAsia" w:hint="eastAsia"/>
          <w:sz w:val="24"/>
          <w:szCs w:val="24"/>
        </w:rPr>
        <w:t>鉴定委托</w:t>
      </w:r>
      <w:r w:rsidR="003772D1">
        <w:rPr>
          <w:rFonts w:asciiTheme="minorEastAsia" w:eastAsiaTheme="minorEastAsia" w:hAnsiTheme="minorEastAsia" w:hint="eastAsia"/>
          <w:sz w:val="24"/>
          <w:szCs w:val="24"/>
        </w:rPr>
        <w:t>书</w:t>
      </w:r>
      <w:r w:rsidR="003772D1" w:rsidRPr="00A7406E">
        <w:rPr>
          <w:rFonts w:asciiTheme="minorEastAsia" w:eastAsiaTheme="minorEastAsia" w:hAnsiTheme="minorEastAsia" w:hint="eastAsia"/>
          <w:sz w:val="24"/>
          <w:szCs w:val="24"/>
        </w:rPr>
        <w:t>下</w:t>
      </w:r>
      <w:r w:rsidR="001D4365">
        <w:rPr>
          <w:rFonts w:asciiTheme="minorEastAsia" w:eastAsiaTheme="minorEastAsia" w:hAnsiTheme="minorEastAsia" w:hint="eastAsia"/>
          <w:sz w:val="24"/>
          <w:szCs w:val="24"/>
        </w:rPr>
        <w:t>9.6亩土地的承包经营权收益</w:t>
      </w:r>
      <w:r w:rsidR="003772D1" w:rsidRPr="00A7406E">
        <w:rPr>
          <w:rFonts w:asciiTheme="minorEastAsia" w:eastAsiaTheme="minorEastAsia" w:hAnsiTheme="minorEastAsia" w:hint="eastAsia"/>
          <w:sz w:val="24"/>
          <w:szCs w:val="24"/>
        </w:rPr>
        <w:t>的价值</w:t>
      </w:r>
      <w:r w:rsidR="00AB3AC0">
        <w:rPr>
          <w:rFonts w:asciiTheme="minorEastAsia" w:eastAsiaTheme="minorEastAsia" w:hAnsiTheme="minorEastAsia" w:hint="eastAsia"/>
          <w:sz w:val="24"/>
          <w:szCs w:val="24"/>
        </w:rPr>
        <w:t>，</w:t>
      </w:r>
      <w:r w:rsidR="00AB3AC0" w:rsidRPr="00A7406E">
        <w:rPr>
          <w:rFonts w:asciiTheme="minorEastAsia" w:eastAsiaTheme="minorEastAsia" w:hAnsiTheme="minorEastAsia"/>
          <w:sz w:val="24"/>
          <w:szCs w:val="24"/>
        </w:rPr>
        <w:t>在评估基准日</w:t>
      </w:r>
      <w:r w:rsidR="006B2151" w:rsidRPr="00A7406E">
        <w:rPr>
          <w:rFonts w:asciiTheme="minorEastAsia" w:eastAsiaTheme="minorEastAsia" w:hAnsiTheme="minorEastAsia"/>
          <w:sz w:val="24"/>
          <w:szCs w:val="24"/>
        </w:rPr>
        <w:fldChar w:fldCharType="begin"/>
      </w:r>
      <w:r w:rsidR="00AB3AC0" w:rsidRPr="00A7406E">
        <w:rPr>
          <w:rFonts w:asciiTheme="minorEastAsia" w:eastAsiaTheme="minorEastAsia" w:hAnsiTheme="minorEastAsia"/>
          <w:sz w:val="24"/>
          <w:szCs w:val="24"/>
        </w:rPr>
        <w:instrText xml:space="preserve"> LINK Excel.Sheet.8 E:\\2015新评估报告模板最终\\评估报告模板\\企业价值评估（资产基础法）\\2015新评估模板（整体企业价值、股转）\\1.xls 封面1!R5C5 \a \t  \* MERGEFORMAT </w:instrText>
      </w:r>
      <w:r w:rsidR="006B2151" w:rsidRPr="00A7406E">
        <w:rPr>
          <w:rFonts w:asciiTheme="minorEastAsia" w:eastAsiaTheme="minorEastAsia" w:hAnsiTheme="minorEastAsia"/>
          <w:sz w:val="24"/>
          <w:szCs w:val="24"/>
        </w:rPr>
        <w:fldChar w:fldCharType="separate"/>
      </w:r>
      <w:r w:rsidR="00AB3AC0" w:rsidRPr="00A7406E">
        <w:rPr>
          <w:rFonts w:asciiTheme="minorEastAsia" w:eastAsiaTheme="minorEastAsia" w:hAnsiTheme="minorEastAsia" w:hint="eastAsia"/>
          <w:sz w:val="24"/>
          <w:szCs w:val="24"/>
        </w:rPr>
        <w:t>2018年</w:t>
      </w:r>
      <w:r w:rsidR="001D4365">
        <w:rPr>
          <w:rFonts w:asciiTheme="minorEastAsia" w:eastAsiaTheme="minorEastAsia" w:hAnsiTheme="minorEastAsia" w:hint="eastAsia"/>
          <w:sz w:val="24"/>
          <w:szCs w:val="24"/>
        </w:rPr>
        <w:t>06</w:t>
      </w:r>
      <w:r w:rsidR="00AB3AC0" w:rsidRPr="00A7406E">
        <w:rPr>
          <w:rFonts w:asciiTheme="minorEastAsia" w:eastAsiaTheme="minorEastAsia" w:hAnsiTheme="minorEastAsia" w:hint="eastAsia"/>
          <w:sz w:val="24"/>
          <w:szCs w:val="24"/>
        </w:rPr>
        <w:t>月</w:t>
      </w:r>
      <w:r w:rsidR="001D4365">
        <w:rPr>
          <w:rFonts w:asciiTheme="minorEastAsia" w:eastAsiaTheme="minorEastAsia" w:hAnsiTheme="minorEastAsia" w:hint="eastAsia"/>
          <w:sz w:val="24"/>
          <w:szCs w:val="24"/>
        </w:rPr>
        <w:t>04</w:t>
      </w:r>
      <w:r w:rsidR="00AB3AC0" w:rsidRPr="00A7406E">
        <w:rPr>
          <w:rFonts w:asciiTheme="minorEastAsia" w:eastAsiaTheme="minorEastAsia" w:hAnsiTheme="minorEastAsia" w:hint="eastAsia"/>
          <w:sz w:val="24"/>
          <w:szCs w:val="24"/>
        </w:rPr>
        <w:t>日</w:t>
      </w:r>
      <w:r w:rsidR="006B2151" w:rsidRPr="00A7406E">
        <w:rPr>
          <w:rFonts w:asciiTheme="minorEastAsia" w:eastAsiaTheme="minorEastAsia" w:hAnsiTheme="minorEastAsia"/>
          <w:sz w:val="24"/>
          <w:szCs w:val="24"/>
        </w:rPr>
        <w:fldChar w:fldCharType="end"/>
      </w:r>
      <w:r w:rsidR="00C84EC4" w:rsidRPr="00D90AE0">
        <w:rPr>
          <w:rFonts w:asciiTheme="minorEastAsia" w:eastAsiaTheme="minorEastAsia" w:hAnsiTheme="minorEastAsia" w:hint="eastAsia"/>
          <w:sz w:val="24"/>
          <w:szCs w:val="24"/>
        </w:rPr>
        <w:t>的</w:t>
      </w:r>
      <w:r w:rsidR="00000676">
        <w:rPr>
          <w:rFonts w:asciiTheme="minorEastAsia" w:eastAsiaTheme="minorEastAsia" w:hAnsiTheme="minorEastAsia" w:hint="eastAsia"/>
          <w:sz w:val="24"/>
          <w:szCs w:val="24"/>
        </w:rPr>
        <w:t>市场</w:t>
      </w:r>
      <w:r w:rsidR="00C84EC4" w:rsidRPr="00D90AE0">
        <w:rPr>
          <w:rFonts w:asciiTheme="minorEastAsia" w:eastAsiaTheme="minorEastAsia" w:hAnsiTheme="minorEastAsia" w:hint="eastAsia"/>
          <w:sz w:val="24"/>
          <w:szCs w:val="24"/>
        </w:rPr>
        <w:t>价值</w:t>
      </w:r>
      <w:r w:rsidR="00B90E63" w:rsidRPr="00D90AE0">
        <w:rPr>
          <w:rFonts w:asciiTheme="minorEastAsia" w:eastAsiaTheme="minorEastAsia" w:hAnsiTheme="minorEastAsia" w:hint="eastAsia"/>
          <w:sz w:val="24"/>
          <w:szCs w:val="24"/>
        </w:rPr>
        <w:t>进行了评估。现将资产评估情况报告如下：</w:t>
      </w:r>
    </w:p>
    <w:p w:rsidR="003772D1" w:rsidRPr="003772D1" w:rsidRDefault="003772D1" w:rsidP="004E3F69">
      <w:pPr>
        <w:pStyle w:val="2"/>
        <w:adjustRightInd w:val="0"/>
        <w:spacing w:beforeLines="50"/>
        <w:ind w:firstLine="482"/>
        <w:textAlignment w:val="baseline"/>
      </w:pPr>
      <w:bookmarkStart w:id="5" w:name="_Toc311448514"/>
      <w:bookmarkStart w:id="6" w:name="二、委托方与资产占有方及其他报告使用者"/>
      <w:bookmarkStart w:id="7" w:name="_Toc334186088"/>
      <w:bookmarkStart w:id="8" w:name="_Toc493752481"/>
      <w:r w:rsidRPr="003772D1">
        <w:t>一、委托方</w:t>
      </w:r>
      <w:bookmarkEnd w:id="5"/>
    </w:p>
    <w:bookmarkEnd w:id="6"/>
    <w:p w:rsidR="003772D1" w:rsidRPr="003772D1" w:rsidRDefault="003772D1" w:rsidP="003772D1">
      <w:pPr>
        <w:pStyle w:val="ZHZX"/>
        <w:spacing w:line="360" w:lineRule="auto"/>
        <w:ind w:firstLineChars="150" w:firstLine="360"/>
        <w:jc w:val="both"/>
        <w:rPr>
          <w:spacing w:val="0"/>
          <w:kern w:val="2"/>
          <w:lang w:eastAsia="zh-CN" w:bidi="ar-SA"/>
        </w:rPr>
      </w:pPr>
      <w:r w:rsidRPr="003772D1">
        <w:rPr>
          <w:spacing w:val="0"/>
          <w:kern w:val="2"/>
          <w:lang w:eastAsia="zh-CN" w:bidi="ar-SA"/>
        </w:rPr>
        <w:t>委托方</w:t>
      </w:r>
      <w:r w:rsidRPr="003772D1">
        <w:rPr>
          <w:rFonts w:hint="eastAsia"/>
          <w:spacing w:val="0"/>
          <w:kern w:val="2"/>
          <w:lang w:eastAsia="zh-CN" w:bidi="ar-SA"/>
        </w:rPr>
        <w:t>：</w:t>
      </w:r>
      <w:r>
        <w:rPr>
          <w:rFonts w:hint="eastAsia"/>
          <w:spacing w:val="0"/>
          <w:kern w:val="2"/>
          <w:lang w:eastAsia="zh-CN" w:bidi="ar-SA"/>
        </w:rPr>
        <w:t>青岛市黄岛区人民法院</w:t>
      </w:r>
    </w:p>
    <w:p w:rsidR="006F1887" w:rsidRPr="00D90AE0" w:rsidRDefault="006F1887" w:rsidP="004B098F">
      <w:pPr>
        <w:pStyle w:val="2"/>
        <w:ind w:firstLine="482"/>
      </w:pPr>
      <w:r w:rsidRPr="00D90AE0">
        <w:t>二、</w:t>
      </w:r>
      <w:bookmarkStart w:id="9" w:name="三04"/>
      <w:r w:rsidRPr="00D90AE0">
        <w:t>评估目的</w:t>
      </w:r>
      <w:bookmarkEnd w:id="7"/>
      <w:bookmarkEnd w:id="8"/>
      <w:bookmarkEnd w:id="9"/>
    </w:p>
    <w:p w:rsidR="003772D1" w:rsidRPr="003772D1" w:rsidRDefault="00441BFA" w:rsidP="003772D1">
      <w:pPr>
        <w:pStyle w:val="ZHZX"/>
        <w:spacing w:line="360" w:lineRule="auto"/>
        <w:ind w:firstLine="480"/>
        <w:jc w:val="both"/>
        <w:rPr>
          <w:spacing w:val="0"/>
          <w:kern w:val="2"/>
          <w:lang w:eastAsia="zh-CN" w:bidi="ar-SA"/>
        </w:rPr>
      </w:pPr>
      <w:r w:rsidRPr="003772D1">
        <w:rPr>
          <w:spacing w:val="0"/>
          <w:kern w:val="2"/>
          <w:lang w:eastAsia="zh-CN" w:bidi="ar-SA"/>
        </w:rPr>
        <w:t>本次评估的目的是</w:t>
      </w:r>
      <w:bookmarkStart w:id="10" w:name="_Toc334186089"/>
      <w:bookmarkStart w:id="11" w:name="_Toc493752482"/>
      <w:r w:rsidR="003772D1" w:rsidRPr="003772D1">
        <w:rPr>
          <w:rFonts w:hint="eastAsia"/>
          <w:spacing w:val="0"/>
          <w:kern w:val="2"/>
          <w:lang w:eastAsia="zh-CN" w:bidi="ar-SA"/>
        </w:rPr>
        <w:t>根据青岛市黄岛区人民法院《</w:t>
      </w:r>
      <w:r w:rsidR="00EC5E53">
        <w:rPr>
          <w:rFonts w:hint="eastAsia"/>
          <w:spacing w:val="0"/>
          <w:kern w:val="2"/>
          <w:lang w:eastAsia="zh-CN" w:bidi="ar-SA"/>
        </w:rPr>
        <w:t>司法</w:t>
      </w:r>
      <w:r w:rsidR="003772D1" w:rsidRPr="003772D1">
        <w:rPr>
          <w:rFonts w:hint="eastAsia"/>
          <w:spacing w:val="0"/>
          <w:kern w:val="2"/>
          <w:lang w:eastAsia="zh-CN" w:bidi="ar-SA"/>
        </w:rPr>
        <w:t>鉴定委托书》，对（2018）黄鉴字</w:t>
      </w:r>
      <w:r w:rsidR="001D4365">
        <w:rPr>
          <w:rFonts w:hint="eastAsia"/>
          <w:spacing w:val="0"/>
          <w:kern w:val="2"/>
          <w:lang w:eastAsia="zh-CN" w:bidi="ar-SA"/>
        </w:rPr>
        <w:t>171</w:t>
      </w:r>
      <w:r w:rsidR="003772D1" w:rsidRPr="003772D1">
        <w:rPr>
          <w:rFonts w:hint="eastAsia"/>
          <w:spacing w:val="0"/>
          <w:kern w:val="2"/>
          <w:lang w:eastAsia="zh-CN" w:bidi="ar-SA"/>
        </w:rPr>
        <w:t>号项下</w:t>
      </w:r>
      <w:r w:rsidR="001D4365">
        <w:rPr>
          <w:rFonts w:asciiTheme="minorEastAsia" w:eastAsiaTheme="minorEastAsia" w:hAnsiTheme="minorEastAsia" w:hint="eastAsia"/>
          <w:lang w:eastAsia="zh-CN"/>
        </w:rPr>
        <w:t>9.6亩土地的承包经营权收益</w:t>
      </w:r>
      <w:r w:rsidR="003772D1" w:rsidRPr="003772D1">
        <w:rPr>
          <w:rFonts w:hint="eastAsia"/>
          <w:spacing w:val="0"/>
          <w:kern w:val="2"/>
          <w:lang w:eastAsia="zh-CN" w:bidi="ar-SA"/>
        </w:rPr>
        <w:t>的价值进行鉴定，为法院办案需要</w:t>
      </w:r>
      <w:r w:rsidR="003772D1" w:rsidRPr="003772D1">
        <w:rPr>
          <w:spacing w:val="0"/>
          <w:kern w:val="2"/>
          <w:lang w:eastAsia="zh-CN" w:bidi="ar-SA"/>
        </w:rPr>
        <w:t>提供价值参考。</w:t>
      </w:r>
    </w:p>
    <w:p w:rsidR="006F1887" w:rsidRPr="003772D1" w:rsidRDefault="006F1887" w:rsidP="003772D1">
      <w:pPr>
        <w:pStyle w:val="2"/>
        <w:ind w:firstLine="482"/>
      </w:pPr>
      <w:r w:rsidRPr="00D90AE0">
        <w:t>三、</w:t>
      </w:r>
      <w:bookmarkStart w:id="12" w:name="三05"/>
      <w:r w:rsidRPr="00D90AE0">
        <w:t>评估对象和评估范围</w:t>
      </w:r>
      <w:bookmarkEnd w:id="10"/>
      <w:bookmarkEnd w:id="11"/>
      <w:bookmarkEnd w:id="12"/>
    </w:p>
    <w:p w:rsidR="001D4365" w:rsidRPr="00000676" w:rsidRDefault="003772D1" w:rsidP="001D4365">
      <w:pPr>
        <w:spacing w:line="360" w:lineRule="auto"/>
        <w:ind w:firstLineChars="200" w:firstLine="480"/>
        <w:rPr>
          <w:rFonts w:asciiTheme="minorEastAsia" w:eastAsiaTheme="minorEastAsia" w:hAnsiTheme="minorEastAsia"/>
          <w:sz w:val="24"/>
          <w:szCs w:val="24"/>
        </w:rPr>
      </w:pPr>
      <w:bookmarkStart w:id="13" w:name="_Toc334186090"/>
      <w:bookmarkStart w:id="14" w:name="_Toc493752483"/>
      <w:r w:rsidRPr="00D90AE0">
        <w:rPr>
          <w:rFonts w:asciiTheme="minorEastAsia" w:eastAsiaTheme="minorEastAsia" w:hAnsiTheme="minorEastAsia" w:hint="eastAsia"/>
          <w:sz w:val="24"/>
          <w:szCs w:val="24"/>
        </w:rPr>
        <w:t>评估对象</w:t>
      </w:r>
      <w:r w:rsidR="001D4365">
        <w:rPr>
          <w:rFonts w:asciiTheme="minorEastAsia" w:eastAsiaTheme="minorEastAsia" w:hAnsiTheme="minorEastAsia" w:hint="eastAsia"/>
          <w:sz w:val="24"/>
          <w:szCs w:val="24"/>
        </w:rPr>
        <w:t>9.6亩土地的承包经营权收益，位于青岛市黄岛区王台镇</w:t>
      </w:r>
      <w:proofErr w:type="gramStart"/>
      <w:r w:rsidR="001D4365">
        <w:rPr>
          <w:rFonts w:asciiTheme="minorEastAsia" w:eastAsiaTheme="minorEastAsia" w:hAnsiTheme="minorEastAsia" w:hint="eastAsia"/>
          <w:sz w:val="24"/>
          <w:szCs w:val="24"/>
        </w:rPr>
        <w:t>石梁刘</w:t>
      </w:r>
      <w:proofErr w:type="gramEnd"/>
      <w:r w:rsidR="001D4365">
        <w:rPr>
          <w:rFonts w:asciiTheme="minorEastAsia" w:eastAsiaTheme="minorEastAsia" w:hAnsiTheme="minorEastAsia" w:hint="eastAsia"/>
          <w:sz w:val="24"/>
          <w:szCs w:val="24"/>
        </w:rPr>
        <w:t>村河西岸的9.6亩土地。</w:t>
      </w:r>
      <w:r w:rsidR="001D4365" w:rsidRPr="00000676">
        <w:rPr>
          <w:rFonts w:asciiTheme="minorEastAsia" w:eastAsiaTheme="minorEastAsia" w:hAnsiTheme="minorEastAsia" w:hint="eastAsia"/>
          <w:sz w:val="24"/>
          <w:szCs w:val="24"/>
        </w:rPr>
        <w:t>评估范围为</w:t>
      </w:r>
      <w:r w:rsidR="001D4365" w:rsidRPr="00B35BDE">
        <w:rPr>
          <w:rFonts w:asciiTheme="minorEastAsia" w:eastAsiaTheme="minorEastAsia" w:hAnsiTheme="minorEastAsia"/>
          <w:sz w:val="24"/>
          <w:szCs w:val="24"/>
        </w:rPr>
        <w:t>是</w:t>
      </w:r>
      <w:r w:rsidR="001D4365" w:rsidRPr="00B35BDE">
        <w:rPr>
          <w:rFonts w:asciiTheme="minorEastAsia" w:eastAsiaTheme="minorEastAsia" w:hAnsiTheme="minorEastAsia" w:hint="eastAsia"/>
          <w:sz w:val="24"/>
          <w:szCs w:val="24"/>
        </w:rPr>
        <w:t>评估基准日现场勘查的</w:t>
      </w:r>
      <w:r w:rsidR="001D4365">
        <w:rPr>
          <w:rFonts w:asciiTheme="minorEastAsia" w:eastAsiaTheme="minorEastAsia" w:hAnsiTheme="minorEastAsia" w:hint="eastAsia"/>
          <w:sz w:val="24"/>
          <w:szCs w:val="24"/>
        </w:rPr>
        <w:t>9.6亩土地</w:t>
      </w:r>
      <w:r w:rsidR="001D4365" w:rsidRPr="00B35BDE">
        <w:rPr>
          <w:rFonts w:asciiTheme="minorEastAsia" w:eastAsiaTheme="minorEastAsia" w:hAnsiTheme="minorEastAsia" w:hint="eastAsia"/>
          <w:sz w:val="24"/>
          <w:szCs w:val="24"/>
        </w:rPr>
        <w:t>。</w:t>
      </w:r>
      <w:r w:rsidR="001D4365">
        <w:rPr>
          <w:rFonts w:asciiTheme="minorEastAsia" w:eastAsiaTheme="minorEastAsia" w:hAnsiTheme="minorEastAsia" w:hint="eastAsia"/>
          <w:sz w:val="24"/>
          <w:szCs w:val="24"/>
        </w:rPr>
        <w:t>该土地位于青岛市黄岛区王台镇</w:t>
      </w:r>
      <w:proofErr w:type="gramStart"/>
      <w:r w:rsidR="001D4365">
        <w:rPr>
          <w:rFonts w:asciiTheme="minorEastAsia" w:eastAsiaTheme="minorEastAsia" w:hAnsiTheme="minorEastAsia" w:hint="eastAsia"/>
          <w:sz w:val="24"/>
          <w:szCs w:val="24"/>
        </w:rPr>
        <w:t>石梁刘村</w:t>
      </w:r>
      <w:r w:rsidR="00122C2D">
        <w:rPr>
          <w:rFonts w:asciiTheme="minorEastAsia" w:eastAsiaTheme="minorEastAsia" w:hAnsiTheme="minorEastAsia" w:hint="eastAsia"/>
          <w:sz w:val="24"/>
          <w:szCs w:val="24"/>
        </w:rPr>
        <w:t>错水</w:t>
      </w:r>
      <w:proofErr w:type="gramEnd"/>
      <w:r w:rsidR="001D4365">
        <w:rPr>
          <w:rFonts w:asciiTheme="minorEastAsia" w:eastAsiaTheme="minorEastAsia" w:hAnsiTheme="minorEastAsia" w:hint="eastAsia"/>
          <w:sz w:val="24"/>
          <w:szCs w:val="24"/>
        </w:rPr>
        <w:t>河西岸。</w:t>
      </w:r>
    </w:p>
    <w:p w:rsidR="003D2011" w:rsidRPr="00122C2D" w:rsidRDefault="003D2011" w:rsidP="00122C2D">
      <w:pPr>
        <w:spacing w:line="360" w:lineRule="auto"/>
        <w:ind w:firstLineChars="200" w:firstLine="482"/>
        <w:rPr>
          <w:rFonts w:ascii="Arial" w:hAnsi="Arial"/>
          <w:b/>
          <w:bCs/>
          <w:sz w:val="24"/>
          <w:szCs w:val="32"/>
        </w:rPr>
      </w:pPr>
      <w:r w:rsidRPr="00122C2D">
        <w:rPr>
          <w:rFonts w:ascii="Arial" w:hAnsi="Arial"/>
          <w:b/>
          <w:bCs/>
          <w:sz w:val="24"/>
          <w:szCs w:val="32"/>
        </w:rPr>
        <w:t>四、</w:t>
      </w:r>
      <w:bookmarkStart w:id="15" w:name="三06"/>
      <w:r w:rsidRPr="00122C2D">
        <w:rPr>
          <w:rFonts w:ascii="Arial" w:hAnsi="Arial"/>
          <w:b/>
          <w:bCs/>
          <w:sz w:val="24"/>
          <w:szCs w:val="32"/>
        </w:rPr>
        <w:t>价值类型</w:t>
      </w:r>
      <w:bookmarkEnd w:id="13"/>
      <w:bookmarkEnd w:id="14"/>
      <w:bookmarkEnd w:id="15"/>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根据评估目的实现的要求，结合评估对象自身的功能、使用方式和利用状态等条件的制约，本次评估价值类型选用市场价值。</w:t>
      </w:r>
    </w:p>
    <w:p w:rsidR="003D2011"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市场价值是指自愿买方和自愿卖方在各自理性行事且未受任何强迫压制的情况下，评估对象在评估基准日进行正常公平交易的价值估计数额。</w:t>
      </w:r>
    </w:p>
    <w:p w:rsidR="003D2011" w:rsidRPr="00D90AE0" w:rsidRDefault="003D2011" w:rsidP="004B098F">
      <w:pPr>
        <w:pStyle w:val="2"/>
        <w:ind w:firstLine="482"/>
      </w:pPr>
      <w:bookmarkStart w:id="16" w:name="_Toc334186091"/>
      <w:bookmarkStart w:id="17" w:name="_Toc493752484"/>
      <w:r w:rsidRPr="00D90AE0">
        <w:lastRenderedPageBreak/>
        <w:t>五、</w:t>
      </w:r>
      <w:bookmarkStart w:id="18" w:name="三07"/>
      <w:r w:rsidRPr="00D90AE0">
        <w:t>评估基准日</w:t>
      </w:r>
      <w:bookmarkEnd w:id="16"/>
      <w:bookmarkEnd w:id="17"/>
      <w:bookmarkEnd w:id="18"/>
    </w:p>
    <w:p w:rsidR="00F13F34" w:rsidRDefault="00F13F34"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本项目评估基准日为</w:t>
      </w:r>
      <w:r w:rsidR="00A023FA">
        <w:rPr>
          <w:rFonts w:asciiTheme="minorEastAsia" w:eastAsiaTheme="minorEastAsia" w:hAnsiTheme="minorEastAsia" w:hint="eastAsia"/>
          <w:sz w:val="24"/>
          <w:szCs w:val="24"/>
        </w:rPr>
        <w:t>2018</w:t>
      </w:r>
      <w:r w:rsidRPr="00D90AE0">
        <w:rPr>
          <w:rFonts w:asciiTheme="minorEastAsia" w:eastAsiaTheme="minorEastAsia" w:hAnsiTheme="minorEastAsia"/>
          <w:sz w:val="24"/>
          <w:szCs w:val="24"/>
        </w:rPr>
        <w:t>年</w:t>
      </w:r>
      <w:r w:rsidR="001D4365">
        <w:rPr>
          <w:rFonts w:asciiTheme="minorEastAsia" w:eastAsiaTheme="minorEastAsia" w:hAnsiTheme="minorEastAsia" w:hint="eastAsia"/>
          <w:sz w:val="24"/>
          <w:szCs w:val="24"/>
        </w:rPr>
        <w:t>06</w:t>
      </w:r>
      <w:r w:rsidRPr="00D90AE0">
        <w:rPr>
          <w:rFonts w:asciiTheme="minorEastAsia" w:eastAsiaTheme="minorEastAsia" w:hAnsiTheme="minorEastAsia"/>
          <w:sz w:val="24"/>
          <w:szCs w:val="24"/>
        </w:rPr>
        <w:t>月</w:t>
      </w:r>
      <w:r w:rsidR="001D4365">
        <w:rPr>
          <w:rFonts w:asciiTheme="minorEastAsia" w:eastAsiaTheme="minorEastAsia" w:hAnsiTheme="minorEastAsia" w:hint="eastAsia"/>
          <w:sz w:val="24"/>
          <w:szCs w:val="24"/>
        </w:rPr>
        <w:t>04</w:t>
      </w:r>
      <w:r w:rsidRPr="00D90AE0">
        <w:rPr>
          <w:rFonts w:asciiTheme="minorEastAsia" w:eastAsiaTheme="minorEastAsia" w:hAnsiTheme="minorEastAsia"/>
          <w:sz w:val="24"/>
          <w:szCs w:val="24"/>
        </w:rPr>
        <w:t>日</w:t>
      </w:r>
      <w:r w:rsidR="001F1DE9">
        <w:rPr>
          <w:rFonts w:asciiTheme="minorEastAsia" w:eastAsiaTheme="minorEastAsia" w:hAnsiTheme="minorEastAsia" w:hint="eastAsia"/>
          <w:sz w:val="24"/>
          <w:szCs w:val="24"/>
        </w:rPr>
        <w:t>。</w:t>
      </w:r>
    </w:p>
    <w:p w:rsidR="001F1DE9" w:rsidRPr="00D90AE0" w:rsidRDefault="001F1DE9" w:rsidP="00566014">
      <w:pPr>
        <w:tabs>
          <w:tab w:val="num" w:pos="0"/>
        </w:tabs>
        <w:spacing w:line="360" w:lineRule="auto"/>
        <w:ind w:firstLineChars="200" w:firstLine="480"/>
        <w:rPr>
          <w:rFonts w:asciiTheme="minorEastAsia" w:eastAsiaTheme="minorEastAsia" w:hAnsiTheme="minorEastAsia"/>
          <w:color w:val="FF0000"/>
          <w:sz w:val="24"/>
          <w:szCs w:val="24"/>
        </w:rPr>
      </w:pPr>
      <w:r w:rsidRPr="00D90AE0">
        <w:rPr>
          <w:rFonts w:asciiTheme="minorEastAsia" w:eastAsiaTheme="minorEastAsia" w:hAnsiTheme="minorEastAsia"/>
          <w:sz w:val="24"/>
          <w:szCs w:val="24"/>
        </w:rPr>
        <w:t>本报告书中一切取价标准均为评估基准日有效的价格标准。</w:t>
      </w:r>
    </w:p>
    <w:p w:rsidR="003D2011" w:rsidRPr="00D90AE0" w:rsidRDefault="003D2011" w:rsidP="004B098F">
      <w:pPr>
        <w:pStyle w:val="2"/>
        <w:ind w:firstLine="482"/>
      </w:pPr>
      <w:bookmarkStart w:id="19" w:name="_Toc334186092"/>
      <w:bookmarkStart w:id="20" w:name="_Toc493752485"/>
      <w:r w:rsidRPr="00D90AE0">
        <w:t>六、</w:t>
      </w:r>
      <w:bookmarkStart w:id="21" w:name="三08"/>
      <w:r w:rsidRPr="00D90AE0">
        <w:t>评估依据</w:t>
      </w:r>
      <w:bookmarkEnd w:id="19"/>
      <w:bookmarkEnd w:id="20"/>
      <w:bookmarkEnd w:id="21"/>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（一）</w:t>
      </w:r>
      <w:r w:rsidR="002230C5">
        <w:rPr>
          <w:rFonts w:asciiTheme="minorEastAsia" w:eastAsiaTheme="minorEastAsia" w:hAnsiTheme="minorEastAsia" w:hint="eastAsia"/>
          <w:sz w:val="24"/>
          <w:szCs w:val="24"/>
        </w:rPr>
        <w:t>经济</w:t>
      </w:r>
      <w:r w:rsidRPr="00D90AE0">
        <w:rPr>
          <w:rFonts w:asciiTheme="minorEastAsia" w:eastAsiaTheme="minorEastAsia" w:hAnsiTheme="minorEastAsia"/>
          <w:sz w:val="24"/>
          <w:szCs w:val="24"/>
        </w:rPr>
        <w:t>行为依据</w:t>
      </w:r>
    </w:p>
    <w:p w:rsidR="003D2011" w:rsidRPr="00D90AE0" w:rsidRDefault="00EC5E53" w:rsidP="005B1400">
      <w:pPr>
        <w:pStyle w:val="af0"/>
        <w:numPr>
          <w:ilvl w:val="0"/>
          <w:numId w:val="1"/>
        </w:numPr>
        <w:tabs>
          <w:tab w:val="num" w:pos="0"/>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青岛市黄岛区</w:t>
      </w:r>
      <w:r w:rsidRPr="00EC5E53">
        <w:rPr>
          <w:rFonts w:asciiTheme="minorEastAsia" w:eastAsiaTheme="minorEastAsia" w:hAnsiTheme="minorEastAsia" w:hint="eastAsia"/>
          <w:sz w:val="24"/>
          <w:szCs w:val="24"/>
        </w:rPr>
        <w:t>人民法院（201</w:t>
      </w:r>
      <w:r>
        <w:rPr>
          <w:rFonts w:asciiTheme="minorEastAsia" w:eastAsiaTheme="minorEastAsia" w:hAnsiTheme="minorEastAsia" w:hint="eastAsia"/>
          <w:sz w:val="24"/>
          <w:szCs w:val="24"/>
        </w:rPr>
        <w:t>8</w:t>
      </w:r>
      <w:r w:rsidRPr="00EC5E5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黄鉴</w:t>
      </w:r>
      <w:r w:rsidRPr="00EC5E53">
        <w:rPr>
          <w:rFonts w:asciiTheme="minorEastAsia" w:eastAsiaTheme="minorEastAsia" w:hAnsiTheme="minorEastAsia" w:hint="eastAsia"/>
          <w:sz w:val="24"/>
          <w:szCs w:val="24"/>
        </w:rPr>
        <w:t>字</w:t>
      </w:r>
      <w:r w:rsidR="001D4365">
        <w:rPr>
          <w:rFonts w:asciiTheme="minorEastAsia" w:eastAsiaTheme="minorEastAsia" w:hAnsiTheme="minorEastAsia" w:hint="eastAsia"/>
          <w:sz w:val="24"/>
          <w:szCs w:val="24"/>
        </w:rPr>
        <w:t>171</w:t>
      </w:r>
      <w:r w:rsidRPr="00EC5E53">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司法</w:t>
      </w:r>
      <w:r w:rsidRPr="00EC5E53">
        <w:rPr>
          <w:rFonts w:asciiTheme="minorEastAsia" w:eastAsiaTheme="minorEastAsia" w:hAnsiTheme="minorEastAsia" w:hint="eastAsia"/>
          <w:sz w:val="24"/>
          <w:szCs w:val="24"/>
        </w:rPr>
        <w:t>鉴定委托</w:t>
      </w:r>
      <w:r>
        <w:rPr>
          <w:rFonts w:asciiTheme="minorEastAsia" w:eastAsiaTheme="minorEastAsia" w:hAnsiTheme="minorEastAsia" w:hint="eastAsia"/>
          <w:sz w:val="24"/>
          <w:szCs w:val="24"/>
        </w:rPr>
        <w:t>书</w:t>
      </w:r>
      <w:r w:rsidRPr="00EC5E53">
        <w:rPr>
          <w:rFonts w:asciiTheme="minorEastAsia" w:eastAsiaTheme="minorEastAsia" w:hAnsiTheme="minorEastAsia" w:hint="eastAsia"/>
          <w:sz w:val="24"/>
          <w:szCs w:val="24"/>
        </w:rPr>
        <w:t>》</w:t>
      </w:r>
      <w:r w:rsidR="00A023FA">
        <w:rPr>
          <w:rFonts w:asciiTheme="minorEastAsia" w:eastAsiaTheme="minorEastAsia" w:hAnsiTheme="minorEastAsia" w:hint="eastAsia"/>
          <w:sz w:val="24"/>
          <w:szCs w:val="24"/>
        </w:rPr>
        <w:t>。</w:t>
      </w:r>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（二）法规依据</w:t>
      </w:r>
    </w:p>
    <w:p w:rsidR="00EC5E53" w:rsidRPr="00EC5E53" w:rsidRDefault="00EC5E53" w:rsidP="00EC5E53">
      <w:pPr>
        <w:spacing w:line="360" w:lineRule="auto"/>
        <w:ind w:firstLineChars="200" w:firstLine="480"/>
        <w:rPr>
          <w:rFonts w:asciiTheme="minorEastAsia" w:eastAsiaTheme="minorEastAsia" w:hAnsiTheme="minorEastAsia"/>
          <w:sz w:val="24"/>
          <w:szCs w:val="24"/>
        </w:rPr>
      </w:pPr>
      <w:r w:rsidRPr="00EC5E53">
        <w:rPr>
          <w:rFonts w:ascii="宋体" w:hAnsi="宋体" w:hint="eastAsia"/>
          <w:sz w:val="24"/>
          <w:szCs w:val="24"/>
        </w:rPr>
        <w:t>1、《</w:t>
      </w:r>
      <w:r w:rsidRPr="00EC5E53">
        <w:rPr>
          <w:rFonts w:asciiTheme="minorEastAsia" w:eastAsiaTheme="minorEastAsia" w:hAnsiTheme="minorEastAsia"/>
          <w:sz w:val="24"/>
          <w:szCs w:val="24"/>
        </w:rPr>
        <w:t>中华人民共和国</w:t>
      </w:r>
      <w:r w:rsidRPr="00EC5E53">
        <w:rPr>
          <w:rFonts w:asciiTheme="minorEastAsia" w:eastAsiaTheme="minorEastAsia" w:hAnsiTheme="minorEastAsia" w:hint="eastAsia"/>
          <w:sz w:val="24"/>
          <w:szCs w:val="24"/>
        </w:rPr>
        <w:t>资产评估</w:t>
      </w:r>
      <w:r w:rsidRPr="00EC5E53">
        <w:rPr>
          <w:rFonts w:asciiTheme="minorEastAsia" w:eastAsiaTheme="minorEastAsia" w:hAnsiTheme="minorEastAsia"/>
          <w:sz w:val="24"/>
          <w:szCs w:val="24"/>
        </w:rPr>
        <w:t>法》</w:t>
      </w:r>
      <w:r w:rsidRPr="00EC5E53">
        <w:rPr>
          <w:rFonts w:asciiTheme="minorEastAsia" w:eastAsiaTheme="minorEastAsia" w:hAnsiTheme="minorEastAsia" w:hint="eastAsia"/>
          <w:sz w:val="24"/>
          <w:szCs w:val="24"/>
        </w:rPr>
        <w:t>（</w:t>
      </w:r>
      <w:r w:rsidRPr="00EC5E53">
        <w:rPr>
          <w:rFonts w:asciiTheme="minorEastAsia" w:eastAsiaTheme="minorEastAsia" w:hAnsiTheme="minorEastAsia"/>
          <w:sz w:val="24"/>
          <w:szCs w:val="24"/>
        </w:rPr>
        <w:t>2016年7月2日第十二届全国人民代表大会常务委员会第二十一次会议通过</w:t>
      </w:r>
      <w:r w:rsidRPr="00EC5E53">
        <w:rPr>
          <w:rFonts w:asciiTheme="minorEastAsia" w:eastAsiaTheme="minorEastAsia" w:hAnsiTheme="minorEastAsia" w:hint="eastAsia"/>
          <w:sz w:val="24"/>
          <w:szCs w:val="24"/>
        </w:rPr>
        <w:t>）</w:t>
      </w:r>
      <w:r w:rsidRPr="00EC5E53">
        <w:rPr>
          <w:rFonts w:asciiTheme="minorEastAsia" w:eastAsiaTheme="minorEastAsia" w:hAnsiTheme="minorEastAsia"/>
          <w:sz w:val="24"/>
          <w:szCs w:val="24"/>
        </w:rPr>
        <w:t>；</w:t>
      </w:r>
    </w:p>
    <w:p w:rsidR="00EC5E53" w:rsidRPr="00EC5E53" w:rsidRDefault="00EC5E53" w:rsidP="00EC5E53">
      <w:pPr>
        <w:spacing w:line="360" w:lineRule="auto"/>
        <w:ind w:firstLineChars="200" w:firstLine="480"/>
        <w:rPr>
          <w:rFonts w:ascii="宋体" w:hAnsi="宋体"/>
          <w:sz w:val="24"/>
          <w:szCs w:val="24"/>
        </w:rPr>
      </w:pPr>
      <w:r w:rsidRPr="00EC5E53">
        <w:rPr>
          <w:rFonts w:ascii="宋体" w:hAnsi="宋体" w:hint="eastAsia"/>
          <w:sz w:val="24"/>
          <w:szCs w:val="24"/>
        </w:rPr>
        <w:t>2、《资产评估行业财政监督管理办法》2017年4月21日财政部第86号令；</w:t>
      </w:r>
    </w:p>
    <w:p w:rsidR="00EC5E53" w:rsidRPr="00EC5E53" w:rsidRDefault="00EC5E53" w:rsidP="00EC5E53">
      <w:pPr>
        <w:spacing w:line="360" w:lineRule="auto"/>
        <w:ind w:firstLineChars="200" w:firstLine="480"/>
        <w:rPr>
          <w:rFonts w:ascii="宋体" w:hAnsi="宋体"/>
          <w:sz w:val="24"/>
          <w:szCs w:val="24"/>
        </w:rPr>
      </w:pPr>
      <w:r>
        <w:rPr>
          <w:rFonts w:ascii="宋体" w:hAnsi="宋体" w:hint="eastAsia"/>
          <w:sz w:val="24"/>
          <w:szCs w:val="24"/>
        </w:rPr>
        <w:t>3、</w:t>
      </w:r>
      <w:r w:rsidRPr="00EC5E53">
        <w:rPr>
          <w:rFonts w:ascii="宋体" w:hAnsi="宋体" w:hint="eastAsia"/>
          <w:sz w:val="24"/>
          <w:szCs w:val="24"/>
        </w:rPr>
        <w:t>山东省司法鉴定管理条例；</w:t>
      </w:r>
    </w:p>
    <w:p w:rsidR="00EC5E53" w:rsidRPr="00EC5E53" w:rsidRDefault="00EC5E53" w:rsidP="00EC5E53">
      <w:pPr>
        <w:spacing w:line="360" w:lineRule="auto"/>
        <w:ind w:firstLineChars="200" w:firstLine="480"/>
        <w:rPr>
          <w:rFonts w:ascii="宋体" w:hAnsi="宋体"/>
          <w:sz w:val="24"/>
          <w:szCs w:val="24"/>
        </w:rPr>
      </w:pPr>
      <w:r>
        <w:rPr>
          <w:rFonts w:ascii="宋体" w:hAnsi="宋体" w:hint="eastAsia"/>
          <w:sz w:val="24"/>
          <w:szCs w:val="24"/>
        </w:rPr>
        <w:t>4、</w:t>
      </w:r>
      <w:r w:rsidRPr="00EC5E53">
        <w:rPr>
          <w:rFonts w:ascii="宋体" w:hAnsi="宋体" w:hint="eastAsia"/>
          <w:sz w:val="24"/>
          <w:szCs w:val="24"/>
        </w:rPr>
        <w:t>最高人民法院《关于人民法院民事执行中拍卖、变卖财产的规定》；</w:t>
      </w:r>
    </w:p>
    <w:p w:rsidR="00EC5E53" w:rsidRPr="00EC5E53" w:rsidRDefault="00EC5E53" w:rsidP="00EC5E53">
      <w:pPr>
        <w:spacing w:line="360" w:lineRule="auto"/>
        <w:ind w:firstLineChars="200" w:firstLine="480"/>
        <w:rPr>
          <w:rFonts w:ascii="宋体" w:hAnsi="宋体"/>
          <w:sz w:val="24"/>
          <w:szCs w:val="24"/>
        </w:rPr>
      </w:pPr>
      <w:r w:rsidRPr="00EC5E53">
        <w:rPr>
          <w:rFonts w:ascii="宋体" w:hAnsi="宋体" w:hint="eastAsia"/>
          <w:sz w:val="24"/>
          <w:szCs w:val="24"/>
        </w:rPr>
        <w:t>5、</w:t>
      </w:r>
      <w:r w:rsidRPr="00EC5E53">
        <w:rPr>
          <w:rFonts w:ascii="宋体" w:hAnsi="宋体"/>
          <w:sz w:val="24"/>
          <w:szCs w:val="24"/>
        </w:rPr>
        <w:t>其他与评估工作相关的法律、法规和规章制度等。</w:t>
      </w:r>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（三）评估准则依据</w:t>
      </w:r>
    </w:p>
    <w:p w:rsidR="003D2011" w:rsidRPr="00D90AE0" w:rsidRDefault="003D2011"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00117687" w:rsidRPr="00D90AE0">
        <w:rPr>
          <w:rFonts w:asciiTheme="minorEastAsia" w:eastAsiaTheme="minorEastAsia" w:hAnsiTheme="minorEastAsia" w:hint="eastAsia"/>
          <w:sz w:val="24"/>
          <w:szCs w:val="24"/>
        </w:rPr>
        <w:t>基本准则</w:t>
      </w:r>
      <w:r w:rsidRPr="00D90AE0">
        <w:rPr>
          <w:rFonts w:asciiTheme="minorEastAsia" w:eastAsiaTheme="minorEastAsia" w:hAnsiTheme="minorEastAsia"/>
          <w:sz w:val="24"/>
          <w:szCs w:val="24"/>
        </w:rPr>
        <w:t>》（财</w:t>
      </w:r>
      <w:r w:rsidR="00117687" w:rsidRPr="00D90AE0">
        <w:rPr>
          <w:rFonts w:asciiTheme="minorEastAsia" w:eastAsiaTheme="minorEastAsia" w:hAnsiTheme="minorEastAsia" w:hint="eastAsia"/>
          <w:sz w:val="24"/>
          <w:szCs w:val="24"/>
        </w:rPr>
        <w:t>资</w:t>
      </w:r>
      <w:r w:rsidRPr="00D90AE0">
        <w:rPr>
          <w:rFonts w:asciiTheme="minorEastAsia" w:eastAsiaTheme="minorEastAsia" w:hAnsiTheme="minorEastAsia"/>
          <w:sz w:val="24"/>
          <w:szCs w:val="24"/>
        </w:rPr>
        <w:t>[20</w:t>
      </w:r>
      <w:r w:rsidR="00117687" w:rsidRPr="00D90AE0">
        <w:rPr>
          <w:rFonts w:asciiTheme="minorEastAsia" w:eastAsiaTheme="minorEastAsia" w:hAnsiTheme="minorEastAsia" w:hint="eastAsia"/>
          <w:sz w:val="24"/>
          <w:szCs w:val="24"/>
        </w:rPr>
        <w:t>17</w:t>
      </w:r>
      <w:r w:rsidR="00117687" w:rsidRPr="00D90AE0">
        <w:rPr>
          <w:rFonts w:asciiTheme="minorEastAsia" w:eastAsiaTheme="minorEastAsia" w:hAnsiTheme="minorEastAsia"/>
          <w:sz w:val="24"/>
          <w:szCs w:val="24"/>
        </w:rPr>
        <w:t>]</w:t>
      </w:r>
      <w:r w:rsidR="00117687" w:rsidRPr="00D90AE0">
        <w:rPr>
          <w:rFonts w:asciiTheme="minorEastAsia" w:eastAsiaTheme="minorEastAsia" w:hAnsiTheme="minorEastAsia" w:hint="eastAsia"/>
          <w:sz w:val="24"/>
          <w:szCs w:val="24"/>
        </w:rPr>
        <w:t>43</w:t>
      </w:r>
      <w:r w:rsidRPr="00D90AE0">
        <w:rPr>
          <w:rFonts w:asciiTheme="minorEastAsia" w:eastAsiaTheme="minorEastAsia" w:hAnsiTheme="minorEastAsia"/>
          <w:sz w:val="24"/>
          <w:szCs w:val="24"/>
        </w:rPr>
        <w:t>号）；</w:t>
      </w:r>
    </w:p>
    <w:p w:rsidR="003D2011" w:rsidRPr="00D90AE0" w:rsidRDefault="00575F5F"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w:t>
      </w:r>
      <w:r w:rsidR="003D2011" w:rsidRPr="00D90AE0">
        <w:rPr>
          <w:rFonts w:asciiTheme="minorEastAsia" w:eastAsiaTheme="minorEastAsia" w:hAnsiTheme="minorEastAsia"/>
          <w:sz w:val="24"/>
          <w:szCs w:val="24"/>
        </w:rPr>
        <w:t>资产评估职业道德准则》（</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（2017）30号</w:t>
      </w:r>
      <w:r w:rsidR="003D2011" w:rsidRPr="00D90AE0">
        <w:rPr>
          <w:rFonts w:asciiTheme="minorEastAsia" w:eastAsiaTheme="minorEastAsia" w:hAnsiTheme="minorEastAsia"/>
          <w:sz w:val="24"/>
          <w:szCs w:val="24"/>
        </w:rPr>
        <w:t>）；</w:t>
      </w:r>
    </w:p>
    <w:p w:rsidR="003D2011" w:rsidRPr="00D90AE0" w:rsidRDefault="003D2011"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00117687"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00117687" w:rsidRPr="00D90AE0">
        <w:rPr>
          <w:rFonts w:asciiTheme="minorEastAsia" w:eastAsiaTheme="minorEastAsia" w:hAnsiTheme="minorEastAsia" w:hint="eastAsia"/>
          <w:sz w:val="24"/>
          <w:szCs w:val="24"/>
        </w:rPr>
        <w:t>资产评估程序</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00117687" w:rsidRPr="00D90AE0">
        <w:rPr>
          <w:rFonts w:asciiTheme="minorEastAsia" w:eastAsiaTheme="minorEastAsia" w:hAnsiTheme="minorEastAsia" w:hint="eastAsia"/>
          <w:sz w:val="24"/>
          <w:szCs w:val="24"/>
        </w:rPr>
        <w:t>（2017）31</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资产评估报告</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（2017）32</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资产评估委托合同</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（2017）33</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资产评估档案</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（2017）34</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001D4365">
        <w:rPr>
          <w:rFonts w:asciiTheme="minorEastAsia" w:eastAsiaTheme="minorEastAsia" w:hAnsiTheme="minorEastAsia" w:hint="eastAsia"/>
          <w:sz w:val="24"/>
          <w:szCs w:val="24"/>
        </w:rPr>
        <w:t>无形资产</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w:t>
      </w:r>
      <w:r w:rsidR="001D4365">
        <w:rPr>
          <w:rFonts w:asciiTheme="minorEastAsia" w:eastAsiaTheme="minorEastAsia" w:hAnsiTheme="minorEastAsia" w:hint="eastAsia"/>
          <w:sz w:val="24"/>
          <w:szCs w:val="24"/>
        </w:rPr>
        <w:t>37</w:t>
      </w:r>
      <w:r w:rsidRPr="00D90AE0">
        <w:rPr>
          <w:rFonts w:asciiTheme="minorEastAsia" w:eastAsiaTheme="minorEastAsia" w:hAnsiTheme="minorEastAsia"/>
          <w:sz w:val="24"/>
          <w:szCs w:val="24"/>
        </w:rPr>
        <w:t>号）；</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《资产评估机构业务质量控制指南》</w:t>
      </w:r>
      <w:r w:rsidR="00117687" w:rsidRPr="00D90AE0">
        <w:rPr>
          <w:rFonts w:asciiTheme="minorEastAsia" w:eastAsiaTheme="minorEastAsia" w:hAnsiTheme="minorEastAsia" w:hint="eastAsia"/>
          <w:sz w:val="24"/>
          <w:szCs w:val="24"/>
        </w:rPr>
        <w:t>（</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（2017）46号）；</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《资产评估价值类型指导意见》</w:t>
      </w:r>
      <w:r w:rsidR="00117687" w:rsidRPr="00D90AE0">
        <w:rPr>
          <w:rFonts w:asciiTheme="minorEastAsia" w:eastAsiaTheme="minorEastAsia" w:hAnsiTheme="minorEastAsia" w:hint="eastAsia"/>
          <w:sz w:val="24"/>
          <w:szCs w:val="24"/>
        </w:rPr>
        <w:t>（</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（2017）47号）</w:t>
      </w:r>
      <w:r w:rsidR="003D2011" w:rsidRPr="00D90AE0">
        <w:rPr>
          <w:rFonts w:asciiTheme="minorEastAsia" w:eastAsiaTheme="minorEastAsia" w:hAnsiTheme="minorEastAsia"/>
          <w:sz w:val="24"/>
          <w:szCs w:val="24"/>
        </w:rPr>
        <w:t>；</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《资产评估对象法律权属指导意见》</w:t>
      </w:r>
      <w:r w:rsidR="00117687" w:rsidRPr="00D90AE0">
        <w:rPr>
          <w:rFonts w:asciiTheme="minorEastAsia" w:eastAsiaTheme="minorEastAsia" w:hAnsiTheme="minorEastAsia" w:hint="eastAsia"/>
          <w:sz w:val="24"/>
          <w:szCs w:val="24"/>
        </w:rPr>
        <w:t>（</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（2017）48号）</w:t>
      </w:r>
      <w:r w:rsidR="003D2011" w:rsidRPr="00D90AE0">
        <w:rPr>
          <w:rFonts w:asciiTheme="minorEastAsia" w:eastAsiaTheme="minorEastAsia" w:hAnsiTheme="minorEastAsia"/>
          <w:sz w:val="24"/>
          <w:szCs w:val="24"/>
        </w:rPr>
        <w:t>；</w:t>
      </w:r>
    </w:p>
    <w:p w:rsidR="003D2011" w:rsidRPr="001F1DE9"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1F1DE9">
        <w:rPr>
          <w:rFonts w:asciiTheme="minorEastAsia" w:eastAsiaTheme="minorEastAsia" w:hAnsiTheme="minorEastAsia"/>
          <w:sz w:val="24"/>
          <w:szCs w:val="24"/>
        </w:rPr>
        <w:t>（</w:t>
      </w:r>
      <w:r w:rsidR="00EC5E53">
        <w:rPr>
          <w:rFonts w:asciiTheme="minorEastAsia" w:eastAsiaTheme="minorEastAsia" w:hAnsiTheme="minorEastAsia" w:hint="eastAsia"/>
          <w:sz w:val="24"/>
          <w:szCs w:val="24"/>
        </w:rPr>
        <w:t>四</w:t>
      </w:r>
      <w:r w:rsidRPr="001F1DE9">
        <w:rPr>
          <w:rFonts w:asciiTheme="minorEastAsia" w:eastAsiaTheme="minorEastAsia" w:hAnsiTheme="minorEastAsia"/>
          <w:sz w:val="24"/>
          <w:szCs w:val="24"/>
        </w:rPr>
        <w:t>）取价依据</w:t>
      </w:r>
    </w:p>
    <w:p w:rsidR="001F1DE9" w:rsidRPr="001F1DE9" w:rsidRDefault="00A023FA" w:rsidP="005B1400">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《资产评估常用方法及参数手册》；</w:t>
      </w:r>
    </w:p>
    <w:p w:rsidR="00A023FA" w:rsidRDefault="00A023FA" w:rsidP="00A023FA">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sidRPr="001F1DE9">
        <w:rPr>
          <w:rFonts w:asciiTheme="minorEastAsia" w:eastAsiaTheme="minorEastAsia" w:hAnsiTheme="minorEastAsia" w:hint="eastAsia"/>
          <w:sz w:val="24"/>
          <w:szCs w:val="24"/>
        </w:rPr>
        <w:t>评估人员收集的其他相关估价信息资料；</w:t>
      </w:r>
    </w:p>
    <w:p w:rsidR="003D2011" w:rsidRPr="00D90AE0" w:rsidRDefault="003D2011" w:rsidP="00A87B08">
      <w:pPr>
        <w:pStyle w:val="2"/>
        <w:spacing w:before="0" w:beforeAutospacing="0"/>
        <w:ind w:firstLine="482"/>
      </w:pPr>
      <w:bookmarkStart w:id="22" w:name="_Toc334186093"/>
      <w:bookmarkStart w:id="23" w:name="_Toc493752486"/>
      <w:r w:rsidRPr="00D90AE0">
        <w:t>七、</w:t>
      </w:r>
      <w:bookmarkStart w:id="24" w:name="三09"/>
      <w:r w:rsidRPr="00D90AE0">
        <w:t>评估方法</w:t>
      </w:r>
      <w:bookmarkEnd w:id="22"/>
      <w:bookmarkEnd w:id="23"/>
      <w:bookmarkEnd w:id="24"/>
    </w:p>
    <w:p w:rsidR="00AE2CB2" w:rsidRPr="00CA7CDA" w:rsidRDefault="00AE2CB2" w:rsidP="00AE2CB2">
      <w:pPr>
        <w:adjustRightInd w:val="0"/>
        <w:snapToGrid w:val="0"/>
        <w:spacing w:line="360" w:lineRule="auto"/>
        <w:ind w:firstLineChars="200" w:firstLine="480"/>
        <w:rPr>
          <w:rFonts w:ascii="宋体" w:hAnsi="宋体"/>
          <w:sz w:val="24"/>
          <w:szCs w:val="24"/>
        </w:rPr>
      </w:pPr>
      <w:bookmarkStart w:id="25" w:name="_Toc334186094"/>
      <w:bookmarkStart w:id="26" w:name="_Toc493752487"/>
      <w:r w:rsidRPr="00CA7CDA">
        <w:rPr>
          <w:rFonts w:ascii="宋体" w:hAnsi="宋体" w:hint="eastAsia"/>
          <w:kern w:val="0"/>
          <w:sz w:val="24"/>
          <w:szCs w:val="24"/>
        </w:rPr>
        <w:t>根据评估目的、评估对象、价值类型、资料收集情况等相关条件</w:t>
      </w:r>
      <w:r>
        <w:rPr>
          <w:rFonts w:ascii="宋体" w:hAnsi="宋体" w:hint="eastAsia"/>
          <w:kern w:val="0"/>
          <w:sz w:val="24"/>
          <w:szCs w:val="24"/>
        </w:rPr>
        <w:t>,</w:t>
      </w:r>
      <w:r w:rsidRPr="00CA7CDA">
        <w:rPr>
          <w:rFonts w:ascii="宋体" w:hAnsi="宋体" w:hint="eastAsia"/>
          <w:sz w:val="24"/>
          <w:szCs w:val="24"/>
        </w:rPr>
        <w:t>以及三种</w:t>
      </w:r>
      <w:r w:rsidRPr="00CA7CDA">
        <w:rPr>
          <w:rFonts w:ascii="宋体" w:hAnsi="宋体" w:hint="eastAsia"/>
          <w:sz w:val="24"/>
          <w:szCs w:val="24"/>
        </w:rPr>
        <w:lastRenderedPageBreak/>
        <w:t>评估基本方法的适用条件</w:t>
      </w:r>
      <w:r>
        <w:rPr>
          <w:rFonts w:ascii="宋体" w:hAnsi="宋体" w:hint="eastAsia"/>
          <w:sz w:val="24"/>
          <w:szCs w:val="24"/>
        </w:rPr>
        <w:t>,</w:t>
      </w:r>
      <w:r w:rsidRPr="00CA7CDA">
        <w:rPr>
          <w:rFonts w:ascii="宋体" w:hAnsi="宋体" w:hint="eastAsia"/>
          <w:sz w:val="24"/>
          <w:szCs w:val="24"/>
        </w:rPr>
        <w:t>本次评估选用</w:t>
      </w:r>
      <w:r w:rsidR="00122C2D">
        <w:rPr>
          <w:rFonts w:ascii="宋体" w:hAnsi="宋体" w:hint="eastAsia"/>
          <w:sz w:val="24"/>
          <w:szCs w:val="24"/>
        </w:rPr>
        <w:t>市场</w:t>
      </w:r>
      <w:r>
        <w:rPr>
          <w:rFonts w:ascii="宋体" w:hAnsi="宋体" w:hint="eastAsia"/>
          <w:sz w:val="24"/>
          <w:szCs w:val="24"/>
        </w:rPr>
        <w:t>法</w:t>
      </w:r>
      <w:r w:rsidRPr="00D42A93">
        <w:rPr>
          <w:rFonts w:ascii="宋体" w:hAnsi="宋体" w:hint="eastAsia"/>
          <w:color w:val="000000" w:themeColor="text1"/>
          <w:sz w:val="24"/>
          <w:szCs w:val="24"/>
        </w:rPr>
        <w:t>对</w:t>
      </w:r>
      <w:r w:rsidR="001D4365">
        <w:rPr>
          <w:rFonts w:ascii="宋体" w:hAnsi="宋体" w:hint="eastAsia"/>
          <w:color w:val="000000" w:themeColor="text1"/>
          <w:sz w:val="24"/>
          <w:szCs w:val="24"/>
        </w:rPr>
        <w:t>青岛市黄岛区王台镇</w:t>
      </w:r>
      <w:proofErr w:type="gramStart"/>
      <w:r w:rsidR="001D4365">
        <w:rPr>
          <w:rFonts w:ascii="宋体" w:hAnsi="宋体" w:hint="eastAsia"/>
          <w:color w:val="000000" w:themeColor="text1"/>
          <w:sz w:val="24"/>
          <w:szCs w:val="24"/>
        </w:rPr>
        <w:t>石梁刘村错水</w:t>
      </w:r>
      <w:proofErr w:type="gramEnd"/>
      <w:r w:rsidR="001D4365">
        <w:rPr>
          <w:rFonts w:ascii="宋体" w:hAnsi="宋体" w:hint="eastAsia"/>
          <w:color w:val="000000" w:themeColor="text1"/>
          <w:sz w:val="24"/>
          <w:szCs w:val="24"/>
        </w:rPr>
        <w:t>河西岸9.6亩土地的承包经营权收益</w:t>
      </w:r>
      <w:r w:rsidRPr="00CA7CDA">
        <w:rPr>
          <w:rFonts w:ascii="宋体" w:hAnsi="宋体" w:hint="eastAsia"/>
          <w:sz w:val="24"/>
          <w:szCs w:val="24"/>
        </w:rPr>
        <w:t>进行评估。</w:t>
      </w:r>
    </w:p>
    <w:p w:rsidR="00AE2CB2" w:rsidRPr="00EB4787"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收益法，是指将评估对象预期收益资本</w:t>
      </w:r>
      <w:proofErr w:type="gramStart"/>
      <w:r w:rsidRPr="00EB4787">
        <w:rPr>
          <w:rFonts w:ascii="宋体" w:hAnsi="宋体" w:hint="eastAsia"/>
          <w:sz w:val="24"/>
          <w:szCs w:val="24"/>
        </w:rPr>
        <w:t>化或者</w:t>
      </w:r>
      <w:proofErr w:type="gramEnd"/>
      <w:r w:rsidRPr="00EB4787">
        <w:rPr>
          <w:rFonts w:ascii="宋体" w:hAnsi="宋体" w:hint="eastAsia"/>
          <w:sz w:val="24"/>
          <w:szCs w:val="24"/>
        </w:rPr>
        <w:t>折现，确定其价值的评估方法。</w:t>
      </w:r>
    </w:p>
    <w:p w:rsidR="00AE2CB2" w:rsidRPr="00EB4787"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市场法，是指将评估对象与可比上市公司或者可比交易案例进行比较，确定其价值的评估方法。</w:t>
      </w:r>
    </w:p>
    <w:p w:rsidR="00AE2CB2" w:rsidRPr="00EB4787" w:rsidRDefault="00AE2CB2" w:rsidP="00AE2CB2">
      <w:pPr>
        <w:adjustRightInd w:val="0"/>
        <w:snapToGrid w:val="0"/>
        <w:spacing w:line="360" w:lineRule="auto"/>
        <w:ind w:firstLineChars="200" w:firstLine="480"/>
        <w:rPr>
          <w:rFonts w:ascii="宋体" w:hAnsi="宋体"/>
          <w:sz w:val="24"/>
          <w:szCs w:val="24"/>
        </w:rPr>
      </w:pPr>
      <w:r>
        <w:rPr>
          <w:rFonts w:ascii="宋体" w:hAnsi="宋体" w:hint="eastAsia"/>
          <w:sz w:val="24"/>
          <w:szCs w:val="24"/>
        </w:rPr>
        <w:t>成本</w:t>
      </w:r>
      <w:r w:rsidRPr="00EB4787">
        <w:rPr>
          <w:rFonts w:ascii="宋体" w:hAnsi="宋体" w:hint="eastAsia"/>
          <w:sz w:val="24"/>
          <w:szCs w:val="24"/>
        </w:rPr>
        <w:t>法，是</w:t>
      </w:r>
      <w:r>
        <w:rPr>
          <w:rFonts w:ascii="宋体" w:hAnsi="宋体" w:hint="eastAsia"/>
          <w:sz w:val="24"/>
          <w:szCs w:val="24"/>
        </w:rPr>
        <w:t>指重建或重置被评估资产的</w:t>
      </w:r>
      <w:r w:rsidRPr="00897AFC">
        <w:rPr>
          <w:rFonts w:ascii="宋体" w:hAnsi="宋体" w:hint="eastAsia"/>
          <w:sz w:val="24"/>
          <w:szCs w:val="24"/>
        </w:rPr>
        <w:t>成本</w:t>
      </w:r>
      <w:r w:rsidRPr="00EB4787">
        <w:rPr>
          <w:rFonts w:ascii="宋体" w:hAnsi="宋体" w:hint="eastAsia"/>
          <w:sz w:val="24"/>
          <w:szCs w:val="24"/>
        </w:rPr>
        <w:t>，</w:t>
      </w:r>
      <w:r>
        <w:rPr>
          <w:rFonts w:ascii="宋体" w:hAnsi="宋体" w:hint="eastAsia"/>
          <w:sz w:val="24"/>
          <w:szCs w:val="24"/>
        </w:rPr>
        <w:t>然后估测被评估资产业已存在的各种贬值因素，并从重置</w:t>
      </w:r>
      <w:r w:rsidRPr="00897AFC">
        <w:rPr>
          <w:rFonts w:ascii="宋体" w:hAnsi="宋体" w:hint="eastAsia"/>
          <w:sz w:val="24"/>
          <w:szCs w:val="24"/>
        </w:rPr>
        <w:t>成本</w:t>
      </w:r>
      <w:r>
        <w:rPr>
          <w:rFonts w:ascii="宋体" w:hAnsi="宋体" w:hint="eastAsia"/>
          <w:sz w:val="24"/>
          <w:szCs w:val="24"/>
        </w:rPr>
        <w:t>中予以扣除而得到的被评估资产</w:t>
      </w:r>
      <w:r w:rsidRPr="00EB4787">
        <w:rPr>
          <w:rFonts w:ascii="宋体" w:hAnsi="宋体" w:hint="eastAsia"/>
          <w:sz w:val="24"/>
          <w:szCs w:val="24"/>
        </w:rPr>
        <w:t>价值的评估方法。</w:t>
      </w:r>
    </w:p>
    <w:p w:rsidR="00AE2CB2" w:rsidRPr="00EB4787"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《资产评估执业准则——</w:t>
      </w:r>
      <w:r w:rsidR="00122C2D">
        <w:rPr>
          <w:rFonts w:ascii="宋体" w:hAnsi="宋体" w:hint="eastAsia"/>
          <w:sz w:val="24"/>
          <w:szCs w:val="24"/>
        </w:rPr>
        <w:t>无形资产</w:t>
      </w:r>
      <w:r w:rsidRPr="00EB4787">
        <w:rPr>
          <w:rFonts w:ascii="宋体" w:hAnsi="宋体" w:hint="eastAsia"/>
          <w:sz w:val="24"/>
          <w:szCs w:val="24"/>
        </w:rPr>
        <w:t>》规定，执行企业价值评估业务，应当根据评估目的、评估对象、价值类型、资料收集等情况，分析收益法、市场法和资产基础法三种基本方法的适用性，选择评估方法。对于适合采用不同评估方法进行企业价值评估的，资产评估专业人员应当采用两种以上评估方法进行评估。</w:t>
      </w:r>
    </w:p>
    <w:p w:rsidR="00AE2CB2" w:rsidRPr="00C561D8"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本次评估选用的评估方法为：</w:t>
      </w:r>
      <w:r w:rsidR="00122C2D">
        <w:rPr>
          <w:rFonts w:ascii="宋体" w:hAnsi="宋体" w:hint="eastAsia"/>
          <w:sz w:val="24"/>
          <w:szCs w:val="24"/>
        </w:rPr>
        <w:t>市场</w:t>
      </w:r>
      <w:r w:rsidRPr="00C561D8">
        <w:rPr>
          <w:rFonts w:ascii="宋体" w:hAnsi="宋体" w:hint="eastAsia"/>
          <w:sz w:val="24"/>
          <w:szCs w:val="24"/>
        </w:rPr>
        <w:t>法。评估方法选择理由如下：</w:t>
      </w:r>
    </w:p>
    <w:p w:rsidR="00AE2CB2" w:rsidRDefault="00AE2CB2" w:rsidP="00AE2CB2">
      <w:pPr>
        <w:tabs>
          <w:tab w:val="left" w:pos="0"/>
        </w:tabs>
        <w:spacing w:line="360" w:lineRule="auto"/>
        <w:ind w:firstLineChars="200" w:firstLine="480"/>
        <w:rPr>
          <w:rFonts w:ascii="宋体" w:cs="宋体"/>
          <w:sz w:val="24"/>
          <w:szCs w:val="24"/>
        </w:rPr>
      </w:pPr>
      <w:r>
        <w:rPr>
          <w:rFonts w:ascii="宋体" w:hAnsi="宋体" w:cs="宋体" w:hint="eastAsia"/>
          <w:sz w:val="24"/>
          <w:szCs w:val="24"/>
        </w:rPr>
        <w:t>根据评估目的、评估对象、价值类型、资料收集情况等相关条件，以及三种评估基本方法的适用条件，本次评估选用的评估方法为：</w:t>
      </w:r>
      <w:r w:rsidR="00122C2D">
        <w:rPr>
          <w:rFonts w:ascii="宋体" w:hAnsi="宋体" w:cs="宋体" w:hint="eastAsia"/>
          <w:sz w:val="24"/>
          <w:szCs w:val="24"/>
        </w:rPr>
        <w:t>市场</w:t>
      </w:r>
      <w:r>
        <w:rPr>
          <w:rFonts w:ascii="宋体" w:hAnsi="宋体" w:cs="宋体" w:hint="eastAsia"/>
          <w:sz w:val="24"/>
          <w:szCs w:val="24"/>
        </w:rPr>
        <w:t>法选择理由如下：</w:t>
      </w:r>
    </w:p>
    <w:p w:rsidR="00AE2CB2" w:rsidRDefault="00AE47B6" w:rsidP="00AE2CB2">
      <w:pPr>
        <w:tabs>
          <w:tab w:val="left" w:pos="0"/>
        </w:tabs>
        <w:spacing w:line="360" w:lineRule="auto"/>
        <w:ind w:firstLineChars="200" w:firstLine="480"/>
        <w:rPr>
          <w:rFonts w:ascii="宋体" w:cs="宋体"/>
          <w:sz w:val="24"/>
          <w:szCs w:val="24"/>
        </w:rPr>
      </w:pPr>
      <w:r>
        <w:rPr>
          <w:rFonts w:ascii="宋体" w:hAnsi="宋体" w:cs="宋体" w:hint="eastAsia"/>
          <w:sz w:val="24"/>
          <w:szCs w:val="24"/>
        </w:rPr>
        <w:t>成本</w:t>
      </w:r>
      <w:r w:rsidR="00AE2CB2">
        <w:rPr>
          <w:rFonts w:ascii="宋体" w:hAnsi="宋体" w:cs="宋体" w:hint="eastAsia"/>
          <w:sz w:val="24"/>
          <w:szCs w:val="24"/>
        </w:rPr>
        <w:t>法从再取得资产的角度反映资产价值，即通过资产的重置成本扣减各种贬值反映资产价值。其前提条件是：第一，被评估资产处于继续使用状态或被假定处于继续使用状态；第二，应当具备可利用的历史资料。本次评估</w:t>
      </w:r>
      <w:proofErr w:type="gramStart"/>
      <w:r w:rsidR="00AE2CB2">
        <w:rPr>
          <w:rFonts w:ascii="宋体" w:hAnsi="宋体" w:cs="宋体" w:hint="eastAsia"/>
          <w:sz w:val="24"/>
          <w:szCs w:val="24"/>
        </w:rPr>
        <w:t>的委估资产</w:t>
      </w:r>
      <w:proofErr w:type="gramEnd"/>
      <w:r w:rsidR="00122C2D">
        <w:rPr>
          <w:rFonts w:ascii="宋体" w:hAnsi="宋体" w:cs="宋体" w:hint="eastAsia"/>
          <w:sz w:val="24"/>
          <w:szCs w:val="24"/>
        </w:rPr>
        <w:t>不</w:t>
      </w:r>
      <w:r w:rsidR="00AE2CB2">
        <w:rPr>
          <w:rFonts w:ascii="宋体" w:hAnsi="宋体" w:cs="宋体" w:hint="eastAsia"/>
          <w:sz w:val="24"/>
          <w:szCs w:val="24"/>
        </w:rPr>
        <w:t>具备以上条件。</w:t>
      </w:r>
    </w:p>
    <w:p w:rsidR="00AE2CB2" w:rsidRDefault="00AE2CB2" w:rsidP="00AE2CB2">
      <w:pPr>
        <w:tabs>
          <w:tab w:val="left" w:pos="0"/>
        </w:tabs>
        <w:spacing w:line="360" w:lineRule="auto"/>
        <w:ind w:firstLineChars="200" w:firstLine="480"/>
        <w:rPr>
          <w:rFonts w:ascii="宋体" w:cs="宋体"/>
          <w:sz w:val="24"/>
          <w:szCs w:val="24"/>
        </w:rPr>
      </w:pPr>
      <w:r>
        <w:rPr>
          <w:rFonts w:ascii="宋体" w:hAnsi="宋体" w:cs="宋体" w:hint="eastAsia"/>
          <w:sz w:val="24"/>
          <w:szCs w:val="24"/>
        </w:rPr>
        <w:t>市场法是以现实市场上的参照物来评价评估对象的现行公平市场价值，它具有评估角度和评估途径直接、评估过程直观、评估数据直接取材于市场、评估结果说服力强的特点。因本次评估对象</w:t>
      </w:r>
      <w:r w:rsidR="00122C2D">
        <w:rPr>
          <w:rFonts w:ascii="宋体" w:hAnsi="宋体" w:cs="宋体" w:hint="eastAsia"/>
          <w:sz w:val="24"/>
          <w:szCs w:val="24"/>
        </w:rPr>
        <w:t>有</w:t>
      </w:r>
      <w:r>
        <w:rPr>
          <w:rFonts w:ascii="宋体" w:hAnsi="宋体" w:cs="宋体" w:hint="eastAsia"/>
          <w:sz w:val="24"/>
          <w:szCs w:val="24"/>
        </w:rPr>
        <w:t>可比交易案例，故</w:t>
      </w:r>
      <w:r w:rsidR="00122C2D">
        <w:rPr>
          <w:rFonts w:ascii="宋体" w:hAnsi="宋体" w:cs="宋体" w:hint="eastAsia"/>
          <w:sz w:val="24"/>
          <w:szCs w:val="24"/>
        </w:rPr>
        <w:t>本</w:t>
      </w:r>
      <w:r>
        <w:rPr>
          <w:rFonts w:ascii="宋体" w:hAnsi="宋体" w:cs="宋体" w:hint="eastAsia"/>
          <w:sz w:val="24"/>
          <w:szCs w:val="24"/>
        </w:rPr>
        <w:t>次适宜采用市场法进行评估。</w:t>
      </w:r>
    </w:p>
    <w:p w:rsidR="00AE2CB2" w:rsidRDefault="00AE2CB2" w:rsidP="00AE2CB2">
      <w:pPr>
        <w:tabs>
          <w:tab w:val="left" w:pos="0"/>
        </w:tabs>
        <w:spacing w:line="360" w:lineRule="auto"/>
        <w:ind w:firstLineChars="200" w:firstLine="480"/>
        <w:rPr>
          <w:rFonts w:ascii="宋体" w:cs="宋体"/>
          <w:sz w:val="24"/>
          <w:szCs w:val="24"/>
        </w:rPr>
      </w:pPr>
      <w:r>
        <w:rPr>
          <w:rFonts w:ascii="宋体" w:hAnsi="宋体" w:cs="宋体" w:hint="eastAsia"/>
          <w:sz w:val="24"/>
          <w:szCs w:val="24"/>
        </w:rPr>
        <w:t>收益法是从资产的预期获利能力的角度评价资产，</w:t>
      </w:r>
      <w:proofErr w:type="gramStart"/>
      <w:r>
        <w:rPr>
          <w:rFonts w:ascii="宋体" w:hAnsi="宋体" w:cs="宋体" w:hint="eastAsia"/>
          <w:sz w:val="24"/>
          <w:szCs w:val="24"/>
        </w:rPr>
        <w:t>由于委估资产</w:t>
      </w:r>
      <w:proofErr w:type="gramEnd"/>
      <w:r>
        <w:rPr>
          <w:rFonts w:ascii="宋体" w:hAnsi="宋体" w:cs="宋体" w:hint="eastAsia"/>
          <w:sz w:val="24"/>
          <w:szCs w:val="24"/>
        </w:rPr>
        <w:t>不能正常利用，故不具备收益法评估的条件。</w:t>
      </w:r>
    </w:p>
    <w:p w:rsidR="003D2011" w:rsidRPr="00D90AE0" w:rsidRDefault="003D2011" w:rsidP="004B098F">
      <w:pPr>
        <w:pStyle w:val="2"/>
        <w:ind w:firstLine="482"/>
      </w:pPr>
      <w:r w:rsidRPr="00D90AE0">
        <w:t>八、</w:t>
      </w:r>
      <w:bookmarkStart w:id="27" w:name="三10"/>
      <w:r w:rsidRPr="00D90AE0">
        <w:t>评估程序实施过程和情况</w:t>
      </w:r>
      <w:bookmarkEnd w:id="25"/>
      <w:bookmarkEnd w:id="26"/>
      <w:bookmarkEnd w:id="27"/>
    </w:p>
    <w:p w:rsidR="00E947DD" w:rsidRDefault="00E947DD" w:rsidP="00E947DD">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评估人员对评估对象涉及的资产和负债实施了评估。主要评估程序实施过程和情况如下：</w:t>
      </w:r>
    </w:p>
    <w:p w:rsidR="00E947DD" w:rsidRPr="0048602D"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48602D">
        <w:rPr>
          <w:rFonts w:ascii="宋体" w:hAnsi="宋体" w:hint="eastAsia"/>
          <w:snapToGrid w:val="0"/>
          <w:sz w:val="24"/>
          <w:szCs w:val="24"/>
        </w:rPr>
        <w:t>接受委托</w:t>
      </w:r>
    </w:p>
    <w:p w:rsidR="00E947DD" w:rsidRPr="0048602D" w:rsidRDefault="00E947DD" w:rsidP="00E947DD">
      <w:pPr>
        <w:pStyle w:val="a7"/>
        <w:spacing w:line="360" w:lineRule="auto"/>
        <w:ind w:firstLine="504"/>
        <w:rPr>
          <w:rFonts w:ascii="宋体" w:eastAsia="宋体" w:hAnsi="宋体"/>
          <w:sz w:val="24"/>
          <w:szCs w:val="24"/>
        </w:rPr>
      </w:pPr>
      <w:r w:rsidRPr="0048602D">
        <w:rPr>
          <w:rFonts w:ascii="宋体" w:eastAsia="宋体" w:hAnsi="宋体" w:hint="eastAsia"/>
          <w:sz w:val="24"/>
          <w:szCs w:val="24"/>
        </w:rPr>
        <w:t>我公司与委托人就评估目的、评估对象和评估范围、评估基准日等评估业务</w:t>
      </w:r>
      <w:r w:rsidRPr="0048602D">
        <w:rPr>
          <w:rFonts w:ascii="宋体" w:eastAsia="宋体" w:hAnsi="宋体" w:hint="eastAsia"/>
          <w:sz w:val="24"/>
          <w:szCs w:val="24"/>
        </w:rPr>
        <w:lastRenderedPageBreak/>
        <w:t>基本事项，以及各方的权利、义务等达成一致，并与委托人协商拟定了相应的评估</w:t>
      </w:r>
      <w:r>
        <w:rPr>
          <w:rFonts w:ascii="宋体" w:eastAsia="宋体" w:hAnsi="宋体" w:hint="eastAsia"/>
          <w:sz w:val="24"/>
          <w:szCs w:val="24"/>
        </w:rPr>
        <w:t>计划，</w:t>
      </w:r>
      <w:r w:rsidRPr="0048602D">
        <w:rPr>
          <w:rFonts w:ascii="宋体" w:eastAsia="宋体" w:hAnsi="宋体" w:hint="eastAsia"/>
          <w:sz w:val="24"/>
          <w:szCs w:val="24"/>
        </w:rPr>
        <w:t>评估报告提交时间及方式等评估业务基本事项。</w:t>
      </w:r>
    </w:p>
    <w:p w:rsidR="00E947DD" w:rsidRPr="00655AD1"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kern w:val="0"/>
          <w:sz w:val="24"/>
          <w:szCs w:val="24"/>
        </w:rPr>
      </w:pPr>
      <w:bookmarkStart w:id="28" w:name="_Toc284660064"/>
      <w:bookmarkStart w:id="29" w:name="_Toc284660106"/>
      <w:bookmarkStart w:id="30" w:name="_Toc267862438"/>
      <w:bookmarkStart w:id="31" w:name="_Toc267862693"/>
      <w:r w:rsidRPr="00655AD1">
        <w:rPr>
          <w:rFonts w:ascii="宋体" w:hAnsi="宋体" w:hint="eastAsia"/>
          <w:kern w:val="0"/>
          <w:sz w:val="24"/>
          <w:szCs w:val="24"/>
        </w:rPr>
        <w:t>前期准备</w:t>
      </w:r>
      <w:bookmarkEnd w:id="28"/>
      <w:bookmarkEnd w:id="29"/>
    </w:p>
    <w:p w:rsidR="00E947DD" w:rsidRPr="00EB4787" w:rsidRDefault="00E947DD" w:rsidP="00E947DD">
      <w:pPr>
        <w:pStyle w:val="a7"/>
        <w:spacing w:line="360" w:lineRule="auto"/>
        <w:ind w:firstLineChars="150" w:firstLine="360"/>
        <w:rPr>
          <w:rFonts w:ascii="宋体" w:eastAsia="宋体" w:hAnsi="宋体"/>
          <w:sz w:val="24"/>
          <w:szCs w:val="24"/>
        </w:rPr>
      </w:pPr>
      <w:r>
        <w:rPr>
          <w:rFonts w:ascii="宋体" w:eastAsia="宋体" w:hAnsi="宋体" w:hint="eastAsia"/>
          <w:sz w:val="24"/>
          <w:szCs w:val="24"/>
        </w:rPr>
        <w:t>根据评估基本事项</w:t>
      </w:r>
      <w:r w:rsidRPr="00EB4787">
        <w:rPr>
          <w:rFonts w:ascii="宋体" w:eastAsia="宋体" w:hAnsi="宋体" w:hint="eastAsia"/>
          <w:sz w:val="24"/>
          <w:szCs w:val="24"/>
        </w:rPr>
        <w:t>拟定评估方案</w:t>
      </w:r>
      <w:r>
        <w:rPr>
          <w:rFonts w:ascii="宋体" w:eastAsia="宋体" w:hAnsi="宋体" w:hint="eastAsia"/>
          <w:sz w:val="24"/>
          <w:szCs w:val="24"/>
        </w:rPr>
        <w:t>、</w:t>
      </w:r>
      <w:r w:rsidRPr="00EB4787">
        <w:rPr>
          <w:rFonts w:ascii="宋体" w:eastAsia="宋体" w:hAnsi="宋体" w:hint="eastAsia"/>
          <w:sz w:val="24"/>
          <w:szCs w:val="24"/>
        </w:rPr>
        <w:t>组建评估团队</w:t>
      </w:r>
      <w:r>
        <w:rPr>
          <w:rFonts w:ascii="宋体" w:eastAsia="宋体" w:hAnsi="宋体" w:hint="eastAsia"/>
          <w:sz w:val="24"/>
          <w:szCs w:val="24"/>
        </w:rPr>
        <w:t>、</w:t>
      </w:r>
      <w:r w:rsidRPr="00EB4787">
        <w:rPr>
          <w:rFonts w:ascii="宋体" w:eastAsia="宋体" w:hAnsi="宋体" w:hint="eastAsia"/>
          <w:sz w:val="24"/>
          <w:szCs w:val="24"/>
        </w:rPr>
        <w:t>实施项目</w:t>
      </w:r>
      <w:r>
        <w:rPr>
          <w:rFonts w:ascii="宋体" w:eastAsia="宋体" w:hAnsi="宋体" w:hint="eastAsia"/>
          <w:sz w:val="24"/>
          <w:szCs w:val="24"/>
        </w:rPr>
        <w:t>相关人员培</w:t>
      </w:r>
      <w:r w:rsidRPr="00EB4787">
        <w:rPr>
          <w:rFonts w:ascii="宋体" w:eastAsia="宋体" w:hAnsi="宋体" w:hint="eastAsia"/>
          <w:sz w:val="24"/>
          <w:szCs w:val="24"/>
        </w:rPr>
        <w:t>训</w:t>
      </w:r>
      <w:r>
        <w:rPr>
          <w:rFonts w:ascii="宋体" w:eastAsia="宋体" w:hAnsi="宋体" w:hint="eastAsia"/>
          <w:sz w:val="24"/>
          <w:szCs w:val="24"/>
        </w:rPr>
        <w:t>。</w:t>
      </w:r>
    </w:p>
    <w:p w:rsidR="00E947DD" w:rsidRPr="00655AD1"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kern w:val="0"/>
          <w:sz w:val="24"/>
          <w:szCs w:val="24"/>
        </w:rPr>
      </w:pPr>
      <w:bookmarkStart w:id="32" w:name="_Toc284660065"/>
      <w:bookmarkStart w:id="33" w:name="_Toc284660107"/>
      <w:bookmarkEnd w:id="30"/>
      <w:bookmarkEnd w:id="31"/>
      <w:r w:rsidRPr="00655AD1">
        <w:rPr>
          <w:rFonts w:ascii="宋体" w:hAnsi="宋体" w:hint="eastAsia"/>
          <w:kern w:val="0"/>
          <w:sz w:val="24"/>
          <w:szCs w:val="24"/>
        </w:rPr>
        <w:t>现场调查</w:t>
      </w:r>
      <w:bookmarkEnd w:id="32"/>
      <w:bookmarkEnd w:id="33"/>
    </w:p>
    <w:p w:rsidR="00E947DD" w:rsidRPr="000A0720" w:rsidRDefault="00E947DD" w:rsidP="00E947DD">
      <w:pPr>
        <w:pStyle w:val="a7"/>
        <w:spacing w:line="360" w:lineRule="auto"/>
        <w:ind w:firstLine="504"/>
        <w:rPr>
          <w:rFonts w:ascii="宋体" w:eastAsia="宋体" w:hAnsi="宋体"/>
          <w:sz w:val="24"/>
          <w:szCs w:val="24"/>
        </w:rPr>
      </w:pPr>
      <w:r w:rsidRPr="000A0720">
        <w:rPr>
          <w:rFonts w:ascii="宋体" w:eastAsia="宋体" w:hAnsi="宋体" w:hint="eastAsia"/>
          <w:sz w:val="24"/>
          <w:szCs w:val="24"/>
        </w:rPr>
        <w:t>评估人员对评估对象涉及的资产和负债进行了必要的清查核实，对</w:t>
      </w:r>
      <w:r w:rsidR="001333F7">
        <w:rPr>
          <w:rFonts w:ascii="宋体" w:eastAsia="宋体" w:hAnsi="宋体" w:hint="eastAsia"/>
          <w:sz w:val="24"/>
          <w:szCs w:val="24"/>
        </w:rPr>
        <w:t>产权持有人</w:t>
      </w:r>
      <w:r w:rsidRPr="000A0720">
        <w:rPr>
          <w:rFonts w:ascii="宋体" w:eastAsia="宋体" w:hAnsi="宋体" w:hint="eastAsia"/>
          <w:sz w:val="24"/>
          <w:szCs w:val="24"/>
        </w:rPr>
        <w:t>的经营管理状况等进行了必要的尽职调查。</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1</w:t>
      </w:r>
      <w:r w:rsidR="007E0F57">
        <w:rPr>
          <w:rFonts w:ascii="宋体" w:hAnsi="宋体" w:hint="eastAsia"/>
          <w:sz w:val="24"/>
          <w:szCs w:val="24"/>
        </w:rPr>
        <w:t>.</w:t>
      </w:r>
      <w:r w:rsidRPr="000A0720">
        <w:rPr>
          <w:rFonts w:ascii="宋体" w:hAnsi="宋体" w:hint="eastAsia"/>
          <w:sz w:val="24"/>
          <w:szCs w:val="24"/>
        </w:rPr>
        <w:t>指导</w:t>
      </w:r>
      <w:r w:rsidR="001333F7">
        <w:rPr>
          <w:rFonts w:ascii="宋体" w:hAnsi="宋体" w:hint="eastAsia"/>
          <w:sz w:val="24"/>
          <w:szCs w:val="24"/>
        </w:rPr>
        <w:t>产权持有人</w:t>
      </w:r>
      <w:r w:rsidRPr="000A0720">
        <w:rPr>
          <w:rFonts w:ascii="宋体" w:hAnsi="宋体" w:hint="eastAsia"/>
          <w:sz w:val="24"/>
          <w:szCs w:val="24"/>
        </w:rPr>
        <w:t>填表和准备应向评估机构提供的资料</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评估人员指导</w:t>
      </w:r>
      <w:r w:rsidR="001333F7">
        <w:rPr>
          <w:rFonts w:ascii="宋体" w:hAnsi="宋体" w:hint="eastAsia"/>
          <w:sz w:val="24"/>
          <w:szCs w:val="24"/>
        </w:rPr>
        <w:t>产权持有人</w:t>
      </w:r>
      <w:r w:rsidRPr="000A0720">
        <w:rPr>
          <w:rFonts w:ascii="宋体" w:hAnsi="宋体" w:hint="eastAsia"/>
          <w:sz w:val="24"/>
          <w:szCs w:val="24"/>
        </w:rPr>
        <w:t>的财务与资产管理人员在自行资产清查的基础上,按照评估机构提供的“资产评估明细表”及其填写要求、资料清单等,对纳入评估范围的资产进行细致准确地填报,同时收集准备资产的产权证明文件和反映性能、状态、经济技术指标等情况的文件资料等。</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2</w:t>
      </w:r>
      <w:r w:rsidR="007E0F57">
        <w:rPr>
          <w:rFonts w:ascii="宋体" w:hAnsi="宋体" w:hint="eastAsia"/>
          <w:sz w:val="24"/>
          <w:szCs w:val="24"/>
        </w:rPr>
        <w:t>.</w:t>
      </w:r>
      <w:r w:rsidRPr="000A0720">
        <w:rPr>
          <w:rFonts w:ascii="宋体" w:hAnsi="宋体" w:hint="eastAsia"/>
          <w:sz w:val="24"/>
          <w:szCs w:val="24"/>
        </w:rPr>
        <w:t>初步审查和完善</w:t>
      </w:r>
      <w:r w:rsidR="001333F7">
        <w:rPr>
          <w:rFonts w:ascii="宋体" w:hAnsi="宋体" w:hint="eastAsia"/>
          <w:sz w:val="24"/>
          <w:szCs w:val="24"/>
        </w:rPr>
        <w:t>产权持有人</w:t>
      </w:r>
      <w:r w:rsidRPr="000A0720">
        <w:rPr>
          <w:rFonts w:ascii="宋体" w:hAnsi="宋体" w:hint="eastAsia"/>
          <w:sz w:val="24"/>
          <w:szCs w:val="24"/>
        </w:rPr>
        <w:t>填报的资产评估明细表</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评估人员通过查阅有关资料,了解纳入评估范围的具体资产的详细状况,然后仔细审查各类“资产评估明细表”,检查</w:t>
      </w:r>
      <w:proofErr w:type="gramStart"/>
      <w:r w:rsidRPr="000A0720">
        <w:rPr>
          <w:rFonts w:ascii="宋体" w:hAnsi="宋体" w:hint="eastAsia"/>
          <w:sz w:val="24"/>
          <w:szCs w:val="24"/>
        </w:rPr>
        <w:t>有无填项不全</w:t>
      </w:r>
      <w:proofErr w:type="gramEnd"/>
      <w:r w:rsidRPr="000A0720">
        <w:rPr>
          <w:rFonts w:ascii="宋体" w:hAnsi="宋体" w:hint="eastAsia"/>
          <w:sz w:val="24"/>
          <w:szCs w:val="24"/>
        </w:rPr>
        <w:t>、错填、资产项目不明确等情况,并根据经验及掌握的有关资料,检查“资产评估明细表”有无漏项等,同时反馈给产权持有单位对“资产评估明细表”进行完善。</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3</w:t>
      </w:r>
      <w:r w:rsidR="007E0F57">
        <w:rPr>
          <w:rFonts w:ascii="宋体" w:hAnsi="宋体" w:hint="eastAsia"/>
          <w:sz w:val="24"/>
          <w:szCs w:val="24"/>
        </w:rPr>
        <w:t>.</w:t>
      </w:r>
      <w:r w:rsidRPr="000A0720">
        <w:rPr>
          <w:rFonts w:ascii="宋体" w:hAnsi="宋体" w:hint="eastAsia"/>
          <w:sz w:val="24"/>
          <w:szCs w:val="24"/>
        </w:rPr>
        <w:t>现场实地勘查</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根据纳入评估范围的资产类型、数量和分布状况,评估人员在相关人员的配合下,按照资产评估准则的相关规定,</w:t>
      </w:r>
      <w:proofErr w:type="gramStart"/>
      <w:r w:rsidRPr="000A0720">
        <w:rPr>
          <w:rFonts w:ascii="宋体" w:hAnsi="宋体" w:hint="eastAsia"/>
          <w:sz w:val="24"/>
          <w:szCs w:val="24"/>
        </w:rPr>
        <w:t>对</w:t>
      </w:r>
      <w:r w:rsidR="00122C2D">
        <w:rPr>
          <w:rFonts w:ascii="宋体" w:hAnsi="宋体" w:hint="eastAsia"/>
          <w:sz w:val="24"/>
          <w:szCs w:val="24"/>
        </w:rPr>
        <w:t>委估</w:t>
      </w:r>
      <w:r w:rsidRPr="000A0720">
        <w:rPr>
          <w:rFonts w:ascii="宋体" w:hAnsi="宋体" w:hint="eastAsia"/>
          <w:sz w:val="24"/>
          <w:szCs w:val="24"/>
        </w:rPr>
        <w:t>资产</w:t>
      </w:r>
      <w:proofErr w:type="gramEnd"/>
      <w:r w:rsidRPr="000A0720">
        <w:rPr>
          <w:rFonts w:ascii="宋体" w:hAnsi="宋体" w:hint="eastAsia"/>
          <w:sz w:val="24"/>
          <w:szCs w:val="24"/>
        </w:rPr>
        <w:t>进行了现场勘查。</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4</w:t>
      </w:r>
      <w:r w:rsidR="007E0F57">
        <w:rPr>
          <w:rFonts w:ascii="宋体" w:hAnsi="宋体" w:hint="eastAsia"/>
          <w:sz w:val="24"/>
          <w:szCs w:val="24"/>
        </w:rPr>
        <w:t>.</w:t>
      </w:r>
      <w:r w:rsidRPr="000A0720">
        <w:rPr>
          <w:rFonts w:ascii="宋体" w:hAnsi="宋体" w:hint="eastAsia"/>
          <w:sz w:val="24"/>
          <w:szCs w:val="24"/>
        </w:rPr>
        <w:t>查验产权证明文件资料</w:t>
      </w:r>
    </w:p>
    <w:p w:rsidR="00E947DD"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评估人员对纳入评估范围的</w:t>
      </w:r>
      <w:r w:rsidR="00F959EE">
        <w:rPr>
          <w:rFonts w:ascii="宋体" w:hAnsi="宋体" w:hint="eastAsia"/>
          <w:sz w:val="24"/>
          <w:szCs w:val="24"/>
        </w:rPr>
        <w:t>土地</w:t>
      </w:r>
      <w:r w:rsidRPr="000A0720">
        <w:rPr>
          <w:rFonts w:ascii="宋体" w:hAnsi="宋体" w:hint="eastAsia"/>
          <w:sz w:val="24"/>
          <w:szCs w:val="24"/>
        </w:rPr>
        <w:t>的产权证明文件资料进行</w:t>
      </w:r>
      <w:r w:rsidR="00122C2D">
        <w:rPr>
          <w:rFonts w:ascii="宋体" w:hAnsi="宋体" w:hint="eastAsia"/>
          <w:sz w:val="24"/>
          <w:szCs w:val="24"/>
        </w:rPr>
        <w:t>了解</w:t>
      </w:r>
      <w:r w:rsidRPr="000A0720">
        <w:rPr>
          <w:rFonts w:ascii="宋体" w:hAnsi="宋体" w:hint="eastAsia"/>
          <w:sz w:val="24"/>
          <w:szCs w:val="24"/>
        </w:rPr>
        <w:t>。</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bookmarkStart w:id="34" w:name="_Toc267862439"/>
      <w:bookmarkStart w:id="35" w:name="_Toc267862694"/>
      <w:bookmarkStart w:id="36" w:name="_Toc284660066"/>
      <w:bookmarkStart w:id="37" w:name="_Toc284660108"/>
      <w:r w:rsidRPr="00EB4787">
        <w:rPr>
          <w:rFonts w:ascii="宋体" w:hAnsi="宋体" w:hint="eastAsia"/>
          <w:snapToGrid w:val="0"/>
          <w:sz w:val="24"/>
          <w:szCs w:val="24"/>
        </w:rPr>
        <w:t>资料收集</w:t>
      </w:r>
    </w:p>
    <w:p w:rsidR="00E947DD" w:rsidRPr="00EB4787" w:rsidRDefault="00E947DD" w:rsidP="00E947DD">
      <w:pPr>
        <w:pStyle w:val="a7"/>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评估人员根据评估项目的具体情况进行了评估资料收集，包括直接从市场等渠道独立获取的资料，从委托方等相关当事方获取的资料，以及从政府部门、各类专业机构和其他相关部门获取的资料，并对收集的评估资料进行了必要分析、归纳和整理，形成评定估算的依据。</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EB4787">
        <w:rPr>
          <w:rFonts w:ascii="宋体" w:hAnsi="宋体" w:hint="eastAsia"/>
          <w:snapToGrid w:val="0"/>
          <w:sz w:val="24"/>
          <w:szCs w:val="24"/>
        </w:rPr>
        <w:t>评定估算</w:t>
      </w:r>
      <w:bookmarkEnd w:id="34"/>
      <w:bookmarkEnd w:id="35"/>
      <w:bookmarkEnd w:id="36"/>
      <w:bookmarkEnd w:id="37"/>
    </w:p>
    <w:p w:rsidR="00E947DD" w:rsidRPr="00EB4787" w:rsidRDefault="00E947DD" w:rsidP="00E947DD">
      <w:pPr>
        <w:adjustRightInd w:val="0"/>
        <w:snapToGrid w:val="0"/>
        <w:spacing w:line="360" w:lineRule="auto"/>
        <w:ind w:firstLineChars="200" w:firstLine="480"/>
        <w:rPr>
          <w:rFonts w:ascii="宋体" w:hAnsi="宋体"/>
          <w:snapToGrid w:val="0"/>
          <w:sz w:val="24"/>
          <w:szCs w:val="24"/>
        </w:rPr>
      </w:pPr>
      <w:r w:rsidRPr="00EB4787">
        <w:rPr>
          <w:rFonts w:ascii="宋体" w:hAnsi="宋体" w:hint="eastAsia"/>
          <w:snapToGrid w:val="0"/>
          <w:sz w:val="24"/>
          <w:szCs w:val="24"/>
        </w:rPr>
        <w:t>评估人员针对各类资产的具体情况，根据选用的评估方法，选取相应的公式和参数进行分析、计算和判断，形成了初步评估结论。项目负责人对各类资产评</w:t>
      </w:r>
      <w:r w:rsidRPr="00EB4787">
        <w:rPr>
          <w:rFonts w:ascii="宋体" w:hAnsi="宋体" w:hint="eastAsia"/>
          <w:snapToGrid w:val="0"/>
          <w:sz w:val="24"/>
          <w:szCs w:val="24"/>
        </w:rPr>
        <w:lastRenderedPageBreak/>
        <w:t>估初步结论进行汇总，撰写并形成初步资产评估报告。</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EB4787">
        <w:rPr>
          <w:rFonts w:ascii="宋体" w:hAnsi="宋体" w:hint="eastAsia"/>
          <w:snapToGrid w:val="0"/>
          <w:sz w:val="24"/>
          <w:szCs w:val="24"/>
        </w:rPr>
        <w:t>内部审核</w:t>
      </w:r>
    </w:p>
    <w:p w:rsidR="00E947DD" w:rsidRDefault="00E947DD" w:rsidP="00E947DD">
      <w:pPr>
        <w:adjustRightInd w:val="0"/>
        <w:snapToGrid w:val="0"/>
        <w:spacing w:line="360" w:lineRule="auto"/>
        <w:ind w:firstLineChars="200" w:firstLine="480"/>
        <w:rPr>
          <w:rFonts w:ascii="宋体" w:hAnsi="宋体"/>
          <w:snapToGrid w:val="0"/>
          <w:sz w:val="24"/>
          <w:szCs w:val="24"/>
        </w:rPr>
      </w:pPr>
      <w:r w:rsidRPr="00EB4787">
        <w:rPr>
          <w:rFonts w:ascii="宋体" w:hAnsi="宋体" w:hint="eastAsia"/>
          <w:snapToGrid w:val="0"/>
          <w:sz w:val="24"/>
          <w:szCs w:val="24"/>
        </w:rPr>
        <w:t>根据我公司评估业务流程管理办法规定，项目负责人在完成初步资产评估报告后提交公司内部审核。项目负责人在内部审核完成后，与委托人或者委托人同意的其他相关当事人就资产评估报告有关内容进行沟通，根据反馈意见进行合理修改后出具并提交资产评估报告。</w:t>
      </w:r>
    </w:p>
    <w:p w:rsidR="00E947DD" w:rsidRPr="00DB34C3"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DB34C3">
        <w:rPr>
          <w:rFonts w:ascii="宋体" w:hAnsi="宋体" w:hint="eastAsia"/>
          <w:snapToGrid w:val="0"/>
          <w:sz w:val="24"/>
          <w:szCs w:val="24"/>
        </w:rPr>
        <w:t>评估档案归档</w:t>
      </w:r>
    </w:p>
    <w:p w:rsidR="003D2011" w:rsidRPr="00D90AE0" w:rsidRDefault="00E947DD" w:rsidP="00E947DD">
      <w:pPr>
        <w:tabs>
          <w:tab w:val="num" w:pos="0"/>
        </w:tabs>
        <w:spacing w:line="360" w:lineRule="auto"/>
        <w:ind w:firstLineChars="200" w:firstLine="480"/>
        <w:rPr>
          <w:rFonts w:asciiTheme="minorEastAsia" w:eastAsiaTheme="minorEastAsia" w:hAnsiTheme="minorEastAsia"/>
          <w:sz w:val="24"/>
          <w:szCs w:val="24"/>
        </w:rPr>
      </w:pPr>
      <w:r w:rsidRPr="00DB34C3">
        <w:rPr>
          <w:rFonts w:ascii="宋体" w:hAnsi="宋体" w:hint="eastAsia"/>
          <w:snapToGrid w:val="0"/>
          <w:sz w:val="24"/>
          <w:szCs w:val="24"/>
        </w:rPr>
        <w:t>按照资产评估准则的要求对工作底稿、资产评估报告及其他相关资料进行整理，形成资产评估档案。</w:t>
      </w:r>
    </w:p>
    <w:p w:rsidR="003D2011" w:rsidRPr="00D90AE0" w:rsidRDefault="003D2011" w:rsidP="004B098F">
      <w:pPr>
        <w:pStyle w:val="2"/>
        <w:ind w:firstLine="482"/>
      </w:pPr>
      <w:bookmarkStart w:id="38" w:name="_Toc334186095"/>
      <w:bookmarkStart w:id="39" w:name="_Toc493752488"/>
      <w:r w:rsidRPr="00D90AE0">
        <w:t>九、</w:t>
      </w:r>
      <w:bookmarkStart w:id="40" w:name="三11"/>
      <w:r w:rsidRPr="00D90AE0">
        <w:t>评估假设</w:t>
      </w:r>
      <w:bookmarkEnd w:id="38"/>
      <w:bookmarkEnd w:id="39"/>
      <w:bookmarkEnd w:id="40"/>
    </w:p>
    <w:p w:rsidR="00E947DD" w:rsidRPr="00EB4787" w:rsidRDefault="00E947DD" w:rsidP="00E947DD">
      <w:pPr>
        <w:adjustRightInd w:val="0"/>
        <w:snapToGrid w:val="0"/>
        <w:spacing w:line="360" w:lineRule="auto"/>
        <w:ind w:firstLineChars="200" w:firstLine="480"/>
        <w:rPr>
          <w:rFonts w:ascii="宋体" w:hAnsi="宋体"/>
          <w:sz w:val="24"/>
          <w:szCs w:val="24"/>
        </w:rPr>
      </w:pPr>
      <w:bookmarkStart w:id="41" w:name="_Toc267862442"/>
      <w:bookmarkStart w:id="42" w:name="_Toc267862697"/>
      <w:proofErr w:type="gramStart"/>
      <w:r w:rsidRPr="00EB4787">
        <w:rPr>
          <w:rFonts w:ascii="宋体" w:hAnsi="宋体"/>
          <w:sz w:val="24"/>
          <w:szCs w:val="24"/>
        </w:rPr>
        <w:t>本</w:t>
      </w:r>
      <w:r w:rsidRPr="00EB4787">
        <w:rPr>
          <w:rFonts w:ascii="宋体" w:hAnsi="宋体" w:hint="eastAsia"/>
          <w:sz w:val="24"/>
          <w:szCs w:val="24"/>
        </w:rPr>
        <w:t>资产</w:t>
      </w:r>
      <w:proofErr w:type="gramEnd"/>
      <w:r w:rsidRPr="00EB4787">
        <w:rPr>
          <w:rFonts w:ascii="宋体" w:hAnsi="宋体"/>
          <w:sz w:val="24"/>
          <w:szCs w:val="24"/>
        </w:rPr>
        <w:t>评估报告</w:t>
      </w:r>
      <w:r w:rsidRPr="00EB4787">
        <w:rPr>
          <w:rFonts w:ascii="宋体" w:hAnsi="宋体" w:hint="eastAsia"/>
          <w:sz w:val="24"/>
          <w:szCs w:val="24"/>
        </w:rPr>
        <w:t>分析估算采用的</w:t>
      </w:r>
      <w:r w:rsidRPr="00EB4787">
        <w:rPr>
          <w:rFonts w:ascii="宋体" w:hAnsi="宋体"/>
          <w:sz w:val="24"/>
          <w:szCs w:val="24"/>
        </w:rPr>
        <w:t>假设</w:t>
      </w:r>
      <w:r w:rsidRPr="00EB4787">
        <w:rPr>
          <w:rFonts w:ascii="宋体" w:hAnsi="宋体" w:hint="eastAsia"/>
          <w:sz w:val="24"/>
          <w:szCs w:val="24"/>
        </w:rPr>
        <w:t>条件如下</w:t>
      </w:r>
      <w:r w:rsidRPr="00EB4787">
        <w:rPr>
          <w:rFonts w:ascii="宋体" w:hAnsi="宋体"/>
          <w:sz w:val="24"/>
          <w:szCs w:val="24"/>
        </w:rPr>
        <w:t>：</w:t>
      </w:r>
    </w:p>
    <w:p w:rsidR="00E947DD" w:rsidRPr="0072407E" w:rsidRDefault="00E947DD" w:rsidP="005B1400">
      <w:pPr>
        <w:widowControl/>
        <w:numPr>
          <w:ilvl w:val="0"/>
          <w:numId w:val="13"/>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r w:rsidRPr="0072407E">
        <w:rPr>
          <w:rFonts w:ascii="宋体" w:hAnsi="宋体"/>
          <w:sz w:val="24"/>
          <w:szCs w:val="24"/>
        </w:rPr>
        <w:t>基本假设</w:t>
      </w:r>
    </w:p>
    <w:p w:rsidR="00E947DD" w:rsidRPr="0072407E"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72407E">
        <w:rPr>
          <w:rFonts w:ascii="宋体" w:hAnsi="宋体"/>
          <w:sz w:val="24"/>
          <w:szCs w:val="24"/>
        </w:rPr>
        <w:t>公开市场假设，即假定在市场上交易的资产或拟在市场上交易的资产，资产交易双方彼此地位平等，彼此都有获取足够市场信息的机会和时间，以便于对资产的功能、用途及其交易价格等</w:t>
      </w:r>
      <w:proofErr w:type="gramStart"/>
      <w:r w:rsidRPr="0072407E">
        <w:rPr>
          <w:rFonts w:ascii="宋体" w:hAnsi="宋体"/>
          <w:sz w:val="24"/>
          <w:szCs w:val="24"/>
        </w:rPr>
        <w:t>作出</w:t>
      </w:r>
      <w:proofErr w:type="gramEnd"/>
      <w:r w:rsidRPr="0072407E">
        <w:rPr>
          <w:rFonts w:ascii="宋体" w:hAnsi="宋体"/>
          <w:sz w:val="24"/>
          <w:szCs w:val="24"/>
        </w:rPr>
        <w:t xml:space="preserve">理智的判断； </w:t>
      </w:r>
    </w:p>
    <w:p w:rsidR="00E947DD" w:rsidRPr="0072407E"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72407E">
        <w:rPr>
          <w:rFonts w:ascii="宋体" w:hAnsi="宋体"/>
          <w:sz w:val="24"/>
          <w:szCs w:val="24"/>
        </w:rPr>
        <w:t>交易假设，即假定所有待评估资产已经处在交易的过程中，评估师根据待评估资产的交易条件等模拟市场进行估价。交易假设是资产评估得以进行的一个最基本的前提假设；</w:t>
      </w:r>
    </w:p>
    <w:p w:rsidR="00E947DD" w:rsidRPr="0072407E"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72407E">
        <w:rPr>
          <w:rFonts w:ascii="宋体" w:hAnsi="宋体"/>
          <w:sz w:val="24"/>
          <w:szCs w:val="24"/>
        </w:rPr>
        <w:t>持续</w:t>
      </w:r>
      <w:r w:rsidR="00A87B08" w:rsidRPr="0072407E">
        <w:rPr>
          <w:rFonts w:ascii="宋体" w:hAnsi="宋体" w:hint="eastAsia"/>
          <w:sz w:val="24"/>
          <w:szCs w:val="24"/>
        </w:rPr>
        <w:t>使用</w:t>
      </w:r>
      <w:r w:rsidRPr="0072407E">
        <w:rPr>
          <w:rFonts w:ascii="宋体" w:hAnsi="宋体"/>
          <w:sz w:val="24"/>
          <w:szCs w:val="24"/>
        </w:rPr>
        <w:t>假设，即</w:t>
      </w:r>
      <w:r w:rsidR="00A87B08" w:rsidRPr="0072407E">
        <w:rPr>
          <w:rFonts w:ascii="宋体" w:hAnsi="宋体" w:hint="eastAsia"/>
          <w:sz w:val="24"/>
          <w:szCs w:val="24"/>
        </w:rPr>
        <w:t>假设评估范围内资产按原用途原地继续使用</w:t>
      </w:r>
      <w:r w:rsidR="0033257A">
        <w:rPr>
          <w:rFonts w:ascii="宋体" w:hAnsi="宋体" w:hint="eastAsia"/>
          <w:sz w:val="24"/>
          <w:szCs w:val="24"/>
        </w:rPr>
        <w:t>。</w:t>
      </w:r>
    </w:p>
    <w:p w:rsidR="00E947DD" w:rsidRPr="0072407E" w:rsidRDefault="00E947DD" w:rsidP="005B1400">
      <w:pPr>
        <w:widowControl/>
        <w:numPr>
          <w:ilvl w:val="0"/>
          <w:numId w:val="13"/>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bookmarkStart w:id="43" w:name="_Toc284660070"/>
      <w:bookmarkStart w:id="44" w:name="_Toc284660112"/>
      <w:r w:rsidRPr="0072407E">
        <w:rPr>
          <w:rFonts w:ascii="宋体" w:hAnsi="宋体" w:hint="eastAsia"/>
          <w:sz w:val="24"/>
          <w:szCs w:val="24"/>
        </w:rPr>
        <w:t>一般假设</w:t>
      </w:r>
      <w:bookmarkStart w:id="45" w:name="_Toc267862443"/>
      <w:bookmarkStart w:id="46" w:name="_Toc267862698"/>
      <w:bookmarkStart w:id="47" w:name="_Toc284660071"/>
      <w:bookmarkStart w:id="48" w:name="_Toc284660113"/>
      <w:bookmarkEnd w:id="41"/>
      <w:bookmarkEnd w:id="42"/>
      <w:bookmarkEnd w:id="43"/>
      <w:bookmarkEnd w:id="44"/>
    </w:p>
    <w:p w:rsidR="00E947DD" w:rsidRPr="00EB4787" w:rsidRDefault="00E947DD" w:rsidP="005B1400">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假设国家现行的有关法律法规及政策、国家宏观经济形势无重大变化，本次交易各方所处地区的政治、经济和社会环境无重大变化；</w:t>
      </w:r>
    </w:p>
    <w:p w:rsidR="0072407E" w:rsidRPr="00EB4787" w:rsidRDefault="0072407E" w:rsidP="0072407E">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针对评估基准</w:t>
      </w:r>
      <w:proofErr w:type="gramStart"/>
      <w:r w:rsidRPr="00EB4787">
        <w:rPr>
          <w:rFonts w:ascii="宋体" w:hAnsi="宋体" w:hint="eastAsia"/>
          <w:sz w:val="24"/>
          <w:szCs w:val="24"/>
        </w:rPr>
        <w:t>日资产</w:t>
      </w:r>
      <w:proofErr w:type="gramEnd"/>
      <w:r w:rsidRPr="00EB4787">
        <w:rPr>
          <w:rFonts w:ascii="宋体" w:hAnsi="宋体" w:hint="eastAsia"/>
          <w:sz w:val="24"/>
          <w:szCs w:val="24"/>
        </w:rPr>
        <w:t>的实际状况，</w:t>
      </w:r>
      <w:proofErr w:type="gramStart"/>
      <w:r w:rsidRPr="00EB4787">
        <w:rPr>
          <w:rFonts w:ascii="宋体" w:hAnsi="宋体" w:hint="eastAsia"/>
          <w:sz w:val="24"/>
          <w:szCs w:val="24"/>
        </w:rPr>
        <w:t>假设</w:t>
      </w:r>
      <w:r>
        <w:rPr>
          <w:rFonts w:ascii="宋体" w:hAnsi="宋体" w:hint="eastAsia"/>
          <w:sz w:val="24"/>
          <w:szCs w:val="24"/>
        </w:rPr>
        <w:t>委估</w:t>
      </w:r>
      <w:r w:rsidRPr="00EB4787">
        <w:rPr>
          <w:rFonts w:ascii="宋体" w:hAnsi="宋体" w:hint="eastAsia"/>
          <w:sz w:val="24"/>
          <w:szCs w:val="24"/>
        </w:rPr>
        <w:t>资产</w:t>
      </w:r>
      <w:proofErr w:type="gramEnd"/>
      <w:r w:rsidR="00610E04">
        <w:rPr>
          <w:rFonts w:ascii="宋体" w:hAnsi="宋体" w:hint="eastAsia"/>
          <w:sz w:val="24"/>
          <w:szCs w:val="24"/>
        </w:rPr>
        <w:t>正常使用</w:t>
      </w:r>
      <w:r>
        <w:rPr>
          <w:rFonts w:ascii="宋体" w:hAnsi="宋体" w:hint="eastAsia"/>
          <w:sz w:val="24"/>
          <w:szCs w:val="24"/>
        </w:rPr>
        <w:t>状态</w:t>
      </w:r>
      <w:r w:rsidRPr="00EB4787">
        <w:rPr>
          <w:rFonts w:ascii="宋体" w:hAnsi="宋体" w:hint="eastAsia"/>
          <w:sz w:val="24"/>
          <w:szCs w:val="24"/>
        </w:rPr>
        <w:t>；</w:t>
      </w:r>
    </w:p>
    <w:p w:rsidR="00E947DD" w:rsidRPr="00EB4787" w:rsidRDefault="00E947DD" w:rsidP="005B1400">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假设和</w:t>
      </w:r>
      <w:r w:rsidR="001333F7">
        <w:rPr>
          <w:rFonts w:ascii="宋体" w:hAnsi="宋体" w:hint="eastAsia"/>
          <w:sz w:val="24"/>
          <w:szCs w:val="24"/>
        </w:rPr>
        <w:t>产权持有人</w:t>
      </w:r>
      <w:r w:rsidRPr="00EB4787">
        <w:rPr>
          <w:rFonts w:ascii="宋体" w:hAnsi="宋体" w:hint="eastAsia"/>
          <w:sz w:val="24"/>
          <w:szCs w:val="24"/>
        </w:rPr>
        <w:t>相关的利率、汇率、赋税基准及税率、政策性征收费用等评估基准日后不发生重大变化；</w:t>
      </w:r>
    </w:p>
    <w:bookmarkEnd w:id="45"/>
    <w:bookmarkEnd w:id="46"/>
    <w:bookmarkEnd w:id="47"/>
    <w:bookmarkEnd w:id="48"/>
    <w:p w:rsidR="003D2011" w:rsidRPr="00D90AE0" w:rsidRDefault="00E947DD" w:rsidP="00E947DD">
      <w:pPr>
        <w:tabs>
          <w:tab w:val="num" w:pos="0"/>
        </w:tabs>
        <w:spacing w:line="360" w:lineRule="auto"/>
        <w:ind w:firstLineChars="200" w:firstLine="480"/>
        <w:rPr>
          <w:rFonts w:asciiTheme="minorEastAsia" w:eastAsiaTheme="minorEastAsia" w:hAnsiTheme="minorEastAsia"/>
          <w:sz w:val="24"/>
          <w:szCs w:val="24"/>
        </w:rPr>
      </w:pPr>
      <w:proofErr w:type="gramStart"/>
      <w:r w:rsidRPr="00EB4787">
        <w:rPr>
          <w:rFonts w:ascii="宋体" w:hAnsi="宋体"/>
          <w:sz w:val="24"/>
          <w:szCs w:val="24"/>
        </w:rPr>
        <w:t>本</w:t>
      </w:r>
      <w:r w:rsidRPr="00EB4787">
        <w:rPr>
          <w:rFonts w:ascii="宋体" w:hAnsi="宋体" w:hint="eastAsia"/>
          <w:sz w:val="24"/>
          <w:szCs w:val="24"/>
        </w:rPr>
        <w:t>资产</w:t>
      </w:r>
      <w:proofErr w:type="gramEnd"/>
      <w:r w:rsidRPr="00EB4787">
        <w:rPr>
          <w:rFonts w:ascii="宋体" w:hAnsi="宋体"/>
          <w:sz w:val="24"/>
          <w:szCs w:val="24"/>
        </w:rPr>
        <w:t>评估报告</w:t>
      </w:r>
      <w:r w:rsidRPr="00EB4787">
        <w:rPr>
          <w:rFonts w:ascii="宋体" w:hAnsi="宋体" w:hint="eastAsia"/>
          <w:sz w:val="24"/>
          <w:szCs w:val="24"/>
        </w:rPr>
        <w:t>评估</w:t>
      </w:r>
      <w:r w:rsidRPr="00EB4787">
        <w:rPr>
          <w:rFonts w:ascii="宋体" w:hAnsi="宋体"/>
          <w:sz w:val="24"/>
          <w:szCs w:val="24"/>
        </w:rPr>
        <w:t>结论在上述假设条件下在评估基准日时成立，当上述假设条件发生较大变化时，签名资产评估师及本评估机构将不承担由于假设条件改变而推导出不同评估结论的责任。</w:t>
      </w:r>
    </w:p>
    <w:p w:rsidR="003D2011" w:rsidRPr="00D90AE0" w:rsidRDefault="003D2011" w:rsidP="004B098F">
      <w:pPr>
        <w:pStyle w:val="2"/>
        <w:ind w:firstLine="482"/>
      </w:pPr>
      <w:bookmarkStart w:id="49" w:name="_Toc334186096"/>
      <w:bookmarkStart w:id="50" w:name="_Toc493752489"/>
      <w:r w:rsidRPr="00D90AE0">
        <w:lastRenderedPageBreak/>
        <w:t>十、</w:t>
      </w:r>
      <w:bookmarkStart w:id="51" w:name="三12"/>
      <w:r w:rsidRPr="00D90AE0">
        <w:t>评估结论</w:t>
      </w:r>
      <w:bookmarkEnd w:id="49"/>
      <w:bookmarkEnd w:id="50"/>
      <w:bookmarkEnd w:id="51"/>
    </w:p>
    <w:p w:rsidR="0039763B" w:rsidRPr="00CA7CDA" w:rsidRDefault="0039763B" w:rsidP="0039763B">
      <w:pPr>
        <w:adjustRightInd w:val="0"/>
        <w:snapToGrid w:val="0"/>
        <w:spacing w:line="360" w:lineRule="auto"/>
        <w:ind w:firstLineChars="200" w:firstLine="480"/>
        <w:rPr>
          <w:rFonts w:ascii="宋体" w:hAnsi="宋体"/>
          <w:sz w:val="24"/>
          <w:szCs w:val="24"/>
        </w:rPr>
      </w:pPr>
      <w:r w:rsidRPr="00CA7CDA">
        <w:rPr>
          <w:rFonts w:ascii="宋体" w:hAnsi="宋体" w:hint="eastAsia"/>
          <w:sz w:val="24"/>
          <w:szCs w:val="24"/>
        </w:rPr>
        <w:t>根据以上评估工作得出评估结论如下：</w:t>
      </w:r>
    </w:p>
    <w:p w:rsidR="00A87B08" w:rsidRPr="00D90AE0" w:rsidRDefault="00D14627" w:rsidP="00D14627">
      <w:pPr>
        <w:spacing w:line="360" w:lineRule="auto"/>
        <w:ind w:firstLineChars="200" w:firstLine="480"/>
        <w:rPr>
          <w:rFonts w:asciiTheme="minorEastAsia" w:eastAsiaTheme="minorEastAsia" w:hAnsiTheme="minorEastAsia"/>
          <w:sz w:val="24"/>
          <w:szCs w:val="24"/>
        </w:rPr>
      </w:pPr>
      <w:proofErr w:type="gramStart"/>
      <w:r w:rsidRPr="00B35BDE">
        <w:rPr>
          <w:rFonts w:asciiTheme="minorEastAsia" w:eastAsiaTheme="minorEastAsia" w:hAnsiTheme="minorEastAsia"/>
          <w:sz w:val="24"/>
          <w:szCs w:val="24"/>
        </w:rPr>
        <w:t>经实施</w:t>
      </w:r>
      <w:proofErr w:type="gramEnd"/>
      <w:r w:rsidRPr="00B35BDE">
        <w:rPr>
          <w:rFonts w:asciiTheme="minorEastAsia" w:eastAsiaTheme="minorEastAsia" w:hAnsiTheme="minorEastAsia"/>
          <w:sz w:val="24"/>
          <w:szCs w:val="24"/>
        </w:rPr>
        <w:t>现场勘查、市场调查、</w:t>
      </w:r>
      <w:proofErr w:type="gramStart"/>
      <w:r w:rsidRPr="00B35BDE">
        <w:rPr>
          <w:rFonts w:asciiTheme="minorEastAsia" w:eastAsiaTheme="minorEastAsia" w:hAnsiTheme="minorEastAsia"/>
          <w:sz w:val="24"/>
          <w:szCs w:val="24"/>
        </w:rPr>
        <w:t>询</w:t>
      </w:r>
      <w:proofErr w:type="gramEnd"/>
      <w:r w:rsidRPr="00B35BDE">
        <w:rPr>
          <w:rFonts w:asciiTheme="minorEastAsia" w:eastAsiaTheme="minorEastAsia" w:hAnsiTheme="minorEastAsia"/>
          <w:sz w:val="24"/>
          <w:szCs w:val="24"/>
        </w:rPr>
        <w:t>证和评定估算等评估程序，</w:t>
      </w:r>
      <w:r w:rsidRPr="00B35BD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2018</w:t>
      </w:r>
      <w:r w:rsidRPr="00B35BD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黄鉴字</w:t>
      </w:r>
      <w:r w:rsidR="00F959EE">
        <w:rPr>
          <w:rFonts w:asciiTheme="minorEastAsia" w:eastAsiaTheme="minorEastAsia" w:hAnsiTheme="minorEastAsia" w:hint="eastAsia"/>
          <w:sz w:val="24"/>
          <w:szCs w:val="24"/>
        </w:rPr>
        <w:t>171</w:t>
      </w:r>
      <w:r>
        <w:rPr>
          <w:rFonts w:asciiTheme="minorEastAsia" w:eastAsiaTheme="minorEastAsia" w:hAnsiTheme="minorEastAsia" w:hint="eastAsia"/>
          <w:sz w:val="24"/>
          <w:szCs w:val="24"/>
        </w:rPr>
        <w:t>号</w:t>
      </w:r>
      <w:r w:rsidRPr="00B35BDE">
        <w:rPr>
          <w:rFonts w:asciiTheme="minorEastAsia" w:eastAsiaTheme="minorEastAsia" w:hAnsiTheme="minorEastAsia" w:hint="eastAsia"/>
          <w:sz w:val="24"/>
          <w:szCs w:val="24"/>
        </w:rPr>
        <w:t>项下</w:t>
      </w:r>
      <w:r w:rsidR="00F959EE">
        <w:rPr>
          <w:rFonts w:asciiTheme="minorEastAsia" w:eastAsiaTheme="minorEastAsia" w:hAnsiTheme="minorEastAsia" w:hint="eastAsia"/>
          <w:sz w:val="24"/>
          <w:szCs w:val="24"/>
        </w:rPr>
        <w:t>9.6亩土地的承包经营权收益</w:t>
      </w:r>
      <w:r w:rsidRPr="00B35BDE">
        <w:rPr>
          <w:rFonts w:asciiTheme="minorEastAsia" w:eastAsiaTheme="minorEastAsia" w:hAnsiTheme="minorEastAsia"/>
          <w:sz w:val="24"/>
          <w:szCs w:val="24"/>
        </w:rPr>
        <w:t>在评估基准日</w:t>
      </w:r>
      <w:r w:rsidRPr="00B35BDE">
        <w:rPr>
          <w:rFonts w:asciiTheme="minorEastAsia" w:eastAsiaTheme="minorEastAsia" w:hAnsiTheme="minorEastAsia" w:hint="eastAsia"/>
          <w:sz w:val="24"/>
          <w:szCs w:val="24"/>
        </w:rPr>
        <w:t>评估价值为</w:t>
      </w:r>
      <w:r w:rsidR="00F959EE">
        <w:rPr>
          <w:rFonts w:asciiTheme="minorEastAsia" w:eastAsiaTheme="minorEastAsia" w:hAnsiTheme="minorEastAsia" w:hint="eastAsia"/>
          <w:sz w:val="24"/>
          <w:szCs w:val="24"/>
        </w:rPr>
        <w:t>21.42</w:t>
      </w:r>
      <w:r w:rsidRPr="00B35BDE">
        <w:rPr>
          <w:rFonts w:asciiTheme="minorEastAsia" w:eastAsiaTheme="minorEastAsia" w:hAnsiTheme="minorEastAsia" w:hint="eastAsia"/>
          <w:sz w:val="24"/>
          <w:szCs w:val="24"/>
        </w:rPr>
        <w:t>万</w:t>
      </w:r>
      <w:r w:rsidR="00302F11">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p>
    <w:p w:rsidR="003D2011" w:rsidRPr="00D90AE0" w:rsidRDefault="003D2011" w:rsidP="004B098F">
      <w:pPr>
        <w:pStyle w:val="2"/>
        <w:ind w:firstLine="482"/>
      </w:pPr>
      <w:bookmarkStart w:id="52" w:name="_Toc334186097"/>
      <w:bookmarkStart w:id="53" w:name="_Toc493752490"/>
      <w:r w:rsidRPr="00D90AE0">
        <w:t>十一、</w:t>
      </w:r>
      <w:bookmarkStart w:id="54" w:name="三13"/>
      <w:r w:rsidRPr="00D90AE0">
        <w:t>特别事项说明</w:t>
      </w:r>
      <w:bookmarkEnd w:id="52"/>
      <w:bookmarkEnd w:id="53"/>
      <w:bookmarkEnd w:id="54"/>
    </w:p>
    <w:p w:rsidR="0030297B" w:rsidRDefault="00670D28" w:rsidP="0030297B">
      <w:pPr>
        <w:tabs>
          <w:tab w:val="num" w:pos="0"/>
        </w:tabs>
        <w:spacing w:line="360" w:lineRule="auto"/>
        <w:ind w:firstLineChars="200" w:firstLine="480"/>
        <w:rPr>
          <w:rFonts w:ascii="宋体" w:hAnsi="宋体"/>
          <w:sz w:val="24"/>
          <w:szCs w:val="24"/>
        </w:rPr>
      </w:pPr>
      <w:r w:rsidRPr="00EB4787">
        <w:rPr>
          <w:rFonts w:ascii="宋体" w:hAnsi="宋体" w:hint="eastAsia"/>
          <w:sz w:val="24"/>
          <w:szCs w:val="24"/>
        </w:rPr>
        <w:t>以下为在评估过程中已发现可能影响评估结论但非评估人员执业水平和专业能力所能评定估算的有关事项：</w:t>
      </w:r>
      <w:r w:rsidR="00302F11">
        <w:rPr>
          <w:rFonts w:ascii="宋体" w:hAnsi="宋体"/>
          <w:sz w:val="24"/>
          <w:szCs w:val="24"/>
        </w:rPr>
        <w:t xml:space="preserve"> </w:t>
      </w:r>
    </w:p>
    <w:p w:rsidR="00302F11" w:rsidRPr="00302F11" w:rsidRDefault="00302F11" w:rsidP="00302F11">
      <w:pPr>
        <w:tabs>
          <w:tab w:val="num" w:pos="0"/>
        </w:tabs>
        <w:spacing w:line="360" w:lineRule="auto"/>
        <w:ind w:firstLineChars="200" w:firstLine="480"/>
        <w:rPr>
          <w:rFonts w:ascii="宋体" w:hAnsi="宋体"/>
          <w:sz w:val="24"/>
          <w:szCs w:val="24"/>
        </w:rPr>
      </w:pPr>
      <w:r w:rsidRPr="00302F11">
        <w:rPr>
          <w:rFonts w:ascii="宋体" w:hAnsi="宋体" w:hint="eastAsia"/>
          <w:sz w:val="24"/>
          <w:szCs w:val="24"/>
        </w:rPr>
        <w:t>（一）</w:t>
      </w:r>
      <w:r w:rsidRPr="00302F11">
        <w:rPr>
          <w:rFonts w:ascii="宋体" w:hAnsi="宋体"/>
          <w:sz w:val="24"/>
          <w:szCs w:val="24"/>
        </w:rPr>
        <w:t>评估人员</w:t>
      </w:r>
      <w:r w:rsidRPr="00302F11">
        <w:rPr>
          <w:rFonts w:ascii="宋体" w:hAnsi="宋体" w:hint="eastAsia"/>
          <w:sz w:val="24"/>
          <w:szCs w:val="24"/>
        </w:rPr>
        <w:t>在</w:t>
      </w:r>
      <w:r w:rsidRPr="00302F11">
        <w:rPr>
          <w:rFonts w:ascii="宋体" w:hAnsi="宋体"/>
          <w:sz w:val="24"/>
          <w:szCs w:val="24"/>
        </w:rPr>
        <w:t>现场勘察</w:t>
      </w:r>
      <w:r w:rsidRPr="00302F11">
        <w:rPr>
          <w:rFonts w:ascii="宋体" w:hAnsi="宋体" w:hint="eastAsia"/>
          <w:sz w:val="24"/>
          <w:szCs w:val="24"/>
        </w:rPr>
        <w:t>中，</w:t>
      </w:r>
      <w:r w:rsidR="00610E04">
        <w:rPr>
          <w:rFonts w:ascii="宋体" w:hAnsi="宋体" w:hint="eastAsia"/>
          <w:sz w:val="24"/>
          <w:szCs w:val="24"/>
        </w:rPr>
        <w:t>被申请人不到现场，我们</w:t>
      </w:r>
      <w:r w:rsidRPr="00302F11">
        <w:rPr>
          <w:rFonts w:ascii="宋体" w:hAnsi="宋体" w:hint="eastAsia"/>
          <w:sz w:val="24"/>
          <w:szCs w:val="24"/>
        </w:rPr>
        <w:t>听取了</w:t>
      </w:r>
      <w:r>
        <w:rPr>
          <w:rFonts w:ascii="宋体" w:hAnsi="宋体" w:hint="eastAsia"/>
          <w:sz w:val="24"/>
          <w:szCs w:val="24"/>
        </w:rPr>
        <w:t>申请</w:t>
      </w:r>
      <w:r w:rsidRPr="00302F11">
        <w:rPr>
          <w:rFonts w:ascii="宋体" w:hAnsi="宋体" w:hint="eastAsia"/>
          <w:sz w:val="24"/>
          <w:szCs w:val="24"/>
        </w:rPr>
        <w:t>当事人对</w:t>
      </w:r>
      <w:proofErr w:type="gramStart"/>
      <w:r w:rsidRPr="00302F11">
        <w:rPr>
          <w:rFonts w:ascii="宋体" w:hAnsi="宋体" w:hint="eastAsia"/>
          <w:sz w:val="24"/>
          <w:szCs w:val="24"/>
        </w:rPr>
        <w:t>委估土地</w:t>
      </w:r>
      <w:proofErr w:type="gramEnd"/>
      <w:r w:rsidRPr="00302F11">
        <w:rPr>
          <w:rFonts w:ascii="宋体" w:hAnsi="宋体" w:hint="eastAsia"/>
          <w:sz w:val="24"/>
          <w:szCs w:val="24"/>
        </w:rPr>
        <w:t>的陈述</w:t>
      </w:r>
      <w:r w:rsidRPr="00302F11">
        <w:rPr>
          <w:rFonts w:ascii="宋体" w:hAnsi="宋体"/>
          <w:sz w:val="24"/>
          <w:szCs w:val="24"/>
        </w:rPr>
        <w:t>。</w:t>
      </w:r>
    </w:p>
    <w:p w:rsidR="00302F11" w:rsidRDefault="00302F11" w:rsidP="00302F11">
      <w:pPr>
        <w:tabs>
          <w:tab w:val="num" w:pos="0"/>
        </w:tabs>
        <w:spacing w:line="360" w:lineRule="auto"/>
        <w:ind w:firstLineChars="200" w:firstLine="480"/>
        <w:rPr>
          <w:rFonts w:ascii="宋体" w:hAnsi="宋体"/>
          <w:sz w:val="28"/>
          <w:szCs w:val="28"/>
        </w:rPr>
      </w:pPr>
      <w:r w:rsidRPr="00302F11">
        <w:rPr>
          <w:rFonts w:ascii="宋体" w:hAnsi="宋体" w:hint="eastAsia"/>
          <w:sz w:val="24"/>
          <w:szCs w:val="24"/>
        </w:rPr>
        <w:t>（二）</w:t>
      </w:r>
      <w:r w:rsidRPr="00302F11">
        <w:rPr>
          <w:rFonts w:ascii="宋体" w:hAnsi="宋体"/>
          <w:sz w:val="24"/>
          <w:szCs w:val="24"/>
        </w:rPr>
        <w:t>评估人员</w:t>
      </w:r>
      <w:r w:rsidRPr="00302F11">
        <w:rPr>
          <w:rFonts w:ascii="宋体" w:hAnsi="宋体" w:hint="eastAsia"/>
          <w:sz w:val="24"/>
          <w:szCs w:val="24"/>
        </w:rPr>
        <w:t>在</w:t>
      </w:r>
      <w:r w:rsidRPr="00302F11">
        <w:rPr>
          <w:rFonts w:ascii="宋体" w:hAnsi="宋体"/>
          <w:sz w:val="24"/>
          <w:szCs w:val="24"/>
        </w:rPr>
        <w:t>现场勘察</w:t>
      </w:r>
      <w:r w:rsidRPr="00302F11">
        <w:rPr>
          <w:rFonts w:ascii="宋体" w:hAnsi="宋体" w:hint="eastAsia"/>
          <w:sz w:val="24"/>
          <w:szCs w:val="24"/>
        </w:rPr>
        <w:t>中</w:t>
      </w:r>
      <w:r w:rsidRPr="00302F11">
        <w:rPr>
          <w:rFonts w:ascii="宋体" w:hAnsi="宋体"/>
          <w:sz w:val="24"/>
          <w:szCs w:val="24"/>
        </w:rPr>
        <w:t>，未采用专业的</w:t>
      </w:r>
      <w:r>
        <w:rPr>
          <w:rFonts w:ascii="宋体" w:hAnsi="宋体" w:hint="eastAsia"/>
          <w:sz w:val="24"/>
          <w:szCs w:val="24"/>
        </w:rPr>
        <w:t>检</w:t>
      </w:r>
      <w:r w:rsidRPr="00302F11">
        <w:rPr>
          <w:rFonts w:ascii="宋体" w:hAnsi="宋体"/>
          <w:sz w:val="24"/>
          <w:szCs w:val="24"/>
        </w:rPr>
        <w:t>测手段，</w:t>
      </w:r>
      <w:r w:rsidRPr="00302F11">
        <w:rPr>
          <w:rFonts w:ascii="宋体" w:hAnsi="宋体" w:hint="eastAsia"/>
          <w:sz w:val="24"/>
          <w:szCs w:val="24"/>
        </w:rPr>
        <w:t>对</w:t>
      </w:r>
      <w:proofErr w:type="gramStart"/>
      <w:r w:rsidRPr="00302F11">
        <w:rPr>
          <w:rFonts w:ascii="宋体" w:hAnsi="宋体" w:hint="eastAsia"/>
          <w:sz w:val="24"/>
          <w:szCs w:val="24"/>
        </w:rPr>
        <w:t>委估土地</w:t>
      </w:r>
      <w:proofErr w:type="gramEnd"/>
      <w:r w:rsidRPr="00302F11">
        <w:rPr>
          <w:rFonts w:ascii="宋体" w:hAnsi="宋体" w:hint="eastAsia"/>
          <w:sz w:val="24"/>
          <w:szCs w:val="24"/>
        </w:rPr>
        <w:t>的</w:t>
      </w:r>
      <w:r>
        <w:rPr>
          <w:rFonts w:ascii="宋体" w:hAnsi="宋体" w:hint="eastAsia"/>
          <w:sz w:val="24"/>
          <w:szCs w:val="24"/>
        </w:rPr>
        <w:t>面积和土壤质量</w:t>
      </w:r>
      <w:r w:rsidRPr="00302F11">
        <w:rPr>
          <w:rFonts w:ascii="宋体" w:hAnsi="宋体" w:hint="eastAsia"/>
          <w:sz w:val="24"/>
          <w:szCs w:val="24"/>
        </w:rPr>
        <w:t>进行检测</w:t>
      </w:r>
      <w:r w:rsidRPr="00302F11">
        <w:rPr>
          <w:rFonts w:ascii="宋体" w:hAnsi="宋体"/>
          <w:sz w:val="24"/>
          <w:szCs w:val="24"/>
        </w:rPr>
        <w:t>。</w:t>
      </w:r>
    </w:p>
    <w:p w:rsidR="0030297B" w:rsidRPr="00780DB9" w:rsidRDefault="00056E81" w:rsidP="00056E81">
      <w:pPr>
        <w:pStyle w:val="ab"/>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（三）</w:t>
      </w:r>
      <w:r w:rsidR="0030297B" w:rsidRPr="00780DB9">
        <w:rPr>
          <w:rFonts w:ascii="宋体" w:hAnsi="宋体" w:hint="eastAsia"/>
          <w:sz w:val="24"/>
          <w:szCs w:val="24"/>
        </w:rPr>
        <w:t>其他需要说明的问题。</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本评估报告是在独立、客观公正、科学的原则下做出的，遵循了有关的法律、法规和资产评估准则的规定。</w:t>
      </w:r>
      <w:r>
        <w:rPr>
          <w:rFonts w:asciiTheme="minorEastAsia" w:eastAsiaTheme="minorEastAsia" w:hAnsiTheme="minorEastAsia" w:hint="eastAsia"/>
          <w:sz w:val="24"/>
          <w:szCs w:val="24"/>
        </w:rPr>
        <w:t>评估机构及其评估专业人员</w:t>
      </w:r>
      <w:r w:rsidRPr="00D90AE0">
        <w:rPr>
          <w:rFonts w:asciiTheme="minorEastAsia" w:eastAsiaTheme="minorEastAsia" w:hAnsiTheme="minorEastAsia"/>
          <w:sz w:val="24"/>
          <w:szCs w:val="24"/>
        </w:rPr>
        <w:t>与委托人及有关当事人之间无任何特殊利害关系，评估人员在整个评估过程中，始终恪守职业道德和规范。</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本评估报告中涉及的有关</w:t>
      </w:r>
      <w:r>
        <w:rPr>
          <w:rFonts w:asciiTheme="minorEastAsia" w:eastAsiaTheme="minorEastAsia" w:hAnsiTheme="minorEastAsia" w:hint="eastAsia"/>
          <w:sz w:val="24"/>
          <w:szCs w:val="24"/>
        </w:rPr>
        <w:t>被评估资产</w:t>
      </w:r>
      <w:r w:rsidRPr="00D90AE0">
        <w:rPr>
          <w:rFonts w:asciiTheme="minorEastAsia" w:eastAsiaTheme="minorEastAsia" w:hAnsiTheme="minorEastAsia"/>
          <w:sz w:val="24"/>
          <w:szCs w:val="24"/>
        </w:rPr>
        <w:t>的一般资料、产权资料、政策文件及相关材料由委托人及</w:t>
      </w:r>
      <w:r>
        <w:rPr>
          <w:rFonts w:asciiTheme="minorEastAsia" w:eastAsiaTheme="minorEastAsia" w:hAnsiTheme="minorEastAsia"/>
          <w:sz w:val="24"/>
          <w:szCs w:val="24"/>
        </w:rPr>
        <w:t>产权持有人</w:t>
      </w:r>
      <w:r w:rsidRPr="00D90AE0">
        <w:rPr>
          <w:rFonts w:asciiTheme="minorEastAsia" w:eastAsiaTheme="minorEastAsia" w:hAnsiTheme="minorEastAsia"/>
          <w:sz w:val="24"/>
          <w:szCs w:val="24"/>
        </w:rPr>
        <w:t>负责提供，对其真实性、合法性由委托人及</w:t>
      </w:r>
      <w:r>
        <w:rPr>
          <w:rFonts w:asciiTheme="minorEastAsia" w:eastAsiaTheme="minorEastAsia" w:hAnsiTheme="minorEastAsia"/>
          <w:sz w:val="24"/>
          <w:szCs w:val="24"/>
        </w:rPr>
        <w:t>产权持有人</w:t>
      </w:r>
      <w:r w:rsidRPr="00D90AE0">
        <w:rPr>
          <w:rFonts w:asciiTheme="minorEastAsia" w:eastAsiaTheme="minorEastAsia" w:hAnsiTheme="minorEastAsia"/>
          <w:sz w:val="24"/>
          <w:szCs w:val="24"/>
        </w:rPr>
        <w:t>承担相关的法律责任；同时根据</w:t>
      </w:r>
      <w:r>
        <w:rPr>
          <w:rFonts w:asciiTheme="minorEastAsia" w:eastAsiaTheme="minorEastAsia" w:hAnsiTheme="minorEastAsia" w:hint="eastAsia"/>
          <w:sz w:val="24"/>
          <w:szCs w:val="24"/>
        </w:rPr>
        <w:t>中国资产评估协会发布《资产评估对象法律权属指导意见》的规定，执行资产评估业务的目的是对资产评估对象价值进行估算并发表专业意见，对资产评估对象法律权属确认或者发表意见超出资产评估专业人员的职业范围。因此评估专业人员不对资产评估对象的法律权属提供保证。</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3</w:t>
      </w:r>
      <w:r>
        <w:rPr>
          <w:rFonts w:asciiTheme="minorEastAsia" w:eastAsiaTheme="minorEastAsia" w:hAnsiTheme="minorEastAsia" w:hint="eastAsia"/>
          <w:sz w:val="24"/>
          <w:szCs w:val="24"/>
        </w:rPr>
        <w:t>.</w:t>
      </w:r>
      <w:proofErr w:type="gramStart"/>
      <w:r w:rsidRPr="00D90AE0">
        <w:rPr>
          <w:rFonts w:asciiTheme="minorEastAsia" w:eastAsiaTheme="minorEastAsia" w:hAnsiTheme="minorEastAsia"/>
          <w:sz w:val="24"/>
          <w:szCs w:val="24"/>
        </w:rPr>
        <w:t>对</w:t>
      </w:r>
      <w:r w:rsidR="00610E04">
        <w:rPr>
          <w:rFonts w:asciiTheme="minorEastAsia" w:eastAsiaTheme="minorEastAsia" w:hAnsiTheme="minorEastAsia" w:hint="eastAsia"/>
          <w:sz w:val="24"/>
          <w:szCs w:val="24"/>
        </w:rPr>
        <w:t>委估资产</w:t>
      </w:r>
      <w:proofErr w:type="gramEnd"/>
      <w:r w:rsidRPr="00D90AE0">
        <w:rPr>
          <w:rFonts w:asciiTheme="minorEastAsia" w:eastAsiaTheme="minorEastAsia" w:hAnsiTheme="minorEastAsia"/>
          <w:sz w:val="24"/>
          <w:szCs w:val="24"/>
        </w:rPr>
        <w:t>存在的可能影响资产评估</w:t>
      </w:r>
      <w:r w:rsidRPr="00D90AE0">
        <w:rPr>
          <w:rFonts w:asciiTheme="minorEastAsia" w:eastAsiaTheme="minorEastAsia" w:hAnsiTheme="minorEastAsia" w:hint="eastAsia"/>
          <w:sz w:val="24"/>
          <w:szCs w:val="24"/>
        </w:rPr>
        <w:t>价</w:t>
      </w:r>
      <w:r w:rsidRPr="00D90AE0">
        <w:rPr>
          <w:rFonts w:asciiTheme="minorEastAsia" w:eastAsiaTheme="minorEastAsia" w:hAnsiTheme="minorEastAsia"/>
          <w:sz w:val="24"/>
          <w:szCs w:val="24"/>
        </w:rPr>
        <w:t>值的瑕疵事项，在</w:t>
      </w:r>
      <w:r w:rsidR="00610E04">
        <w:rPr>
          <w:rFonts w:asciiTheme="minorEastAsia" w:eastAsiaTheme="minorEastAsia" w:hAnsiTheme="minorEastAsia" w:hint="eastAsia"/>
          <w:sz w:val="24"/>
          <w:szCs w:val="24"/>
        </w:rPr>
        <w:t>评估</w:t>
      </w:r>
      <w:r w:rsidRPr="00D90AE0">
        <w:rPr>
          <w:rFonts w:asciiTheme="minorEastAsia" w:eastAsiaTheme="minorEastAsia" w:hAnsiTheme="minorEastAsia"/>
          <w:sz w:val="24"/>
          <w:szCs w:val="24"/>
        </w:rPr>
        <w:t>时未作特殊说明而评估人员已履行评估程序仍无法获知的情况下，评估机构及评估人员不承担相关责任。</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本评估报告只对结论本身符合职业规范要求负责，而不对经济业务定价决策负责，资产评估结论不应该被认为是对评估对象可实现价格的保证。</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本评估结论由本公司出具。受本公司</w:t>
      </w:r>
      <w:r>
        <w:rPr>
          <w:rFonts w:asciiTheme="minorEastAsia" w:eastAsiaTheme="minorEastAsia" w:hAnsiTheme="minorEastAsia" w:hint="eastAsia"/>
          <w:sz w:val="24"/>
          <w:szCs w:val="24"/>
        </w:rPr>
        <w:t>评估专业人员</w:t>
      </w:r>
      <w:r w:rsidRPr="00D90AE0">
        <w:rPr>
          <w:rFonts w:asciiTheme="minorEastAsia" w:eastAsiaTheme="minorEastAsia" w:hAnsiTheme="minorEastAsia"/>
          <w:sz w:val="24"/>
          <w:szCs w:val="24"/>
        </w:rPr>
        <w:t>的执业水平和能力的影响，评估结论不作为相关交易及其它经济行为的唯一依据，仅作为有关当事人</w:t>
      </w:r>
      <w:r w:rsidRPr="00D90AE0">
        <w:rPr>
          <w:rFonts w:asciiTheme="minorEastAsia" w:eastAsiaTheme="minorEastAsia" w:hAnsiTheme="minorEastAsia" w:hint="eastAsia"/>
          <w:sz w:val="24"/>
          <w:szCs w:val="24"/>
        </w:rPr>
        <w:t>经</w:t>
      </w:r>
      <w:r w:rsidRPr="00D90AE0">
        <w:rPr>
          <w:rFonts w:asciiTheme="minorEastAsia" w:eastAsiaTheme="minorEastAsia" w:hAnsiTheme="minorEastAsia" w:hint="eastAsia"/>
          <w:sz w:val="24"/>
          <w:szCs w:val="24"/>
        </w:rPr>
        <w:lastRenderedPageBreak/>
        <w:t>济行为</w:t>
      </w:r>
      <w:r w:rsidRPr="00D90AE0">
        <w:rPr>
          <w:rFonts w:asciiTheme="minorEastAsia" w:eastAsiaTheme="minorEastAsia" w:hAnsiTheme="minorEastAsia"/>
          <w:sz w:val="24"/>
          <w:szCs w:val="24"/>
        </w:rPr>
        <w:t>价值参考。</w:t>
      </w:r>
    </w:p>
    <w:p w:rsidR="0030297B"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6</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评估报告附件与报告正文配套使用方为有效。</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CA7CDA">
        <w:rPr>
          <w:rFonts w:ascii="宋体" w:hAnsi="宋体" w:hint="eastAsia"/>
          <w:sz w:val="24"/>
          <w:szCs w:val="24"/>
        </w:rPr>
        <w:t>资产评估报告使用人应注意以上特别事项对评估结论产生的影响。</w:t>
      </w:r>
    </w:p>
    <w:p w:rsidR="00CF19C1" w:rsidRPr="00D90AE0" w:rsidRDefault="003D2011" w:rsidP="004B098F">
      <w:pPr>
        <w:pStyle w:val="2"/>
        <w:ind w:firstLine="482"/>
      </w:pPr>
      <w:bookmarkStart w:id="55" w:name="_Toc334186098"/>
      <w:bookmarkStart w:id="56" w:name="_Toc493752491"/>
      <w:r w:rsidRPr="00D90AE0">
        <w:t>十二、</w:t>
      </w:r>
      <w:bookmarkStart w:id="57" w:name="三14"/>
      <w:r w:rsidR="00916DD4" w:rsidRPr="00D90AE0">
        <w:rPr>
          <w:rFonts w:hint="eastAsia"/>
        </w:rPr>
        <w:t>资产</w:t>
      </w:r>
      <w:r w:rsidRPr="00D90AE0">
        <w:t>评估报告使用限制说明</w:t>
      </w:r>
      <w:bookmarkEnd w:id="55"/>
      <w:bookmarkEnd w:id="56"/>
      <w:bookmarkEnd w:id="57"/>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bookmarkStart w:id="58" w:name="_Toc334186099"/>
      <w:bookmarkStart w:id="59" w:name="_Toc493752492"/>
      <w:proofErr w:type="gramStart"/>
      <w:r w:rsidRPr="00EB4787">
        <w:rPr>
          <w:rFonts w:ascii="宋体" w:hAnsi="宋体" w:hint="eastAsia"/>
          <w:sz w:val="24"/>
          <w:szCs w:val="24"/>
        </w:rPr>
        <w:t>本资产</w:t>
      </w:r>
      <w:proofErr w:type="gramEnd"/>
      <w:r w:rsidRPr="00EB4787">
        <w:rPr>
          <w:rFonts w:ascii="宋体" w:hAnsi="宋体" w:hint="eastAsia"/>
          <w:sz w:val="24"/>
          <w:szCs w:val="24"/>
        </w:rPr>
        <w:t>评估报告只能用于资产评估报告载明的评估目的和用途、只能由资产评估报告载明的资产评估报告使用人使用。</w:t>
      </w:r>
      <w:proofErr w:type="gramStart"/>
      <w:r w:rsidRPr="00EB4787">
        <w:rPr>
          <w:rFonts w:ascii="宋体" w:hAnsi="宋体" w:hint="eastAsia"/>
          <w:sz w:val="24"/>
          <w:szCs w:val="24"/>
        </w:rPr>
        <w:t>本资产</w:t>
      </w:r>
      <w:proofErr w:type="gramEnd"/>
      <w:r w:rsidRPr="00EB4787">
        <w:rPr>
          <w:rFonts w:ascii="宋体" w:hAnsi="宋体" w:hint="eastAsia"/>
          <w:sz w:val="24"/>
          <w:szCs w:val="24"/>
        </w:rPr>
        <w:t>评估报告的全部或者部分内容被摘抄、引用或者被披露于公开媒体，需评估机构审阅相关内容，法律、法规规定以及相关当事方另有约定的除外；</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委托人或者其他资产评估报告使用人未按照法律、行政法规规定和资产评估报告载明的使用范围使用资产评估报告的，资产评估机构及其资产评估专业人员不承担责任；</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除委托人、资产评估委托合同中约定的其他资产评估报告使用人和法律、行政法规规定的资产评估报告使用人之外，其他任何机构和个人不能成为资产评估报告的使用人；</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资产评估报告使用人应当正确理解评估结论。评估结论不等同于评估对象可实现价格，评估结论不应当被认为是对评估对象可实现价格的保证；</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proofErr w:type="gramStart"/>
      <w:r w:rsidRPr="00EB4787">
        <w:rPr>
          <w:rFonts w:ascii="宋体" w:hAnsi="宋体" w:hint="eastAsia"/>
          <w:sz w:val="24"/>
          <w:szCs w:val="24"/>
        </w:rPr>
        <w:t>本资产</w:t>
      </w:r>
      <w:proofErr w:type="gramEnd"/>
      <w:r w:rsidRPr="00EB4787">
        <w:rPr>
          <w:rFonts w:ascii="宋体" w:hAnsi="宋体" w:hint="eastAsia"/>
          <w:sz w:val="24"/>
          <w:szCs w:val="24"/>
        </w:rPr>
        <w:t>评估报告经承办该评估业务的资产评估师签名并加盖评估机构公章</w:t>
      </w:r>
      <w:bookmarkStart w:id="60" w:name="OLE_LINK42"/>
      <w:r w:rsidRPr="00EB4787">
        <w:rPr>
          <w:rFonts w:ascii="宋体" w:hAnsi="宋体" w:hint="eastAsia"/>
          <w:sz w:val="24"/>
          <w:szCs w:val="24"/>
        </w:rPr>
        <w:t>，</w:t>
      </w:r>
      <w:r w:rsidRPr="00797590">
        <w:rPr>
          <w:rFonts w:ascii="宋体" w:hAnsi="宋体" w:hint="eastAsia"/>
          <w:sz w:val="24"/>
          <w:szCs w:val="24"/>
        </w:rPr>
        <w:t>后方可正式使用</w:t>
      </w:r>
      <w:bookmarkEnd w:id="60"/>
      <w:r w:rsidRPr="00EB4787">
        <w:rPr>
          <w:rFonts w:ascii="宋体" w:hAnsi="宋体" w:hint="eastAsia"/>
          <w:sz w:val="24"/>
          <w:szCs w:val="24"/>
        </w:rPr>
        <w:t>；</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proofErr w:type="gramStart"/>
      <w:r w:rsidRPr="00EB4787">
        <w:rPr>
          <w:rFonts w:ascii="宋体" w:hAnsi="宋体" w:hint="eastAsia"/>
          <w:sz w:val="24"/>
          <w:szCs w:val="24"/>
        </w:rPr>
        <w:t>本资产</w:t>
      </w:r>
      <w:proofErr w:type="gramEnd"/>
      <w:r w:rsidRPr="00EB4787">
        <w:rPr>
          <w:rFonts w:ascii="宋体" w:hAnsi="宋体" w:hint="eastAsia"/>
          <w:sz w:val="24"/>
          <w:szCs w:val="24"/>
        </w:rPr>
        <w:t>评估报告所揭示的评估结论仅对资产评估报告中描述的经济行为有效，评估结论使用有效期为自评估基准日起一年。</w:t>
      </w:r>
    </w:p>
    <w:p w:rsidR="00CF19C1" w:rsidRPr="00D90AE0" w:rsidRDefault="003D2011" w:rsidP="004B098F">
      <w:pPr>
        <w:pStyle w:val="2"/>
        <w:ind w:firstLine="482"/>
        <w:rPr>
          <w:rFonts w:asciiTheme="minorEastAsia" w:eastAsiaTheme="minorEastAsia" w:hAnsiTheme="minorEastAsia"/>
          <w:b w:val="0"/>
          <w:bCs w:val="0"/>
          <w:szCs w:val="24"/>
        </w:rPr>
      </w:pPr>
      <w:r w:rsidRPr="00D90AE0">
        <w:t>十三、</w:t>
      </w:r>
      <w:bookmarkStart w:id="61" w:name="三15"/>
      <w:r w:rsidR="00916DD4" w:rsidRPr="00D90AE0">
        <w:rPr>
          <w:rFonts w:hint="eastAsia"/>
        </w:rPr>
        <w:t>资产</w:t>
      </w:r>
      <w:r w:rsidRPr="00D90AE0">
        <w:t>评估报告日</w:t>
      </w:r>
      <w:bookmarkEnd w:id="58"/>
      <w:bookmarkEnd w:id="59"/>
      <w:bookmarkEnd w:id="61"/>
    </w:p>
    <w:p w:rsidR="00056E81" w:rsidRDefault="003D2011" w:rsidP="002A02C0">
      <w:pPr>
        <w:tabs>
          <w:tab w:val="num" w:pos="0"/>
        </w:tabs>
        <w:spacing w:line="360" w:lineRule="auto"/>
        <w:ind w:firstLineChars="200" w:firstLine="480"/>
        <w:rPr>
          <w:rFonts w:asciiTheme="minorEastAsia" w:eastAsiaTheme="minorEastAsia" w:hAnsiTheme="minorEastAsia" w:hint="eastAsia"/>
          <w:sz w:val="24"/>
          <w:szCs w:val="24"/>
        </w:rPr>
      </w:pPr>
      <w:r w:rsidRPr="00D90AE0">
        <w:rPr>
          <w:rFonts w:asciiTheme="minorEastAsia" w:eastAsiaTheme="minorEastAsia" w:hAnsiTheme="minorEastAsia"/>
          <w:sz w:val="24"/>
          <w:szCs w:val="24"/>
        </w:rPr>
        <w:t>本评估报告日为</w:t>
      </w:r>
      <w:r w:rsidR="0030297B">
        <w:rPr>
          <w:rFonts w:asciiTheme="minorEastAsia" w:eastAsiaTheme="minorEastAsia" w:hAnsiTheme="minorEastAsia" w:hint="eastAsia"/>
          <w:sz w:val="24"/>
          <w:szCs w:val="24"/>
        </w:rPr>
        <w:t>2018</w:t>
      </w:r>
      <w:r w:rsidRPr="00D90AE0">
        <w:rPr>
          <w:rFonts w:asciiTheme="minorEastAsia" w:eastAsiaTheme="minorEastAsia" w:hAnsiTheme="minorEastAsia"/>
          <w:sz w:val="24"/>
          <w:szCs w:val="24"/>
        </w:rPr>
        <w:t>年</w:t>
      </w:r>
      <w:r w:rsidR="00F959EE">
        <w:rPr>
          <w:rFonts w:asciiTheme="minorEastAsia" w:eastAsiaTheme="minorEastAsia" w:hAnsiTheme="minorEastAsia" w:hint="eastAsia"/>
          <w:sz w:val="24"/>
          <w:szCs w:val="24"/>
        </w:rPr>
        <w:t>6</w:t>
      </w:r>
      <w:r w:rsidRPr="00D90AE0">
        <w:rPr>
          <w:rFonts w:asciiTheme="minorEastAsia" w:eastAsiaTheme="minorEastAsia" w:hAnsiTheme="minorEastAsia"/>
          <w:sz w:val="24"/>
          <w:szCs w:val="24"/>
        </w:rPr>
        <w:t>月</w:t>
      </w:r>
      <w:r w:rsidR="00D14627">
        <w:rPr>
          <w:rFonts w:asciiTheme="minorEastAsia" w:eastAsiaTheme="minorEastAsia" w:hAnsiTheme="minorEastAsia" w:hint="eastAsia"/>
          <w:sz w:val="24"/>
          <w:szCs w:val="24"/>
        </w:rPr>
        <w:t>1</w:t>
      </w:r>
      <w:r w:rsidR="00F959EE">
        <w:rPr>
          <w:rFonts w:asciiTheme="minorEastAsia" w:eastAsiaTheme="minorEastAsia" w:hAnsiTheme="minorEastAsia" w:hint="eastAsia"/>
          <w:sz w:val="24"/>
          <w:szCs w:val="24"/>
        </w:rPr>
        <w:t>1</w:t>
      </w:r>
      <w:r w:rsidRPr="00D90AE0">
        <w:rPr>
          <w:rFonts w:asciiTheme="minorEastAsia" w:eastAsiaTheme="minorEastAsia" w:hAnsiTheme="minorEastAsia"/>
          <w:sz w:val="24"/>
          <w:szCs w:val="24"/>
        </w:rPr>
        <w:t>日。</w:t>
      </w:r>
    </w:p>
    <w:p w:rsidR="00610E04" w:rsidRDefault="00610E04" w:rsidP="002A02C0">
      <w:pPr>
        <w:tabs>
          <w:tab w:val="num" w:pos="0"/>
        </w:tabs>
        <w:spacing w:line="360" w:lineRule="auto"/>
        <w:ind w:firstLineChars="200" w:firstLine="480"/>
        <w:rPr>
          <w:rFonts w:asciiTheme="minorEastAsia" w:eastAsiaTheme="minorEastAsia" w:hAnsiTheme="minorEastAsia" w:hint="eastAsia"/>
          <w:sz w:val="24"/>
          <w:szCs w:val="24"/>
        </w:rPr>
      </w:pPr>
    </w:p>
    <w:p w:rsidR="00610E04" w:rsidRDefault="00610E04" w:rsidP="002A02C0">
      <w:pPr>
        <w:tabs>
          <w:tab w:val="num" w:pos="0"/>
        </w:tabs>
        <w:spacing w:line="360" w:lineRule="auto"/>
        <w:ind w:firstLineChars="200" w:firstLine="480"/>
        <w:rPr>
          <w:rFonts w:asciiTheme="minorEastAsia" w:eastAsiaTheme="minorEastAsia" w:hAnsiTheme="minorEastAsia" w:hint="eastAsia"/>
          <w:sz w:val="24"/>
          <w:szCs w:val="24"/>
        </w:rPr>
      </w:pPr>
    </w:p>
    <w:p w:rsidR="00610E04" w:rsidRDefault="00610E04" w:rsidP="002A02C0">
      <w:pPr>
        <w:tabs>
          <w:tab w:val="num" w:pos="0"/>
        </w:tabs>
        <w:spacing w:line="360" w:lineRule="auto"/>
        <w:ind w:firstLineChars="200" w:firstLine="480"/>
        <w:rPr>
          <w:rFonts w:asciiTheme="minorEastAsia" w:eastAsiaTheme="minorEastAsia" w:hAnsiTheme="minorEastAsia" w:hint="eastAsia"/>
          <w:sz w:val="24"/>
          <w:szCs w:val="24"/>
        </w:rPr>
      </w:pPr>
    </w:p>
    <w:p w:rsidR="00610E04" w:rsidRDefault="00610E04" w:rsidP="002A02C0">
      <w:pPr>
        <w:tabs>
          <w:tab w:val="num" w:pos="0"/>
        </w:tabs>
        <w:spacing w:line="360" w:lineRule="auto"/>
        <w:ind w:firstLineChars="200" w:firstLine="480"/>
        <w:rPr>
          <w:rFonts w:asciiTheme="minorEastAsia" w:eastAsiaTheme="minorEastAsia" w:hAnsiTheme="minorEastAsia" w:hint="eastAsia"/>
          <w:sz w:val="24"/>
          <w:szCs w:val="24"/>
        </w:rPr>
      </w:pPr>
    </w:p>
    <w:p w:rsidR="00610E04" w:rsidRDefault="00610E04" w:rsidP="002A02C0">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056E81">
      <w:pPr>
        <w:pStyle w:val="2"/>
        <w:ind w:firstLine="482"/>
      </w:pPr>
      <w:bookmarkStart w:id="62" w:name="_Toc493752493"/>
      <w:r w:rsidRPr="00D90AE0">
        <w:lastRenderedPageBreak/>
        <w:t>十四、</w:t>
      </w:r>
      <w:r w:rsidR="00362C10" w:rsidRPr="00D90AE0">
        <w:rPr>
          <w:rFonts w:hint="eastAsia"/>
        </w:rPr>
        <w:t>资产评估专业人员签名和资产评估机构印章</w:t>
      </w:r>
      <w:bookmarkEnd w:id="62"/>
    </w:p>
    <w:p w:rsidR="003D2011" w:rsidRPr="00D90AE0" w:rsidRDefault="003D2011" w:rsidP="003D2011">
      <w:pPr>
        <w:tabs>
          <w:tab w:val="num" w:pos="0"/>
        </w:tabs>
        <w:spacing w:line="360" w:lineRule="auto"/>
        <w:rPr>
          <w:rFonts w:asciiTheme="minorEastAsia" w:eastAsiaTheme="minorEastAsia" w:hAnsiTheme="minorEastAsia"/>
          <w:sz w:val="24"/>
          <w:szCs w:val="24"/>
        </w:rPr>
      </w:pPr>
    </w:p>
    <w:p w:rsidR="00CF19C1" w:rsidRPr="00D90AE0" w:rsidRDefault="00CF19C1" w:rsidP="00CF19C1">
      <w:pPr>
        <w:tabs>
          <w:tab w:val="num" w:pos="0"/>
        </w:tabs>
        <w:spacing w:line="360" w:lineRule="auto"/>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u w:val="single"/>
        </w:rPr>
      </w:pPr>
      <w:r w:rsidRPr="00D90AE0">
        <w:rPr>
          <w:rFonts w:asciiTheme="minorEastAsia" w:eastAsiaTheme="minorEastAsia" w:hAnsiTheme="minorEastAsia"/>
          <w:sz w:val="24"/>
          <w:szCs w:val="24"/>
        </w:rPr>
        <w:t>评估机构法定代表人：</w:t>
      </w: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u w:val="single"/>
        </w:rPr>
      </w:pPr>
      <w:r w:rsidRPr="00D90AE0">
        <w:rPr>
          <w:rFonts w:asciiTheme="minorEastAsia" w:eastAsiaTheme="minorEastAsia" w:hAnsiTheme="minorEastAsia"/>
          <w:sz w:val="24"/>
          <w:szCs w:val="24"/>
        </w:rPr>
        <w:t>资产评估师：</w:t>
      </w: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资产评估师：</w:t>
      </w:r>
    </w:p>
    <w:p w:rsidR="003D2011" w:rsidRPr="00D90AE0" w:rsidRDefault="003D2011" w:rsidP="003D2011">
      <w:pPr>
        <w:tabs>
          <w:tab w:val="num" w:pos="0"/>
        </w:tabs>
        <w:spacing w:line="360" w:lineRule="auto"/>
        <w:rPr>
          <w:rFonts w:asciiTheme="minorEastAsia" w:eastAsiaTheme="minorEastAsia" w:hAnsiTheme="minorEastAsia"/>
          <w:sz w:val="24"/>
          <w:szCs w:val="24"/>
        </w:rPr>
      </w:pPr>
    </w:p>
    <w:p w:rsidR="003D2011" w:rsidRPr="00D90AE0" w:rsidRDefault="00C776C5" w:rsidP="00CF19C1">
      <w:pPr>
        <w:tabs>
          <w:tab w:val="num" w:pos="0"/>
        </w:tabs>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青岛中盛联盟资产评估事务所有限公司</w:t>
      </w:r>
    </w:p>
    <w:p w:rsidR="00D14627" w:rsidRPr="00D90AE0" w:rsidRDefault="00D14627" w:rsidP="00CF19C1">
      <w:pPr>
        <w:tabs>
          <w:tab w:val="num" w:pos="0"/>
        </w:tabs>
        <w:spacing w:line="360" w:lineRule="auto"/>
        <w:jc w:val="right"/>
        <w:rPr>
          <w:rFonts w:asciiTheme="minorEastAsia" w:eastAsiaTheme="minorEastAsia" w:hAnsiTheme="minorEastAsia"/>
          <w:sz w:val="24"/>
          <w:szCs w:val="24"/>
        </w:rPr>
      </w:pPr>
    </w:p>
    <w:p w:rsidR="00D14627" w:rsidRDefault="00797590" w:rsidP="00D14627">
      <w:pPr>
        <w:tabs>
          <w:tab w:val="num" w:pos="0"/>
        </w:tabs>
        <w:spacing w:line="360" w:lineRule="auto"/>
        <w:ind w:right="480" w:firstLineChars="2250" w:firstLine="5400"/>
        <w:rPr>
          <w:rFonts w:asciiTheme="minorEastAsia" w:eastAsiaTheme="minorEastAsia" w:hAnsiTheme="minorEastAsia"/>
          <w:sz w:val="24"/>
          <w:szCs w:val="24"/>
        </w:rPr>
      </w:pPr>
      <w:r>
        <w:rPr>
          <w:rFonts w:asciiTheme="minorEastAsia" w:eastAsiaTheme="minorEastAsia" w:hAnsiTheme="minorEastAsia" w:hint="eastAsia"/>
          <w:sz w:val="24"/>
          <w:szCs w:val="24"/>
        </w:rPr>
        <w:t>二〇一八</w:t>
      </w:r>
      <w:r w:rsidR="003D2011" w:rsidRPr="00D90AE0">
        <w:rPr>
          <w:rFonts w:asciiTheme="minorEastAsia" w:eastAsiaTheme="minorEastAsia" w:hAnsiTheme="minorEastAsia"/>
          <w:sz w:val="24"/>
          <w:szCs w:val="24"/>
        </w:rPr>
        <w:t>年</w:t>
      </w:r>
      <w:r w:rsidR="00F959EE">
        <w:rPr>
          <w:rFonts w:asciiTheme="minorEastAsia" w:eastAsiaTheme="minorEastAsia" w:hAnsiTheme="minorEastAsia" w:hint="eastAsia"/>
          <w:sz w:val="24"/>
          <w:szCs w:val="24"/>
        </w:rPr>
        <w:t>六</w:t>
      </w:r>
      <w:r w:rsidR="003D2011" w:rsidRPr="00D90AE0">
        <w:rPr>
          <w:rFonts w:asciiTheme="minorEastAsia" w:eastAsiaTheme="minorEastAsia" w:hAnsiTheme="minorEastAsia"/>
          <w:sz w:val="24"/>
          <w:szCs w:val="24"/>
        </w:rPr>
        <w:t>月</w:t>
      </w:r>
      <w:r w:rsidR="00D14627">
        <w:rPr>
          <w:rFonts w:asciiTheme="minorEastAsia" w:eastAsiaTheme="minorEastAsia" w:hAnsiTheme="minorEastAsia" w:hint="eastAsia"/>
          <w:sz w:val="24"/>
          <w:szCs w:val="24"/>
        </w:rPr>
        <w:t>十</w:t>
      </w:r>
      <w:r w:rsidR="00F959EE">
        <w:rPr>
          <w:rFonts w:asciiTheme="minorEastAsia" w:eastAsiaTheme="minorEastAsia" w:hAnsiTheme="minorEastAsia" w:hint="eastAsia"/>
          <w:sz w:val="24"/>
          <w:szCs w:val="24"/>
        </w:rPr>
        <w:t>一</w:t>
      </w:r>
      <w:r w:rsidR="003D2011" w:rsidRPr="00D90AE0">
        <w:rPr>
          <w:rFonts w:asciiTheme="minorEastAsia" w:eastAsiaTheme="minorEastAsia" w:hAnsiTheme="minorEastAsia"/>
          <w:sz w:val="24"/>
          <w:szCs w:val="24"/>
        </w:rPr>
        <w:t>日</w:t>
      </w:r>
      <w:bookmarkStart w:id="63" w:name="四"/>
      <w:bookmarkStart w:id="64" w:name="_Toc334186100"/>
      <w:bookmarkStart w:id="65" w:name="_Toc493752494"/>
    </w:p>
    <w:p w:rsidR="00D14627" w:rsidRDefault="00D14627" w:rsidP="00056E81">
      <w:pPr>
        <w:tabs>
          <w:tab w:val="num" w:pos="0"/>
        </w:tabs>
        <w:spacing w:line="360" w:lineRule="auto"/>
        <w:ind w:right="480"/>
        <w:rPr>
          <w:rFonts w:asciiTheme="minorEastAsia" w:eastAsiaTheme="minorEastAsia" w:hAnsiTheme="minorEastAsia"/>
          <w:sz w:val="24"/>
          <w:szCs w:val="24"/>
        </w:rPr>
      </w:pPr>
    </w:p>
    <w:p w:rsidR="003D2011" w:rsidRDefault="003D2011" w:rsidP="00D14627">
      <w:pPr>
        <w:tabs>
          <w:tab w:val="num" w:pos="0"/>
        </w:tabs>
        <w:spacing w:line="360" w:lineRule="auto"/>
        <w:ind w:right="480"/>
        <w:jc w:val="left"/>
        <w:rPr>
          <w:sz w:val="32"/>
          <w:szCs w:val="32"/>
        </w:rPr>
      </w:pPr>
      <w:r w:rsidRPr="00D90AE0">
        <w:rPr>
          <w:sz w:val="32"/>
          <w:szCs w:val="32"/>
        </w:rPr>
        <w:t>附件</w:t>
      </w:r>
      <w:bookmarkEnd w:id="63"/>
      <w:bookmarkEnd w:id="64"/>
      <w:bookmarkEnd w:id="65"/>
    </w:p>
    <w:p w:rsidR="003D2011" w:rsidRPr="00D90AE0" w:rsidRDefault="00362C10" w:rsidP="003D2011">
      <w:pPr>
        <w:tabs>
          <w:tab w:val="num" w:pos="0"/>
        </w:tabs>
        <w:spacing w:line="360" w:lineRule="auto"/>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以下附件资料除特别说明外均为复印件</w:t>
      </w:r>
    </w:p>
    <w:p w:rsidR="00797590" w:rsidRPr="0030297B" w:rsidRDefault="00D14627"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青岛市黄岛区人民法院司法鉴定委托书</w:t>
      </w:r>
      <w:r w:rsidR="00797590" w:rsidRPr="0030297B">
        <w:rPr>
          <w:rFonts w:ascii="宋体" w:hAnsi="宋体" w:hint="eastAsia"/>
          <w:sz w:val="24"/>
          <w:szCs w:val="24"/>
        </w:rPr>
        <w:t>；</w:t>
      </w:r>
    </w:p>
    <w:p w:rsidR="00797590" w:rsidRPr="00EB4787" w:rsidRDefault="00797590" w:rsidP="005B1400">
      <w:pPr>
        <w:widowControl/>
        <w:numPr>
          <w:ilvl w:val="0"/>
          <w:numId w:val="17"/>
        </w:numPr>
        <w:snapToGrid w:val="0"/>
        <w:spacing w:line="360" w:lineRule="auto"/>
        <w:ind w:left="0" w:firstLineChars="200" w:firstLine="480"/>
        <w:rPr>
          <w:rFonts w:ascii="宋体" w:hAnsi="宋体"/>
          <w:sz w:val="24"/>
          <w:szCs w:val="24"/>
        </w:rPr>
      </w:pPr>
      <w:r w:rsidRPr="00EB4787">
        <w:rPr>
          <w:rFonts w:ascii="宋体" w:hAnsi="宋体" w:hint="eastAsia"/>
          <w:sz w:val="24"/>
          <w:szCs w:val="24"/>
        </w:rPr>
        <w:t>签名资产评估师的承诺函；</w:t>
      </w:r>
    </w:p>
    <w:p w:rsidR="00797590" w:rsidRPr="00EB4787" w:rsidRDefault="00C776C5"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青岛中盛联盟资产评估事务所有限公司</w:t>
      </w:r>
      <w:r w:rsidR="00797590" w:rsidRPr="00EB4787">
        <w:rPr>
          <w:rFonts w:ascii="宋体" w:hAnsi="宋体" w:hint="eastAsia"/>
          <w:sz w:val="24"/>
          <w:szCs w:val="24"/>
        </w:rPr>
        <w:t>资产评估资格证书复印件；</w:t>
      </w:r>
    </w:p>
    <w:p w:rsidR="00797590" w:rsidRPr="00EB4787" w:rsidRDefault="00C776C5"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青岛中盛联盟资产评估事务所有限公司</w:t>
      </w:r>
      <w:r w:rsidR="00797590" w:rsidRPr="00EB4787">
        <w:rPr>
          <w:rFonts w:ascii="宋体" w:hAnsi="宋体" w:hint="eastAsia"/>
          <w:sz w:val="24"/>
          <w:szCs w:val="24"/>
        </w:rPr>
        <w:t>营业执照副本复印件；</w:t>
      </w:r>
    </w:p>
    <w:p w:rsidR="00D14627" w:rsidRPr="00D14627" w:rsidRDefault="00797590" w:rsidP="00D14627">
      <w:pPr>
        <w:widowControl/>
        <w:numPr>
          <w:ilvl w:val="0"/>
          <w:numId w:val="17"/>
        </w:numPr>
        <w:snapToGrid w:val="0"/>
        <w:spacing w:line="360" w:lineRule="auto"/>
        <w:ind w:left="0" w:firstLineChars="200" w:firstLine="480"/>
        <w:rPr>
          <w:rFonts w:ascii="宋体" w:hAnsi="宋体"/>
          <w:sz w:val="24"/>
          <w:szCs w:val="24"/>
        </w:rPr>
      </w:pPr>
      <w:r w:rsidRPr="00EB4787">
        <w:rPr>
          <w:rFonts w:ascii="宋体" w:hAnsi="宋体" w:hint="eastAsia"/>
          <w:sz w:val="24"/>
          <w:szCs w:val="24"/>
        </w:rPr>
        <w:t>资产评估师职业资格证书登记卡复印件；</w:t>
      </w:r>
    </w:p>
    <w:p w:rsidR="00077D13" w:rsidRPr="00302F11" w:rsidRDefault="00302F11" w:rsidP="00582EB1">
      <w:pPr>
        <w:widowControl/>
        <w:numPr>
          <w:ilvl w:val="0"/>
          <w:numId w:val="17"/>
        </w:numPr>
        <w:snapToGrid w:val="0"/>
        <w:spacing w:line="360" w:lineRule="auto"/>
        <w:ind w:left="0" w:firstLineChars="200" w:firstLine="480"/>
        <w:rPr>
          <w:rFonts w:asciiTheme="minorEastAsia" w:eastAsiaTheme="minorEastAsia" w:hAnsiTheme="minorEastAsia"/>
          <w:sz w:val="24"/>
          <w:szCs w:val="24"/>
        </w:rPr>
      </w:pPr>
      <w:r w:rsidRPr="00302F11">
        <w:rPr>
          <w:rFonts w:ascii="宋体" w:hAnsi="宋体" w:hint="eastAsia"/>
          <w:sz w:val="24"/>
          <w:szCs w:val="24"/>
        </w:rPr>
        <w:t>现场</w:t>
      </w:r>
      <w:r w:rsidR="005D4141" w:rsidRPr="00302F11">
        <w:rPr>
          <w:rFonts w:ascii="宋体" w:hAnsi="宋体" w:hint="eastAsia"/>
          <w:sz w:val="24"/>
          <w:szCs w:val="24"/>
        </w:rPr>
        <w:t>照片</w:t>
      </w:r>
      <w:r w:rsidR="00797590" w:rsidRPr="00302F11">
        <w:rPr>
          <w:rFonts w:ascii="宋体" w:hAnsi="宋体" w:hint="eastAsia"/>
          <w:sz w:val="24"/>
          <w:szCs w:val="24"/>
        </w:rPr>
        <w:t>。</w:t>
      </w:r>
    </w:p>
    <w:sectPr w:rsidR="00077D13" w:rsidRPr="00302F11" w:rsidSect="005B49B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29A" w:rsidRDefault="00EE429A" w:rsidP="001160EA">
      <w:r>
        <w:separator/>
      </w:r>
    </w:p>
  </w:endnote>
  <w:endnote w:type="continuationSeparator" w:id="0">
    <w:p w:rsidR="00EE429A" w:rsidRDefault="00EE429A" w:rsidP="00116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Pr="00DB4DB6" w:rsidRDefault="0033257A" w:rsidP="006A4A97">
    <w:pPr>
      <w:pStyle w:val="a5"/>
      <w:pBdr>
        <w:top w:val="single" w:sz="4" w:space="1" w:color="auto"/>
      </w:pBdr>
      <w:rPr>
        <w:sz w:val="21"/>
        <w:szCs w:val="21"/>
      </w:rPr>
    </w:pPr>
    <w:r>
      <w:rPr>
        <w:rFonts w:hint="eastAsia"/>
        <w:sz w:val="21"/>
        <w:szCs w:val="21"/>
      </w:rPr>
      <w:t>青岛中盛联盟资产评估事务所有限公司</w:t>
    </w:r>
    <w:r>
      <w:rPr>
        <w:rFonts w:hint="eastAsia"/>
        <w:sz w:val="21"/>
        <w:szCs w:val="21"/>
      </w:rPr>
      <w:t xml:space="preserve">  </w:t>
    </w:r>
    <w:r w:rsidRPr="00DB4DB6">
      <w:rPr>
        <w:rFonts w:hint="eastAsia"/>
        <w:sz w:val="21"/>
        <w:szCs w:val="21"/>
      </w:rPr>
      <w:t>地址：</w:t>
    </w:r>
    <w:r>
      <w:rPr>
        <w:rFonts w:hint="eastAsia"/>
        <w:sz w:val="21"/>
        <w:szCs w:val="21"/>
      </w:rPr>
      <w:t>青岛市市南区宁夏路</w:t>
    </w:r>
    <w:r>
      <w:rPr>
        <w:rFonts w:hint="eastAsia"/>
        <w:sz w:val="21"/>
        <w:szCs w:val="21"/>
      </w:rPr>
      <w:t>288</w:t>
    </w:r>
    <w:r>
      <w:rPr>
        <w:rFonts w:hint="eastAsia"/>
        <w:sz w:val="21"/>
        <w:szCs w:val="21"/>
      </w:rPr>
      <w:t>号</w:t>
    </w:r>
    <w:r>
      <w:rPr>
        <w:rFonts w:hint="eastAsia"/>
        <w:sz w:val="21"/>
        <w:szCs w:val="21"/>
      </w:rPr>
      <w:t>12</w:t>
    </w:r>
    <w:r>
      <w:rPr>
        <w:rFonts w:hint="eastAsia"/>
        <w:sz w:val="21"/>
        <w:szCs w:val="21"/>
      </w:rPr>
      <w:t>号楼</w:t>
    </w:r>
    <w:r>
      <w:rPr>
        <w:rFonts w:hint="eastAsia"/>
        <w:sz w:val="21"/>
        <w:szCs w:val="21"/>
      </w:rPr>
      <w:t>504</w:t>
    </w:r>
    <w:r>
      <w:rPr>
        <w:rFonts w:hint="eastAsia"/>
        <w:sz w:val="21"/>
        <w:szCs w:val="21"/>
      </w:rPr>
      <w:t>室</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Default="0033257A" w:rsidP="005B49B7">
    <w:pPr>
      <w:pStyle w:val="a5"/>
      <w:pBdr>
        <w:top w:val="single" w:sz="4" w:space="1" w:color="auto"/>
      </w:pBdr>
    </w:pPr>
    <w:r>
      <w:rPr>
        <w:rFonts w:ascii="宋体" w:hAnsi="宋体" w:hint="eastAsia"/>
        <w:sz w:val="21"/>
        <w:szCs w:val="21"/>
      </w:rPr>
      <w:t xml:space="preserve">青岛中盛联盟资产评估事务所有限公司       </w:t>
    </w:r>
    <w:r w:rsidR="006B2151" w:rsidRPr="006B2151">
      <w:rPr>
        <w:rFonts w:ascii="宋体" w:hAnsi="宋体"/>
        <w:sz w:val="21"/>
      </w:rPr>
      <w:fldChar w:fldCharType="begin"/>
    </w:r>
    <w:r w:rsidRPr="00CD2D09">
      <w:rPr>
        <w:rFonts w:ascii="宋体" w:hAnsi="宋体"/>
        <w:sz w:val="21"/>
      </w:rPr>
      <w:instrText xml:space="preserve"> PAGE   \* MERGEFORMAT </w:instrText>
    </w:r>
    <w:r w:rsidR="006B2151" w:rsidRPr="006B2151">
      <w:rPr>
        <w:rFonts w:ascii="宋体" w:hAnsi="宋体"/>
        <w:sz w:val="21"/>
      </w:rPr>
      <w:fldChar w:fldCharType="separate"/>
    </w:r>
    <w:r w:rsidR="00302F11" w:rsidRPr="00302F11">
      <w:rPr>
        <w:rFonts w:ascii="宋体" w:hAnsi="宋体"/>
        <w:noProof/>
        <w:sz w:val="21"/>
        <w:lang w:val="zh-CN"/>
      </w:rPr>
      <w:t>1</w:t>
    </w:r>
    <w:r w:rsidR="006B2151" w:rsidRPr="00CD2D09">
      <w:rPr>
        <w:rFonts w:ascii="宋体" w:hAnsi="宋体"/>
        <w:noProof/>
        <w:sz w:val="21"/>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Pr="006A4A97" w:rsidRDefault="0033257A" w:rsidP="00AB065F">
    <w:pPr>
      <w:pStyle w:val="a5"/>
      <w:pBdr>
        <w:top w:val="single" w:sz="4" w:space="1" w:color="auto"/>
      </w:pBdr>
      <w:rPr>
        <w:sz w:val="21"/>
        <w:szCs w:val="21"/>
      </w:rPr>
    </w:pPr>
    <w:r>
      <w:rPr>
        <w:rFonts w:hint="eastAsia"/>
        <w:sz w:val="21"/>
        <w:szCs w:val="21"/>
      </w:rPr>
      <w:t>青岛中盛联盟资产评估事务所有限公司</w:t>
    </w:r>
    <w:r>
      <w:rPr>
        <w:rFonts w:hint="eastAsia"/>
        <w:sz w:val="21"/>
        <w:szCs w:val="21"/>
      </w:rPr>
      <w:t xml:space="preserve">                                         </w:t>
    </w:r>
    <w:r w:rsidR="006B2151" w:rsidRPr="00693B3D">
      <w:rPr>
        <w:sz w:val="21"/>
        <w:szCs w:val="21"/>
      </w:rPr>
      <w:fldChar w:fldCharType="begin"/>
    </w:r>
    <w:r w:rsidRPr="00693B3D">
      <w:rPr>
        <w:sz w:val="21"/>
        <w:szCs w:val="21"/>
      </w:rPr>
      <w:instrText>PAGE   \* MERGEFORMAT</w:instrText>
    </w:r>
    <w:r w:rsidR="006B2151" w:rsidRPr="00693B3D">
      <w:rPr>
        <w:sz w:val="21"/>
        <w:szCs w:val="21"/>
      </w:rPr>
      <w:fldChar w:fldCharType="separate"/>
    </w:r>
    <w:r w:rsidR="00610E04" w:rsidRPr="00610E04">
      <w:rPr>
        <w:noProof/>
        <w:sz w:val="21"/>
        <w:szCs w:val="21"/>
        <w:lang w:val="zh-CN"/>
      </w:rPr>
      <w:t>10</w:t>
    </w:r>
    <w:r w:rsidR="006B2151" w:rsidRPr="00693B3D">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29A" w:rsidRDefault="00EE429A" w:rsidP="001160EA">
      <w:r>
        <w:separator/>
      </w:r>
    </w:p>
  </w:footnote>
  <w:footnote w:type="continuationSeparator" w:id="0">
    <w:p w:rsidR="00EE429A" w:rsidRDefault="00EE429A" w:rsidP="001160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Default="0033257A" w:rsidP="00B7622A">
    <w:pPr>
      <w:pStyle w:val="a4"/>
      <w:pBdr>
        <w:bottom w:val="none" w:sz="0" w:space="0"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E" w:rsidRPr="00A7406E" w:rsidRDefault="00A7406E" w:rsidP="00A7406E">
    <w:pPr>
      <w:rPr>
        <w:rFonts w:ascii="宋体" w:hAnsi="宋体"/>
        <w:szCs w:val="21"/>
      </w:rPr>
    </w:pPr>
    <w:r w:rsidRPr="00A7406E">
      <w:rPr>
        <w:rFonts w:ascii="宋体" w:hAnsi="宋体" w:hint="eastAsia"/>
        <w:szCs w:val="21"/>
      </w:rPr>
      <w:t>对（2018）黄鉴字</w:t>
    </w:r>
    <w:r w:rsidR="004E3F69">
      <w:rPr>
        <w:rFonts w:ascii="宋体" w:hAnsi="宋体" w:hint="eastAsia"/>
        <w:szCs w:val="21"/>
      </w:rPr>
      <w:t>171</w:t>
    </w:r>
    <w:r w:rsidRPr="00A7406E">
      <w:rPr>
        <w:rFonts w:ascii="宋体" w:hAnsi="宋体" w:hint="eastAsia"/>
        <w:szCs w:val="21"/>
      </w:rPr>
      <w:t>号项下</w:t>
    </w:r>
    <w:r w:rsidR="004E3F69">
      <w:rPr>
        <w:rFonts w:ascii="宋体" w:hAnsi="宋体" w:hint="eastAsia"/>
        <w:szCs w:val="21"/>
      </w:rPr>
      <w:t>9.6亩土地的承包经营权收益</w:t>
    </w:r>
    <w:r w:rsidRPr="00A7406E">
      <w:rPr>
        <w:rFonts w:ascii="宋体" w:hAnsi="宋体" w:hint="eastAsia"/>
        <w:szCs w:val="21"/>
      </w:rPr>
      <w:t>价值鉴定项目</w:t>
    </w:r>
    <w:r>
      <w:rPr>
        <w:rFonts w:ascii="宋体" w:hAnsi="宋体" w:hint="eastAsia"/>
        <w:szCs w:val="21"/>
      </w:rPr>
      <w:t>资产</w:t>
    </w:r>
    <w:r w:rsidRPr="00A7406E">
      <w:rPr>
        <w:rFonts w:ascii="宋体" w:hAnsi="宋体" w:hint="eastAsia"/>
        <w:szCs w:val="21"/>
      </w:rPr>
      <w:t>评估报告</w:t>
    </w:r>
  </w:p>
  <w:p w:rsidR="0033257A" w:rsidRPr="00A7406E" w:rsidRDefault="0033257A" w:rsidP="00A7406E">
    <w:pPr>
      <w:pStyle w:val="a4"/>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multilevel"/>
    <w:tmpl w:val="59244EB4"/>
    <w:lvl w:ilvl="0">
      <w:start w:val="1"/>
      <w:numFmt w:val="chineseCountingThousand"/>
      <w:suff w:val="nothing"/>
      <w:lvlText w:val="附件%1、"/>
      <w:lvlJc w:val="left"/>
      <w:pPr>
        <w:ind w:left="704" w:hanging="420"/>
      </w:pPr>
      <w:rPr>
        <w:rFonts w:hint="eastAsia"/>
        <w:color w:val="auto"/>
      </w:rPr>
    </w:lvl>
    <w:lvl w:ilvl="1">
      <w:start w:val="1"/>
      <w:numFmt w:val="lowerLetter"/>
      <w:lvlText w:val="%2)"/>
      <w:lvlJc w:val="left"/>
      <w:pPr>
        <w:ind w:left="1096" w:hanging="420"/>
      </w:pPr>
      <w:rPr>
        <w:rFonts w:hint="eastAsia"/>
      </w:rPr>
    </w:lvl>
    <w:lvl w:ilvl="2">
      <w:start w:val="1"/>
      <w:numFmt w:val="lowerRoman"/>
      <w:lvlText w:val="%3."/>
      <w:lvlJc w:val="right"/>
      <w:pPr>
        <w:ind w:left="1516" w:hanging="420"/>
      </w:pPr>
      <w:rPr>
        <w:rFonts w:hint="eastAsia"/>
      </w:rPr>
    </w:lvl>
    <w:lvl w:ilvl="3">
      <w:start w:val="1"/>
      <w:numFmt w:val="decimal"/>
      <w:lvlText w:val="%4."/>
      <w:lvlJc w:val="left"/>
      <w:pPr>
        <w:ind w:left="1936" w:hanging="420"/>
      </w:pPr>
      <w:rPr>
        <w:rFonts w:hint="eastAsia"/>
      </w:rPr>
    </w:lvl>
    <w:lvl w:ilvl="4">
      <w:start w:val="1"/>
      <w:numFmt w:val="lowerLetter"/>
      <w:lvlText w:val="%5)"/>
      <w:lvlJc w:val="left"/>
      <w:pPr>
        <w:ind w:left="2356" w:hanging="420"/>
      </w:pPr>
      <w:rPr>
        <w:rFonts w:hint="eastAsia"/>
      </w:rPr>
    </w:lvl>
    <w:lvl w:ilvl="5">
      <w:start w:val="1"/>
      <w:numFmt w:val="lowerRoman"/>
      <w:lvlText w:val="%6."/>
      <w:lvlJc w:val="right"/>
      <w:pPr>
        <w:ind w:left="2776" w:hanging="420"/>
      </w:pPr>
      <w:rPr>
        <w:rFonts w:hint="eastAsia"/>
      </w:rPr>
    </w:lvl>
    <w:lvl w:ilvl="6">
      <w:start w:val="1"/>
      <w:numFmt w:val="decimal"/>
      <w:lvlText w:val="%7."/>
      <w:lvlJc w:val="left"/>
      <w:pPr>
        <w:ind w:left="3196" w:hanging="420"/>
      </w:pPr>
      <w:rPr>
        <w:rFonts w:hint="eastAsia"/>
      </w:rPr>
    </w:lvl>
    <w:lvl w:ilvl="7">
      <w:start w:val="1"/>
      <w:numFmt w:val="lowerLetter"/>
      <w:lvlText w:val="%8)"/>
      <w:lvlJc w:val="left"/>
      <w:pPr>
        <w:ind w:left="3616" w:hanging="420"/>
      </w:pPr>
      <w:rPr>
        <w:rFonts w:hint="eastAsia"/>
      </w:rPr>
    </w:lvl>
    <w:lvl w:ilvl="8">
      <w:start w:val="1"/>
      <w:numFmt w:val="lowerRoman"/>
      <w:lvlText w:val="%9."/>
      <w:lvlJc w:val="right"/>
      <w:pPr>
        <w:ind w:left="4036" w:hanging="420"/>
      </w:pPr>
      <w:rPr>
        <w:rFonts w:hint="eastAsia"/>
      </w:rPr>
    </w:lvl>
  </w:abstractNum>
  <w:abstractNum w:abstractNumId="1">
    <w:nsid w:val="00000020"/>
    <w:multiLevelType w:val="multilevel"/>
    <w:tmpl w:val="16F40640"/>
    <w:lvl w:ilvl="0">
      <w:start w:val="1"/>
      <w:numFmt w:val="chineseCountingThousand"/>
      <w:lvlText w:val="(%1)"/>
      <w:lvlJc w:val="left"/>
      <w:pPr>
        <w:tabs>
          <w:tab w:val="num" w:pos="1290"/>
        </w:tabs>
        <w:ind w:left="1290" w:hanging="720"/>
      </w:pPr>
      <w:rPr>
        <w:rFonts w:hint="default"/>
      </w:rPr>
    </w:lvl>
    <w:lvl w:ilvl="1">
      <w:start w:val="1"/>
      <w:numFmt w:val="decimal"/>
      <w:lvlText w:val="%2."/>
      <w:lvlJc w:val="left"/>
      <w:pPr>
        <w:ind w:left="1710" w:hanging="720"/>
      </w:pPr>
      <w:rPr>
        <w:rFonts w:ascii="仿宋_GB2312" w:eastAsia="仿宋_GB2312"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2">
    <w:nsid w:val="05780005"/>
    <w:multiLevelType w:val="hybridMultilevel"/>
    <w:tmpl w:val="E51E5FAE"/>
    <w:lvl w:ilvl="0" w:tplc="E2D470D6">
      <w:start w:val="1"/>
      <w:numFmt w:val="decimal"/>
      <w:lvlText w:val="(%1)"/>
      <w:lvlJc w:val="left"/>
      <w:pPr>
        <w:ind w:left="562" w:hanging="420"/>
      </w:pPr>
      <w:rPr>
        <w:rFonts w:hint="eastAsia"/>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nsid w:val="06D71AC8"/>
    <w:multiLevelType w:val="hybridMultilevel"/>
    <w:tmpl w:val="C206D7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00F0000">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5231F4"/>
    <w:multiLevelType w:val="hybridMultilevel"/>
    <w:tmpl w:val="18409CAE"/>
    <w:lvl w:ilvl="0" w:tplc="E3FE41AE">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B671FE"/>
    <w:multiLevelType w:val="hybridMultilevel"/>
    <w:tmpl w:val="9356F25A"/>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4F12144"/>
    <w:multiLevelType w:val="hybridMultilevel"/>
    <w:tmpl w:val="D4E613AA"/>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97009DA"/>
    <w:multiLevelType w:val="hybridMultilevel"/>
    <w:tmpl w:val="4D46CCC0"/>
    <w:lvl w:ilvl="0" w:tplc="8BCA5944">
      <w:start w:val="1"/>
      <w:numFmt w:val="decimalEnclosedCircle"/>
      <w:lvlText w:val="%1"/>
      <w:lvlJc w:val="left"/>
      <w:pPr>
        <w:ind w:left="976" w:hanging="420"/>
      </w:pPr>
      <w:rPr>
        <w:rFonts w:hint="default"/>
      </w:rPr>
    </w:lvl>
    <w:lvl w:ilvl="1" w:tplc="8BCA5944">
      <w:start w:val="1"/>
      <w:numFmt w:val="decimalEnclosedCircle"/>
      <w:lvlText w:val="%2"/>
      <w:lvlJc w:val="left"/>
      <w:pPr>
        <w:ind w:left="1272" w:hanging="420"/>
      </w:pPr>
      <w:rPr>
        <w:rFonts w:hint="default"/>
      </w:r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8">
    <w:nsid w:val="2FBB550C"/>
    <w:multiLevelType w:val="hybridMultilevel"/>
    <w:tmpl w:val="EED29B36"/>
    <w:lvl w:ilvl="0" w:tplc="E2D470D6">
      <w:start w:val="1"/>
      <w:numFmt w:val="decimal"/>
      <w:lvlText w:val="(%1)"/>
      <w:lvlJc w:val="left"/>
      <w:pPr>
        <w:ind w:left="846" w:hanging="420"/>
      </w:pPr>
      <w:rPr>
        <w:rFonts w:hint="eastAsia"/>
      </w:rPr>
    </w:lvl>
    <w:lvl w:ilvl="1" w:tplc="04090019" w:tentative="1">
      <w:start w:val="1"/>
      <w:numFmt w:val="lowerLetter"/>
      <w:lvlText w:val="%2)"/>
      <w:lvlJc w:val="left"/>
      <w:pPr>
        <w:ind w:left="3076" w:hanging="420"/>
      </w:pPr>
    </w:lvl>
    <w:lvl w:ilvl="2" w:tplc="0409001B" w:tentative="1">
      <w:start w:val="1"/>
      <w:numFmt w:val="lowerRoman"/>
      <w:lvlText w:val="%3."/>
      <w:lvlJc w:val="right"/>
      <w:pPr>
        <w:ind w:left="3496" w:hanging="420"/>
      </w:pPr>
    </w:lvl>
    <w:lvl w:ilvl="3" w:tplc="0409000F" w:tentative="1">
      <w:start w:val="1"/>
      <w:numFmt w:val="decimal"/>
      <w:lvlText w:val="%4."/>
      <w:lvlJc w:val="left"/>
      <w:pPr>
        <w:ind w:left="3916" w:hanging="420"/>
      </w:pPr>
    </w:lvl>
    <w:lvl w:ilvl="4" w:tplc="04090019" w:tentative="1">
      <w:start w:val="1"/>
      <w:numFmt w:val="lowerLetter"/>
      <w:lvlText w:val="%5)"/>
      <w:lvlJc w:val="left"/>
      <w:pPr>
        <w:ind w:left="4336" w:hanging="420"/>
      </w:pPr>
    </w:lvl>
    <w:lvl w:ilvl="5" w:tplc="0409001B" w:tentative="1">
      <w:start w:val="1"/>
      <w:numFmt w:val="lowerRoman"/>
      <w:lvlText w:val="%6."/>
      <w:lvlJc w:val="right"/>
      <w:pPr>
        <w:ind w:left="4756" w:hanging="420"/>
      </w:pPr>
    </w:lvl>
    <w:lvl w:ilvl="6" w:tplc="0409000F" w:tentative="1">
      <w:start w:val="1"/>
      <w:numFmt w:val="decimal"/>
      <w:lvlText w:val="%7."/>
      <w:lvlJc w:val="left"/>
      <w:pPr>
        <w:ind w:left="5176" w:hanging="420"/>
      </w:pPr>
    </w:lvl>
    <w:lvl w:ilvl="7" w:tplc="04090019" w:tentative="1">
      <w:start w:val="1"/>
      <w:numFmt w:val="lowerLetter"/>
      <w:lvlText w:val="%8)"/>
      <w:lvlJc w:val="left"/>
      <w:pPr>
        <w:ind w:left="5596" w:hanging="420"/>
      </w:pPr>
    </w:lvl>
    <w:lvl w:ilvl="8" w:tplc="0409001B" w:tentative="1">
      <w:start w:val="1"/>
      <w:numFmt w:val="lowerRoman"/>
      <w:lvlText w:val="%9."/>
      <w:lvlJc w:val="right"/>
      <w:pPr>
        <w:ind w:left="6016" w:hanging="420"/>
      </w:pPr>
    </w:lvl>
  </w:abstractNum>
  <w:abstractNum w:abstractNumId="9">
    <w:nsid w:val="31C50890"/>
    <w:multiLevelType w:val="multilevel"/>
    <w:tmpl w:val="C4DE1D14"/>
    <w:lvl w:ilvl="0">
      <w:start w:val="1"/>
      <w:numFmt w:val="chineseCountingThousand"/>
      <w:lvlText w:val="(%1)"/>
      <w:lvlJc w:val="left"/>
      <w:pPr>
        <w:ind w:left="993" w:hanging="425"/>
      </w:pPr>
    </w:lvl>
    <w:lvl w:ilvl="1">
      <w:start w:val="1"/>
      <w:numFmt w:val="chineseCountingThousand"/>
      <w:lvlText w:val="%2、"/>
      <w:lvlJc w:val="left"/>
      <w:pPr>
        <w:ind w:left="850" w:hanging="425"/>
      </w:pPr>
    </w:lvl>
    <w:lvl w:ilvl="2">
      <w:start w:val="1"/>
      <w:numFmt w:val="chineseCountingThousand"/>
      <w:lvlText w:val="（%3）"/>
      <w:lvlJc w:val="left"/>
      <w:pPr>
        <w:ind w:left="1275" w:hanging="425"/>
      </w:pPr>
      <w:rPr>
        <w:rFonts w:ascii="仿宋_GB2312" w:eastAsia="仿宋_GB2312" w:hint="eastAsia"/>
        <w:sz w:val="28"/>
      </w:rPr>
    </w:lvl>
    <w:lvl w:ilvl="3">
      <w:start w:val="1"/>
      <w:numFmt w:val="chineseCountingThousand"/>
      <w:lvlText w:val="(%4)"/>
      <w:lvlJc w:val="left"/>
      <w:pPr>
        <w:ind w:left="1700" w:hanging="425"/>
      </w:pPr>
      <w:rPr>
        <w:rFonts w:hint="eastAsia"/>
        <w:b w:val="0"/>
      </w:r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10">
    <w:nsid w:val="381A7839"/>
    <w:multiLevelType w:val="hybridMultilevel"/>
    <w:tmpl w:val="0882DEEA"/>
    <w:lvl w:ilvl="0" w:tplc="E2D470D6">
      <w:start w:val="1"/>
      <w:numFmt w:val="decimal"/>
      <w:lvlText w:val="(%1)"/>
      <w:lvlJc w:val="left"/>
      <w:pPr>
        <w:ind w:left="976" w:hanging="420"/>
      </w:pPr>
      <w:rPr>
        <w:rFonts w:hint="eastAsia"/>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11">
    <w:nsid w:val="432C2838"/>
    <w:multiLevelType w:val="multilevel"/>
    <w:tmpl w:val="B4407E04"/>
    <w:lvl w:ilvl="0">
      <w:start w:val="1"/>
      <w:numFmt w:val="decimal"/>
      <w:lvlText w:val="%1."/>
      <w:lvlJc w:val="left"/>
      <w:pPr>
        <w:ind w:left="3015" w:hanging="855"/>
      </w:pPr>
      <w:rPr>
        <w:rFonts w:hint="default"/>
        <w:b w:val="0"/>
      </w:rPr>
    </w:lvl>
    <w:lvl w:ilvl="1">
      <w:start w:val="1"/>
      <w:numFmt w:val="decimal"/>
      <w:lvlText w:val="%2."/>
      <w:lvlJc w:val="left"/>
      <w:pPr>
        <w:tabs>
          <w:tab w:val="num" w:pos="1380"/>
        </w:tabs>
        <w:ind w:left="1380" w:hanging="420"/>
      </w:pPr>
      <w:rPr>
        <w:rFonts w:hint="eastAsia"/>
      </w:rPr>
    </w:lvl>
    <w:lvl w:ilvl="2">
      <w:start w:val="1"/>
      <w:numFmt w:val="lowerRoman"/>
      <w:lvlText w:val="%3."/>
      <w:lvlJc w:val="right"/>
      <w:pPr>
        <w:tabs>
          <w:tab w:val="num" w:pos="1800"/>
        </w:tabs>
        <w:ind w:left="1800" w:hanging="420"/>
      </w:pPr>
      <w:rPr>
        <w:rFonts w:hint="eastAsia"/>
      </w:rPr>
    </w:lvl>
    <w:lvl w:ilvl="3">
      <w:start w:val="1"/>
      <w:numFmt w:val="decimal"/>
      <w:lvlText w:val="%4."/>
      <w:lvlJc w:val="left"/>
      <w:pPr>
        <w:tabs>
          <w:tab w:val="num" w:pos="2220"/>
        </w:tabs>
        <w:ind w:left="2220" w:hanging="420"/>
      </w:pPr>
      <w:rPr>
        <w:rFonts w:hint="eastAsia"/>
      </w:rPr>
    </w:lvl>
    <w:lvl w:ilvl="4">
      <w:start w:val="1"/>
      <w:numFmt w:val="lowerLetter"/>
      <w:lvlText w:val="%5)"/>
      <w:lvlJc w:val="left"/>
      <w:pPr>
        <w:tabs>
          <w:tab w:val="num" w:pos="2640"/>
        </w:tabs>
        <w:ind w:left="2640" w:hanging="420"/>
      </w:pPr>
      <w:rPr>
        <w:rFonts w:hint="eastAsia"/>
      </w:rPr>
    </w:lvl>
    <w:lvl w:ilvl="5">
      <w:start w:val="1"/>
      <w:numFmt w:val="lowerRoman"/>
      <w:lvlText w:val="%6."/>
      <w:lvlJc w:val="right"/>
      <w:pPr>
        <w:tabs>
          <w:tab w:val="num" w:pos="3060"/>
        </w:tabs>
        <w:ind w:left="3060" w:hanging="420"/>
      </w:pPr>
      <w:rPr>
        <w:rFonts w:hint="eastAsia"/>
      </w:rPr>
    </w:lvl>
    <w:lvl w:ilvl="6">
      <w:start w:val="1"/>
      <w:numFmt w:val="decimal"/>
      <w:lvlText w:val="%7."/>
      <w:lvlJc w:val="left"/>
      <w:pPr>
        <w:tabs>
          <w:tab w:val="num" w:pos="3480"/>
        </w:tabs>
        <w:ind w:left="3480" w:hanging="420"/>
      </w:pPr>
      <w:rPr>
        <w:rFonts w:hint="eastAsia"/>
      </w:rPr>
    </w:lvl>
    <w:lvl w:ilvl="7">
      <w:start w:val="1"/>
      <w:numFmt w:val="lowerLetter"/>
      <w:lvlText w:val="%8)"/>
      <w:lvlJc w:val="left"/>
      <w:pPr>
        <w:tabs>
          <w:tab w:val="num" w:pos="3900"/>
        </w:tabs>
        <w:ind w:left="3900" w:hanging="420"/>
      </w:pPr>
      <w:rPr>
        <w:rFonts w:hint="eastAsia"/>
      </w:rPr>
    </w:lvl>
    <w:lvl w:ilvl="8">
      <w:start w:val="1"/>
      <w:numFmt w:val="lowerRoman"/>
      <w:lvlText w:val="%9."/>
      <w:lvlJc w:val="right"/>
      <w:pPr>
        <w:tabs>
          <w:tab w:val="num" w:pos="4320"/>
        </w:tabs>
        <w:ind w:left="4320" w:hanging="420"/>
      </w:pPr>
      <w:rPr>
        <w:rFonts w:hint="eastAsia"/>
      </w:rPr>
    </w:lvl>
  </w:abstractNum>
  <w:abstractNum w:abstractNumId="12">
    <w:nsid w:val="4502195A"/>
    <w:multiLevelType w:val="multilevel"/>
    <w:tmpl w:val="E16C8DB0"/>
    <w:lvl w:ilvl="0">
      <w:start w:val="1"/>
      <w:numFmt w:val="chineseCountingThousand"/>
      <w:lvlText w:val="(%1)"/>
      <w:lvlJc w:val="left"/>
      <w:pPr>
        <w:tabs>
          <w:tab w:val="num"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13">
    <w:nsid w:val="451447DB"/>
    <w:multiLevelType w:val="hybridMultilevel"/>
    <w:tmpl w:val="0E2895E2"/>
    <w:lvl w:ilvl="0" w:tplc="0BDE89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7C50727"/>
    <w:multiLevelType w:val="hybridMultilevel"/>
    <w:tmpl w:val="936C3150"/>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9F21E3C"/>
    <w:multiLevelType w:val="multilevel"/>
    <w:tmpl w:val="22CC471E"/>
    <w:lvl w:ilvl="0">
      <w:start w:val="1"/>
      <w:numFmt w:val="chineseCountingThousand"/>
      <w:lvlText w:val="(%1)"/>
      <w:lvlJc w:val="left"/>
      <w:pPr>
        <w:ind w:left="425" w:hanging="425"/>
      </w:pPr>
    </w:lvl>
    <w:lvl w:ilvl="1">
      <w:start w:val="1"/>
      <w:numFmt w:val="chineseCountingThousand"/>
      <w:lvlText w:val="%2、"/>
      <w:lvlJc w:val="left"/>
      <w:pPr>
        <w:ind w:left="850" w:hanging="425"/>
      </w:pPr>
    </w:lvl>
    <w:lvl w:ilvl="2">
      <w:start w:val="1"/>
      <w:numFmt w:val="chineseCountingThousand"/>
      <w:lvlText w:val="（%3）"/>
      <w:lvlJc w:val="left"/>
      <w:pPr>
        <w:ind w:left="1275" w:hanging="425"/>
      </w:pPr>
      <w:rPr>
        <w:rFonts w:ascii="仿宋_GB2312" w:eastAsia="仿宋_GB2312" w:hint="eastAsia"/>
        <w:sz w:val="28"/>
      </w:rPr>
    </w:lvl>
    <w:lvl w:ilvl="3">
      <w:start w:val="1"/>
      <w:numFmt w:val="chineseCountingThousand"/>
      <w:lvlText w:val="(%4)"/>
      <w:lvlJc w:val="left"/>
      <w:pPr>
        <w:ind w:left="1700" w:hanging="425"/>
      </w:pPr>
      <w:rPr>
        <w:rFonts w:hint="eastAsia"/>
        <w:b w:val="0"/>
      </w:r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16">
    <w:nsid w:val="5C073440"/>
    <w:multiLevelType w:val="hybridMultilevel"/>
    <w:tmpl w:val="990CDAE2"/>
    <w:lvl w:ilvl="0" w:tplc="8E0CC3DE">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29D4114"/>
    <w:multiLevelType w:val="hybridMultilevel"/>
    <w:tmpl w:val="B1BE6EAE"/>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565012C"/>
    <w:multiLevelType w:val="multilevel"/>
    <w:tmpl w:val="E16C8DB0"/>
    <w:lvl w:ilvl="0">
      <w:start w:val="1"/>
      <w:numFmt w:val="chineseCountingThousand"/>
      <w:lvlText w:val="(%1)"/>
      <w:lvlJc w:val="left"/>
      <w:pPr>
        <w:tabs>
          <w:tab w:val="num"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19">
    <w:nsid w:val="7AE1574F"/>
    <w:multiLevelType w:val="hybridMultilevel"/>
    <w:tmpl w:val="E962F6EC"/>
    <w:lvl w:ilvl="0" w:tplc="000F0000">
      <w:start w:val="1"/>
      <w:numFmt w:val="decimal"/>
      <w:lvlText w:val="%1."/>
      <w:lvlJc w:val="left"/>
      <w:pPr>
        <w:ind w:left="1287" w:hanging="72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20">
    <w:nsid w:val="7DFE4E48"/>
    <w:multiLevelType w:val="hybridMultilevel"/>
    <w:tmpl w:val="DCF411B8"/>
    <w:lvl w:ilvl="0" w:tplc="000F0000">
      <w:start w:val="1"/>
      <w:numFmt w:val="decimal"/>
      <w:lvlText w:val="%1."/>
      <w:lvlJc w:val="left"/>
      <w:pPr>
        <w:ind w:left="846" w:hanging="420"/>
      </w:pPr>
      <w:rPr>
        <w:rFonts w:hint="default"/>
      </w:rPr>
    </w:lvl>
    <w:lvl w:ilvl="1" w:tplc="53CC52E0">
      <w:start w:val="1"/>
      <w:numFmt w:val="decimal"/>
      <w:lvlText w:val="%2、"/>
      <w:lvlJc w:val="left"/>
      <w:pPr>
        <w:ind w:left="1728" w:hanging="720"/>
      </w:pPr>
      <w:rPr>
        <w:rFonts w:ascii="仿宋_GB2312" w:eastAsia="仿宋_GB2312" w:hint="default"/>
      </w:r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1">
    <w:nsid w:val="7F4F4918"/>
    <w:multiLevelType w:val="hybridMultilevel"/>
    <w:tmpl w:val="6F046694"/>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4"/>
  </w:num>
  <w:num w:numId="2">
    <w:abstractNumId w:val="21"/>
  </w:num>
  <w:num w:numId="3">
    <w:abstractNumId w:val="5"/>
  </w:num>
  <w:num w:numId="4">
    <w:abstractNumId w:val="13"/>
  </w:num>
  <w:num w:numId="5">
    <w:abstractNumId w:val="6"/>
  </w:num>
  <w:num w:numId="6">
    <w:abstractNumId w:val="2"/>
  </w:num>
  <w:num w:numId="7">
    <w:abstractNumId w:val="19"/>
  </w:num>
  <w:num w:numId="8">
    <w:abstractNumId w:val="10"/>
  </w:num>
  <w:num w:numId="9">
    <w:abstractNumId w:val="7"/>
  </w:num>
  <w:num w:numId="10">
    <w:abstractNumId w:val="8"/>
  </w:num>
  <w:num w:numId="11">
    <w:abstractNumId w:val="12"/>
  </w:num>
  <w:num w:numId="12">
    <w:abstractNumId w:val="18"/>
  </w:num>
  <w:num w:numId="13">
    <w:abstractNumId w:val="1"/>
  </w:num>
  <w:num w:numId="14">
    <w:abstractNumId w:val="20"/>
  </w:num>
  <w:num w:numId="15">
    <w:abstractNumId w:val="3"/>
  </w:num>
  <w:num w:numId="16">
    <w:abstractNumId w:val="9"/>
  </w:num>
  <w:num w:numId="17">
    <w:abstractNumId w:val="0"/>
  </w:num>
  <w:num w:numId="18">
    <w:abstractNumId w:val="11"/>
  </w:num>
  <w:num w:numId="19">
    <w:abstractNumId w:val="17"/>
  </w:num>
  <w:num w:numId="20">
    <w:abstractNumId w:val="15"/>
  </w:num>
  <w:num w:numId="21">
    <w:abstractNumId w:val="16"/>
  </w:num>
  <w:num w:numId="22">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43A"/>
    <w:rsid w:val="00000676"/>
    <w:rsid w:val="00003FB0"/>
    <w:rsid w:val="00012782"/>
    <w:rsid w:val="00020EA7"/>
    <w:rsid w:val="00026A3D"/>
    <w:rsid w:val="0002710B"/>
    <w:rsid w:val="00031506"/>
    <w:rsid w:val="00033D1C"/>
    <w:rsid w:val="00036DB4"/>
    <w:rsid w:val="0003794F"/>
    <w:rsid w:val="0004552B"/>
    <w:rsid w:val="00047F91"/>
    <w:rsid w:val="00053E28"/>
    <w:rsid w:val="00056E81"/>
    <w:rsid w:val="0005700E"/>
    <w:rsid w:val="00061D56"/>
    <w:rsid w:val="0006322D"/>
    <w:rsid w:val="000674C0"/>
    <w:rsid w:val="000739D5"/>
    <w:rsid w:val="000775C7"/>
    <w:rsid w:val="00077D13"/>
    <w:rsid w:val="000803D1"/>
    <w:rsid w:val="000832BD"/>
    <w:rsid w:val="00084E93"/>
    <w:rsid w:val="000855A2"/>
    <w:rsid w:val="00086A77"/>
    <w:rsid w:val="000918C8"/>
    <w:rsid w:val="00091B3C"/>
    <w:rsid w:val="00093B68"/>
    <w:rsid w:val="000A6C1C"/>
    <w:rsid w:val="000B0F19"/>
    <w:rsid w:val="000C2FB3"/>
    <w:rsid w:val="000C74C5"/>
    <w:rsid w:val="000D1C46"/>
    <w:rsid w:val="000D69AC"/>
    <w:rsid w:val="000E670B"/>
    <w:rsid w:val="001003AC"/>
    <w:rsid w:val="00104173"/>
    <w:rsid w:val="001160EA"/>
    <w:rsid w:val="00117687"/>
    <w:rsid w:val="00122C2D"/>
    <w:rsid w:val="00124FAE"/>
    <w:rsid w:val="001333F7"/>
    <w:rsid w:val="00134AA8"/>
    <w:rsid w:val="00141924"/>
    <w:rsid w:val="00144B94"/>
    <w:rsid w:val="00145DB2"/>
    <w:rsid w:val="00162484"/>
    <w:rsid w:val="00162EFF"/>
    <w:rsid w:val="00181DF3"/>
    <w:rsid w:val="00193CEC"/>
    <w:rsid w:val="00193FA3"/>
    <w:rsid w:val="001955BA"/>
    <w:rsid w:val="001A2097"/>
    <w:rsid w:val="001A445C"/>
    <w:rsid w:val="001A6AAC"/>
    <w:rsid w:val="001B0EBF"/>
    <w:rsid w:val="001D4365"/>
    <w:rsid w:val="001D50C6"/>
    <w:rsid w:val="001E1E7F"/>
    <w:rsid w:val="001F1DE9"/>
    <w:rsid w:val="00206687"/>
    <w:rsid w:val="00215702"/>
    <w:rsid w:val="002230C5"/>
    <w:rsid w:val="00223463"/>
    <w:rsid w:val="0023041A"/>
    <w:rsid w:val="002323C7"/>
    <w:rsid w:val="0023365D"/>
    <w:rsid w:val="00240D37"/>
    <w:rsid w:val="00241ED8"/>
    <w:rsid w:val="00242D9B"/>
    <w:rsid w:val="00246BFA"/>
    <w:rsid w:val="00250F21"/>
    <w:rsid w:val="002747F3"/>
    <w:rsid w:val="00274DA4"/>
    <w:rsid w:val="002948F9"/>
    <w:rsid w:val="00295554"/>
    <w:rsid w:val="002A02C0"/>
    <w:rsid w:val="002A6866"/>
    <w:rsid w:val="002B3437"/>
    <w:rsid w:val="002B572E"/>
    <w:rsid w:val="002B5B76"/>
    <w:rsid w:val="002B5E76"/>
    <w:rsid w:val="002B7F1D"/>
    <w:rsid w:val="002D0643"/>
    <w:rsid w:val="002D2B28"/>
    <w:rsid w:val="002E735E"/>
    <w:rsid w:val="002F48AF"/>
    <w:rsid w:val="002F795E"/>
    <w:rsid w:val="0030297B"/>
    <w:rsid w:val="00302F11"/>
    <w:rsid w:val="0030655A"/>
    <w:rsid w:val="0031092B"/>
    <w:rsid w:val="00325C66"/>
    <w:rsid w:val="00331237"/>
    <w:rsid w:val="0033257A"/>
    <w:rsid w:val="00334997"/>
    <w:rsid w:val="003478DE"/>
    <w:rsid w:val="003502F1"/>
    <w:rsid w:val="00360DC2"/>
    <w:rsid w:val="00362C10"/>
    <w:rsid w:val="003641A1"/>
    <w:rsid w:val="0037234E"/>
    <w:rsid w:val="003772D1"/>
    <w:rsid w:val="00377416"/>
    <w:rsid w:val="00385F61"/>
    <w:rsid w:val="003966BD"/>
    <w:rsid w:val="0039763B"/>
    <w:rsid w:val="003A09B4"/>
    <w:rsid w:val="003D2011"/>
    <w:rsid w:val="003E05FD"/>
    <w:rsid w:val="003E18EE"/>
    <w:rsid w:val="003E26C1"/>
    <w:rsid w:val="003E4120"/>
    <w:rsid w:val="003E473E"/>
    <w:rsid w:val="003E49C4"/>
    <w:rsid w:val="00411D7D"/>
    <w:rsid w:val="00420772"/>
    <w:rsid w:val="00440BFD"/>
    <w:rsid w:val="00441BFA"/>
    <w:rsid w:val="00447984"/>
    <w:rsid w:val="00447F48"/>
    <w:rsid w:val="004515CB"/>
    <w:rsid w:val="00453714"/>
    <w:rsid w:val="004618E5"/>
    <w:rsid w:val="00466569"/>
    <w:rsid w:val="004839EF"/>
    <w:rsid w:val="0048622C"/>
    <w:rsid w:val="004A567F"/>
    <w:rsid w:val="004B098F"/>
    <w:rsid w:val="004B453A"/>
    <w:rsid w:val="004B4AAD"/>
    <w:rsid w:val="004C0357"/>
    <w:rsid w:val="004C288B"/>
    <w:rsid w:val="004E0445"/>
    <w:rsid w:val="004E29E8"/>
    <w:rsid w:val="004E3F69"/>
    <w:rsid w:val="004E525D"/>
    <w:rsid w:val="004F70DA"/>
    <w:rsid w:val="004F77F3"/>
    <w:rsid w:val="0050313E"/>
    <w:rsid w:val="00540BAB"/>
    <w:rsid w:val="005436A1"/>
    <w:rsid w:val="00545868"/>
    <w:rsid w:val="0056129F"/>
    <w:rsid w:val="00565E27"/>
    <w:rsid w:val="00566014"/>
    <w:rsid w:val="00570C13"/>
    <w:rsid w:val="005712DA"/>
    <w:rsid w:val="00575F5F"/>
    <w:rsid w:val="0057712E"/>
    <w:rsid w:val="00582EB1"/>
    <w:rsid w:val="005913A6"/>
    <w:rsid w:val="005A725E"/>
    <w:rsid w:val="005B1400"/>
    <w:rsid w:val="005B49B7"/>
    <w:rsid w:val="005B7EB3"/>
    <w:rsid w:val="005C7523"/>
    <w:rsid w:val="005D0104"/>
    <w:rsid w:val="005D0211"/>
    <w:rsid w:val="005D4141"/>
    <w:rsid w:val="005E0A82"/>
    <w:rsid w:val="005F0461"/>
    <w:rsid w:val="005F5FC0"/>
    <w:rsid w:val="00607947"/>
    <w:rsid w:val="00610E04"/>
    <w:rsid w:val="006145E1"/>
    <w:rsid w:val="00616817"/>
    <w:rsid w:val="00617CB0"/>
    <w:rsid w:val="006209EB"/>
    <w:rsid w:val="00621D18"/>
    <w:rsid w:val="00621DA7"/>
    <w:rsid w:val="006223AD"/>
    <w:rsid w:val="00635281"/>
    <w:rsid w:val="006378F4"/>
    <w:rsid w:val="00640F1A"/>
    <w:rsid w:val="00642386"/>
    <w:rsid w:val="00650DA4"/>
    <w:rsid w:val="00653C07"/>
    <w:rsid w:val="006703E1"/>
    <w:rsid w:val="00670D28"/>
    <w:rsid w:val="0067601C"/>
    <w:rsid w:val="00685125"/>
    <w:rsid w:val="00690BC4"/>
    <w:rsid w:val="00690EDF"/>
    <w:rsid w:val="00693B3D"/>
    <w:rsid w:val="0069409E"/>
    <w:rsid w:val="00697202"/>
    <w:rsid w:val="006A0A95"/>
    <w:rsid w:val="006A40D2"/>
    <w:rsid w:val="006A4A97"/>
    <w:rsid w:val="006A7FDE"/>
    <w:rsid w:val="006B099E"/>
    <w:rsid w:val="006B14CF"/>
    <w:rsid w:val="006B2151"/>
    <w:rsid w:val="006D115C"/>
    <w:rsid w:val="006D1D63"/>
    <w:rsid w:val="006D411E"/>
    <w:rsid w:val="006D4B8D"/>
    <w:rsid w:val="006E0495"/>
    <w:rsid w:val="006E162A"/>
    <w:rsid w:val="006E5B43"/>
    <w:rsid w:val="006E73A5"/>
    <w:rsid w:val="006E7AB7"/>
    <w:rsid w:val="006F1887"/>
    <w:rsid w:val="006F28E1"/>
    <w:rsid w:val="006F2992"/>
    <w:rsid w:val="006F3A1E"/>
    <w:rsid w:val="006F5224"/>
    <w:rsid w:val="006F745E"/>
    <w:rsid w:val="00704A70"/>
    <w:rsid w:val="007227A4"/>
    <w:rsid w:val="00722C2E"/>
    <w:rsid w:val="0072407E"/>
    <w:rsid w:val="00725081"/>
    <w:rsid w:val="007326AB"/>
    <w:rsid w:val="00740CB9"/>
    <w:rsid w:val="00747EFC"/>
    <w:rsid w:val="00751545"/>
    <w:rsid w:val="00752F27"/>
    <w:rsid w:val="00755F66"/>
    <w:rsid w:val="007666F6"/>
    <w:rsid w:val="007736BD"/>
    <w:rsid w:val="0077743B"/>
    <w:rsid w:val="007801B9"/>
    <w:rsid w:val="00781088"/>
    <w:rsid w:val="007836B1"/>
    <w:rsid w:val="00786AAF"/>
    <w:rsid w:val="00791FF8"/>
    <w:rsid w:val="00792DD3"/>
    <w:rsid w:val="00797590"/>
    <w:rsid w:val="007A14B4"/>
    <w:rsid w:val="007C1011"/>
    <w:rsid w:val="007C2ADE"/>
    <w:rsid w:val="007D5196"/>
    <w:rsid w:val="007D5DAF"/>
    <w:rsid w:val="007E05D4"/>
    <w:rsid w:val="007E0F57"/>
    <w:rsid w:val="007E20CA"/>
    <w:rsid w:val="007F11AD"/>
    <w:rsid w:val="007F5164"/>
    <w:rsid w:val="00811D80"/>
    <w:rsid w:val="00844D58"/>
    <w:rsid w:val="00854440"/>
    <w:rsid w:val="008802AE"/>
    <w:rsid w:val="008829FB"/>
    <w:rsid w:val="00887981"/>
    <w:rsid w:val="00891511"/>
    <w:rsid w:val="008A11DE"/>
    <w:rsid w:val="008A2A3F"/>
    <w:rsid w:val="008B278B"/>
    <w:rsid w:val="008B3CB5"/>
    <w:rsid w:val="008E56C0"/>
    <w:rsid w:val="008F12EB"/>
    <w:rsid w:val="008F645C"/>
    <w:rsid w:val="008F6683"/>
    <w:rsid w:val="0090661A"/>
    <w:rsid w:val="009149DD"/>
    <w:rsid w:val="00916DD4"/>
    <w:rsid w:val="00934EC8"/>
    <w:rsid w:val="0094507B"/>
    <w:rsid w:val="00947D07"/>
    <w:rsid w:val="00952F13"/>
    <w:rsid w:val="0096390D"/>
    <w:rsid w:val="00965C86"/>
    <w:rsid w:val="00977F92"/>
    <w:rsid w:val="00982A6A"/>
    <w:rsid w:val="009A001F"/>
    <w:rsid w:val="009C460D"/>
    <w:rsid w:val="009D5723"/>
    <w:rsid w:val="009D5FB4"/>
    <w:rsid w:val="009D7C09"/>
    <w:rsid w:val="009E589D"/>
    <w:rsid w:val="009F1FF8"/>
    <w:rsid w:val="00A00EA5"/>
    <w:rsid w:val="00A023FA"/>
    <w:rsid w:val="00A0341A"/>
    <w:rsid w:val="00A1001C"/>
    <w:rsid w:val="00A137A0"/>
    <w:rsid w:val="00A148EE"/>
    <w:rsid w:val="00A1743A"/>
    <w:rsid w:val="00A2037A"/>
    <w:rsid w:val="00A364F4"/>
    <w:rsid w:val="00A41757"/>
    <w:rsid w:val="00A608AF"/>
    <w:rsid w:val="00A7406E"/>
    <w:rsid w:val="00A74D88"/>
    <w:rsid w:val="00A86050"/>
    <w:rsid w:val="00A86C02"/>
    <w:rsid w:val="00A87B08"/>
    <w:rsid w:val="00AA1689"/>
    <w:rsid w:val="00AB065F"/>
    <w:rsid w:val="00AB3498"/>
    <w:rsid w:val="00AB3A67"/>
    <w:rsid w:val="00AB3AC0"/>
    <w:rsid w:val="00AB7059"/>
    <w:rsid w:val="00AC15E5"/>
    <w:rsid w:val="00AD144C"/>
    <w:rsid w:val="00AE0C6F"/>
    <w:rsid w:val="00AE2CB2"/>
    <w:rsid w:val="00AE47B6"/>
    <w:rsid w:val="00AE560C"/>
    <w:rsid w:val="00AF27EF"/>
    <w:rsid w:val="00AF634D"/>
    <w:rsid w:val="00B020E7"/>
    <w:rsid w:val="00B04DF9"/>
    <w:rsid w:val="00B25CA1"/>
    <w:rsid w:val="00B35BDE"/>
    <w:rsid w:val="00B369DE"/>
    <w:rsid w:val="00B57141"/>
    <w:rsid w:val="00B649E8"/>
    <w:rsid w:val="00B672FE"/>
    <w:rsid w:val="00B745FC"/>
    <w:rsid w:val="00B75197"/>
    <w:rsid w:val="00B7622A"/>
    <w:rsid w:val="00B90E63"/>
    <w:rsid w:val="00B95A81"/>
    <w:rsid w:val="00B9663D"/>
    <w:rsid w:val="00BA3178"/>
    <w:rsid w:val="00BA3DBE"/>
    <w:rsid w:val="00BC2ECA"/>
    <w:rsid w:val="00BC3FEC"/>
    <w:rsid w:val="00BC7BA5"/>
    <w:rsid w:val="00BF2588"/>
    <w:rsid w:val="00BF3D59"/>
    <w:rsid w:val="00BF4DC7"/>
    <w:rsid w:val="00C0106C"/>
    <w:rsid w:val="00C07DCD"/>
    <w:rsid w:val="00C13961"/>
    <w:rsid w:val="00C162BD"/>
    <w:rsid w:val="00C21E54"/>
    <w:rsid w:val="00C23294"/>
    <w:rsid w:val="00C30E4C"/>
    <w:rsid w:val="00C316DF"/>
    <w:rsid w:val="00C36701"/>
    <w:rsid w:val="00C40F79"/>
    <w:rsid w:val="00C478A0"/>
    <w:rsid w:val="00C5568A"/>
    <w:rsid w:val="00C6124E"/>
    <w:rsid w:val="00C718F0"/>
    <w:rsid w:val="00C73703"/>
    <w:rsid w:val="00C776C5"/>
    <w:rsid w:val="00C84EC4"/>
    <w:rsid w:val="00C95119"/>
    <w:rsid w:val="00CA06DA"/>
    <w:rsid w:val="00CA5C43"/>
    <w:rsid w:val="00CA63CE"/>
    <w:rsid w:val="00CB1726"/>
    <w:rsid w:val="00CB439C"/>
    <w:rsid w:val="00CB5FFF"/>
    <w:rsid w:val="00CB6F80"/>
    <w:rsid w:val="00CB7ED9"/>
    <w:rsid w:val="00CC0603"/>
    <w:rsid w:val="00CC43B0"/>
    <w:rsid w:val="00CC59F1"/>
    <w:rsid w:val="00CE0EE6"/>
    <w:rsid w:val="00CE450F"/>
    <w:rsid w:val="00CE5B4B"/>
    <w:rsid w:val="00CE5FF2"/>
    <w:rsid w:val="00CE67CB"/>
    <w:rsid w:val="00CF19C1"/>
    <w:rsid w:val="00CF2458"/>
    <w:rsid w:val="00D020B1"/>
    <w:rsid w:val="00D04D08"/>
    <w:rsid w:val="00D14627"/>
    <w:rsid w:val="00D1473F"/>
    <w:rsid w:val="00D2015A"/>
    <w:rsid w:val="00D26B6E"/>
    <w:rsid w:val="00D3064C"/>
    <w:rsid w:val="00D316E5"/>
    <w:rsid w:val="00D37B69"/>
    <w:rsid w:val="00D37FE2"/>
    <w:rsid w:val="00D47501"/>
    <w:rsid w:val="00D60F94"/>
    <w:rsid w:val="00D63953"/>
    <w:rsid w:val="00D63BC4"/>
    <w:rsid w:val="00D7636D"/>
    <w:rsid w:val="00D85016"/>
    <w:rsid w:val="00D90AE0"/>
    <w:rsid w:val="00D937FF"/>
    <w:rsid w:val="00D93F67"/>
    <w:rsid w:val="00D95A8E"/>
    <w:rsid w:val="00DB4DB6"/>
    <w:rsid w:val="00DC4FB4"/>
    <w:rsid w:val="00DC5810"/>
    <w:rsid w:val="00DC7258"/>
    <w:rsid w:val="00DE3487"/>
    <w:rsid w:val="00DE5362"/>
    <w:rsid w:val="00DE71C8"/>
    <w:rsid w:val="00DF1F09"/>
    <w:rsid w:val="00E044BA"/>
    <w:rsid w:val="00E16688"/>
    <w:rsid w:val="00E23728"/>
    <w:rsid w:val="00E34639"/>
    <w:rsid w:val="00E34CF2"/>
    <w:rsid w:val="00E36A0C"/>
    <w:rsid w:val="00E514B8"/>
    <w:rsid w:val="00E63D11"/>
    <w:rsid w:val="00E91AC1"/>
    <w:rsid w:val="00E947DD"/>
    <w:rsid w:val="00E97BC9"/>
    <w:rsid w:val="00EA1C49"/>
    <w:rsid w:val="00EA2C1D"/>
    <w:rsid w:val="00EB17DD"/>
    <w:rsid w:val="00EC54BA"/>
    <w:rsid w:val="00EC5E53"/>
    <w:rsid w:val="00ED0D1B"/>
    <w:rsid w:val="00ED3BB2"/>
    <w:rsid w:val="00ED43C2"/>
    <w:rsid w:val="00ED475E"/>
    <w:rsid w:val="00ED5D22"/>
    <w:rsid w:val="00EE429A"/>
    <w:rsid w:val="00EE750F"/>
    <w:rsid w:val="00EF0329"/>
    <w:rsid w:val="00EF4743"/>
    <w:rsid w:val="00F13F34"/>
    <w:rsid w:val="00F3086F"/>
    <w:rsid w:val="00F308A8"/>
    <w:rsid w:val="00F335BD"/>
    <w:rsid w:val="00F43A2A"/>
    <w:rsid w:val="00F518C6"/>
    <w:rsid w:val="00F56F58"/>
    <w:rsid w:val="00F61409"/>
    <w:rsid w:val="00F77FEF"/>
    <w:rsid w:val="00F84B46"/>
    <w:rsid w:val="00F85A22"/>
    <w:rsid w:val="00F959EE"/>
    <w:rsid w:val="00FA4F99"/>
    <w:rsid w:val="00FA5C79"/>
    <w:rsid w:val="00FB0280"/>
    <w:rsid w:val="00FC2B99"/>
    <w:rsid w:val="00FD3957"/>
    <w:rsid w:val="00FF0382"/>
    <w:rsid w:val="00FF5AAE"/>
    <w:rsid w:val="00FF7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C"/>
    <w:pPr>
      <w:widowControl w:val="0"/>
      <w:jc w:val="both"/>
    </w:pPr>
    <w:rPr>
      <w:rFonts w:ascii="Times New Roman" w:eastAsia="宋体" w:hAnsi="Times New Roman" w:cs="Times New Roman"/>
      <w:szCs w:val="20"/>
    </w:rPr>
  </w:style>
  <w:style w:type="paragraph" w:styleId="1">
    <w:name w:val="heading 1"/>
    <w:basedOn w:val="a"/>
    <w:next w:val="a"/>
    <w:link w:val="1Char"/>
    <w:qFormat/>
    <w:rsid w:val="00D37FE2"/>
    <w:pPr>
      <w:keepNext/>
      <w:keepLines/>
      <w:spacing w:before="340" w:after="330" w:line="578" w:lineRule="auto"/>
      <w:outlineLvl w:val="0"/>
    </w:pPr>
    <w:rPr>
      <w:b/>
      <w:bCs/>
      <w:kern w:val="44"/>
      <w:sz w:val="44"/>
      <w:szCs w:val="44"/>
    </w:rPr>
  </w:style>
  <w:style w:type="paragraph" w:styleId="2">
    <w:name w:val="heading 2"/>
    <w:aliases w:val="Reset numbering,CASCC-标题2,Head2A,标题 2 Char Char Char Char Char Char Char Char Char,h2,2nd level,Titre2,l2,Header 2,1.1  heading 2,第一章 标题 2,Heading 2 Hidden,Heading 2 CCBS,heading 2,PIM2,Titre3,HD2,sect 1.2,H21,sect 1.21,H22,sect 1.22,H211,H23,H212"/>
    <w:basedOn w:val="a"/>
    <w:next w:val="a"/>
    <w:link w:val="2Char"/>
    <w:qFormat/>
    <w:rsid w:val="004B098F"/>
    <w:pPr>
      <w:keepNext/>
      <w:keepLines/>
      <w:spacing w:before="100" w:beforeAutospacing="1" w:line="360" w:lineRule="auto"/>
      <w:ind w:firstLineChars="200" w:firstLine="200"/>
      <w:outlineLvl w:val="1"/>
    </w:pPr>
    <w:rPr>
      <w:rFonts w:ascii="Arial" w:hAnsi="Arial"/>
      <w:b/>
      <w:bCs/>
      <w:sz w:val="24"/>
      <w:szCs w:val="32"/>
    </w:rPr>
  </w:style>
  <w:style w:type="paragraph" w:styleId="3">
    <w:name w:val="heading 3"/>
    <w:basedOn w:val="a"/>
    <w:next w:val="a"/>
    <w:link w:val="3Char"/>
    <w:qFormat/>
    <w:rsid w:val="003D2011"/>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7FE2"/>
    <w:rPr>
      <w:rFonts w:ascii="Times New Roman" w:eastAsia="宋体" w:hAnsi="Times New Roman" w:cs="Times New Roman"/>
      <w:b/>
      <w:bCs/>
      <w:kern w:val="44"/>
      <w:sz w:val="44"/>
      <w:szCs w:val="44"/>
    </w:rPr>
  </w:style>
  <w:style w:type="character" w:customStyle="1" w:styleId="2Char">
    <w:name w:val="标题 2 Char"/>
    <w:aliases w:val="Reset numbering Char,CASCC-标题2 Char,Head2A Char,标题 2 Char Char Char Char Char Char Char Char Char Char,h2 Char,2nd level Char,Titre2 Char,l2 Char,Header 2 Char,1.1  heading 2 Char,第一章 标题 2 Char,Heading 2 Hidden Char,Heading 2 CCBS Char"/>
    <w:basedOn w:val="a0"/>
    <w:link w:val="2"/>
    <w:rsid w:val="004B098F"/>
    <w:rPr>
      <w:rFonts w:ascii="Arial" w:eastAsia="宋体" w:hAnsi="Arial" w:cs="Times New Roman"/>
      <w:b/>
      <w:bCs/>
      <w:sz w:val="24"/>
      <w:szCs w:val="32"/>
    </w:rPr>
  </w:style>
  <w:style w:type="character" w:customStyle="1" w:styleId="3Char">
    <w:name w:val="标题 3 Char"/>
    <w:basedOn w:val="a0"/>
    <w:link w:val="3"/>
    <w:rsid w:val="003D2011"/>
    <w:rPr>
      <w:rFonts w:ascii="Times New Roman" w:eastAsia="仿宋_GB2312" w:hAnsi="Times New Roman" w:cs="Times New Roman"/>
      <w:b/>
      <w:bCs/>
      <w:sz w:val="32"/>
      <w:szCs w:val="32"/>
    </w:rPr>
  </w:style>
  <w:style w:type="paragraph" w:styleId="a3">
    <w:name w:val="Balloon Text"/>
    <w:basedOn w:val="a"/>
    <w:link w:val="Char"/>
    <w:semiHidden/>
    <w:unhideWhenUsed/>
    <w:rsid w:val="001160EA"/>
    <w:rPr>
      <w:sz w:val="18"/>
      <w:szCs w:val="18"/>
    </w:rPr>
  </w:style>
  <w:style w:type="character" w:customStyle="1" w:styleId="Char">
    <w:name w:val="批注框文本 Char"/>
    <w:basedOn w:val="a0"/>
    <w:link w:val="a3"/>
    <w:semiHidden/>
    <w:rsid w:val="001160EA"/>
    <w:rPr>
      <w:sz w:val="18"/>
      <w:szCs w:val="18"/>
    </w:rPr>
  </w:style>
  <w:style w:type="paragraph" w:styleId="a4">
    <w:name w:val="header"/>
    <w:basedOn w:val="a"/>
    <w:link w:val="Char0"/>
    <w:uiPriority w:val="99"/>
    <w:unhideWhenUsed/>
    <w:rsid w:val="00116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160EA"/>
    <w:rPr>
      <w:sz w:val="18"/>
      <w:szCs w:val="18"/>
    </w:rPr>
  </w:style>
  <w:style w:type="paragraph" w:styleId="a5">
    <w:name w:val="footer"/>
    <w:basedOn w:val="a"/>
    <w:link w:val="Char1"/>
    <w:unhideWhenUsed/>
    <w:rsid w:val="001160EA"/>
    <w:pPr>
      <w:tabs>
        <w:tab w:val="center" w:pos="4153"/>
        <w:tab w:val="right" w:pos="8306"/>
      </w:tabs>
      <w:snapToGrid w:val="0"/>
      <w:jc w:val="left"/>
    </w:pPr>
    <w:rPr>
      <w:sz w:val="18"/>
      <w:szCs w:val="18"/>
    </w:rPr>
  </w:style>
  <w:style w:type="character" w:customStyle="1" w:styleId="Char1">
    <w:name w:val="页脚 Char"/>
    <w:basedOn w:val="a0"/>
    <w:link w:val="a5"/>
    <w:rsid w:val="001160EA"/>
    <w:rPr>
      <w:sz w:val="18"/>
      <w:szCs w:val="18"/>
    </w:rPr>
  </w:style>
  <w:style w:type="paragraph" w:styleId="TOC">
    <w:name w:val="TOC Heading"/>
    <w:basedOn w:val="1"/>
    <w:next w:val="a"/>
    <w:uiPriority w:val="39"/>
    <w:unhideWhenUsed/>
    <w:qFormat/>
    <w:rsid w:val="00D37F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44B94"/>
    <w:pPr>
      <w:spacing w:line="360" w:lineRule="auto"/>
      <w:ind w:leftChars="200" w:left="200"/>
    </w:pPr>
    <w:rPr>
      <w:sz w:val="24"/>
    </w:rPr>
  </w:style>
  <w:style w:type="character" w:styleId="a6">
    <w:name w:val="Hyperlink"/>
    <w:basedOn w:val="a0"/>
    <w:uiPriority w:val="99"/>
    <w:unhideWhenUsed/>
    <w:rsid w:val="0006322D"/>
    <w:rPr>
      <w:color w:val="0000FF" w:themeColor="hyperlink"/>
      <w:u w:val="single"/>
    </w:rPr>
  </w:style>
  <w:style w:type="paragraph" w:styleId="10">
    <w:name w:val="toc 1"/>
    <w:basedOn w:val="a"/>
    <w:next w:val="a"/>
    <w:autoRedefine/>
    <w:uiPriority w:val="39"/>
    <w:unhideWhenUsed/>
    <w:rsid w:val="00144B94"/>
    <w:pPr>
      <w:tabs>
        <w:tab w:val="right" w:leader="dot" w:pos="8296"/>
      </w:tabs>
      <w:spacing w:line="360" w:lineRule="auto"/>
    </w:pPr>
    <w:rPr>
      <w:b/>
      <w:sz w:val="24"/>
    </w:rPr>
  </w:style>
  <w:style w:type="paragraph" w:styleId="a7">
    <w:name w:val="Normal Indent"/>
    <w:aliases w:val="Title,正文2级,表正文,正文非缩进,特点,正文对齐,Alt+X,mr正文缩进,正文缩进William,段1,正文不缩进,特点 Char,ALT+Z,水上软件,四号,正文文本 Char Char,body text,居中,Normal Indent,正文（首行缩进两字）,标题4,正文（首行缩进两字） Char,正文（首行缩进两字） Char Char Char Char,正文（首行缩进两字） Char Char Char Char Char Char,正文缩进1,表正文1,正文非缩进1"/>
    <w:basedOn w:val="a"/>
    <w:link w:val="Char2"/>
    <w:qFormat/>
    <w:rsid w:val="00582EB1"/>
    <w:pPr>
      <w:snapToGrid w:val="0"/>
      <w:spacing w:line="300" w:lineRule="auto"/>
      <w:ind w:firstLine="556"/>
    </w:pPr>
    <w:rPr>
      <w:rFonts w:ascii="仿宋_GB2312" w:eastAsia="仿宋_GB2312"/>
      <w:sz w:val="28"/>
    </w:rPr>
  </w:style>
  <w:style w:type="paragraph" w:styleId="a8">
    <w:name w:val="Plain Text"/>
    <w:aliases w:val="普通文字,纯文本 Char1,Char Char,Char Char Char,Char Char Char Char Char Char Char Char Char, Char Char Char,普通文字1, Char Char,普通文字 Char Char Char,纯文本 Char Char Char,纯文本 Char Char,普通文字 Char Char,普通文字 Char Char Char Char Char"/>
    <w:basedOn w:val="a"/>
    <w:link w:val="Char3"/>
    <w:rsid w:val="00693B3D"/>
    <w:rPr>
      <w:rFonts w:ascii="宋体" w:hAnsi="Courier New"/>
    </w:rPr>
  </w:style>
  <w:style w:type="character" w:customStyle="1" w:styleId="Char3">
    <w:name w:val="纯文本 Char"/>
    <w:aliases w:val="普通文字 Char1,纯文本 Char1 Char,Char Char Char1,Char Char Char Char,Char Char Char Char Char Char Char Char Char Char, Char Char Char Char,普通文字1 Char, Char Char Char1,普通文字 Char Char Char Char,纯文本 Char Char Char Char,纯文本 Char Char Char1"/>
    <w:basedOn w:val="a0"/>
    <w:link w:val="a8"/>
    <w:rsid w:val="00693B3D"/>
    <w:rPr>
      <w:rFonts w:ascii="宋体" w:eastAsia="宋体" w:hAnsi="Courier New" w:cs="Times New Roman"/>
      <w:szCs w:val="20"/>
    </w:rPr>
  </w:style>
  <w:style w:type="paragraph" w:customStyle="1" w:styleId="xl30">
    <w:name w:val="xl30"/>
    <w:basedOn w:val="a"/>
    <w:rsid w:val="003D20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szCs w:val="24"/>
    </w:rPr>
  </w:style>
  <w:style w:type="character" w:styleId="a9">
    <w:name w:val="page number"/>
    <w:basedOn w:val="a0"/>
    <w:rsid w:val="003D2011"/>
  </w:style>
  <w:style w:type="paragraph" w:styleId="21">
    <w:name w:val="Body Text Indent 2"/>
    <w:basedOn w:val="a"/>
    <w:link w:val="2Char0"/>
    <w:rsid w:val="003D2011"/>
    <w:pPr>
      <w:spacing w:line="360" w:lineRule="auto"/>
      <w:ind w:firstLineChars="200" w:firstLine="560"/>
    </w:pPr>
    <w:rPr>
      <w:rFonts w:ascii="宋体"/>
      <w:sz w:val="28"/>
      <w:szCs w:val="24"/>
    </w:rPr>
  </w:style>
  <w:style w:type="character" w:customStyle="1" w:styleId="2Char0">
    <w:name w:val="正文文本缩进 2 Char"/>
    <w:basedOn w:val="a0"/>
    <w:link w:val="21"/>
    <w:rsid w:val="003D2011"/>
    <w:rPr>
      <w:rFonts w:ascii="宋体" w:eastAsia="宋体" w:hAnsi="Times New Roman" w:cs="Times New Roman"/>
      <w:sz w:val="28"/>
      <w:szCs w:val="24"/>
    </w:rPr>
  </w:style>
  <w:style w:type="paragraph" w:styleId="aa">
    <w:name w:val="Body Text Indent"/>
    <w:basedOn w:val="a"/>
    <w:link w:val="Char4"/>
    <w:rsid w:val="003D2011"/>
    <w:pPr>
      <w:spacing w:line="340" w:lineRule="atLeast"/>
      <w:ind w:firstLine="600"/>
    </w:pPr>
    <w:rPr>
      <w:sz w:val="30"/>
    </w:rPr>
  </w:style>
  <w:style w:type="character" w:customStyle="1" w:styleId="Char4">
    <w:name w:val="正文文本缩进 Char"/>
    <w:basedOn w:val="a0"/>
    <w:link w:val="aa"/>
    <w:rsid w:val="003D2011"/>
    <w:rPr>
      <w:rFonts w:ascii="Times New Roman" w:eastAsia="宋体" w:hAnsi="Times New Roman" w:cs="Times New Roman"/>
      <w:sz w:val="30"/>
      <w:szCs w:val="20"/>
    </w:rPr>
  </w:style>
  <w:style w:type="paragraph" w:styleId="ab">
    <w:name w:val="Body Text"/>
    <w:basedOn w:val="a"/>
    <w:link w:val="Char5"/>
    <w:rsid w:val="003D2011"/>
    <w:pPr>
      <w:spacing w:line="340" w:lineRule="atLeast"/>
    </w:pPr>
    <w:rPr>
      <w:sz w:val="30"/>
    </w:rPr>
  </w:style>
  <w:style w:type="character" w:customStyle="1" w:styleId="Char5">
    <w:name w:val="正文文本 Char"/>
    <w:basedOn w:val="a0"/>
    <w:link w:val="ab"/>
    <w:rsid w:val="003D2011"/>
    <w:rPr>
      <w:rFonts w:ascii="Times New Roman" w:eastAsia="宋体" w:hAnsi="Times New Roman" w:cs="Times New Roman"/>
      <w:sz w:val="30"/>
      <w:szCs w:val="20"/>
    </w:rPr>
  </w:style>
  <w:style w:type="paragraph" w:styleId="ac">
    <w:name w:val="Date"/>
    <w:basedOn w:val="a"/>
    <w:next w:val="a"/>
    <w:link w:val="Char6"/>
    <w:rsid w:val="003D2011"/>
    <w:rPr>
      <w:rFonts w:ascii="黑体" w:eastAsia="黑体"/>
      <w:sz w:val="44"/>
    </w:rPr>
  </w:style>
  <w:style w:type="character" w:customStyle="1" w:styleId="Char6">
    <w:name w:val="日期 Char"/>
    <w:basedOn w:val="a0"/>
    <w:link w:val="ac"/>
    <w:rsid w:val="003D2011"/>
    <w:rPr>
      <w:rFonts w:ascii="黑体" w:eastAsia="黑体" w:hAnsi="Times New Roman" w:cs="Times New Roman"/>
      <w:sz w:val="44"/>
      <w:szCs w:val="20"/>
    </w:rPr>
  </w:style>
  <w:style w:type="paragraph" w:customStyle="1" w:styleId="210">
    <w:name w:val="正文文本缩进 21"/>
    <w:basedOn w:val="a"/>
    <w:rsid w:val="003D2011"/>
    <w:pPr>
      <w:adjustRightInd w:val="0"/>
      <w:ind w:firstLine="570"/>
      <w:textAlignment w:val="baseline"/>
    </w:pPr>
    <w:rPr>
      <w:rFonts w:ascii="宋体"/>
      <w:sz w:val="28"/>
    </w:rPr>
  </w:style>
  <w:style w:type="paragraph" w:styleId="30">
    <w:name w:val="Body Text 3"/>
    <w:basedOn w:val="a"/>
    <w:link w:val="3Char0"/>
    <w:rsid w:val="003D2011"/>
    <w:rPr>
      <w:rFonts w:ascii="宋体" w:hAnsi="Courier New"/>
      <w:sz w:val="28"/>
    </w:rPr>
  </w:style>
  <w:style w:type="character" w:customStyle="1" w:styleId="3Char0">
    <w:name w:val="正文文本 3 Char"/>
    <w:basedOn w:val="a0"/>
    <w:link w:val="30"/>
    <w:rsid w:val="003D2011"/>
    <w:rPr>
      <w:rFonts w:ascii="宋体" w:eastAsia="宋体" w:hAnsi="Courier New" w:cs="Times New Roman"/>
      <w:sz w:val="28"/>
      <w:szCs w:val="20"/>
    </w:rPr>
  </w:style>
  <w:style w:type="paragraph" w:styleId="31">
    <w:name w:val="Body Text Indent 3"/>
    <w:basedOn w:val="a"/>
    <w:link w:val="3Char1"/>
    <w:rsid w:val="003D2011"/>
    <w:pPr>
      <w:spacing w:line="480" w:lineRule="exact"/>
      <w:ind w:firstLineChars="180" w:firstLine="504"/>
    </w:pPr>
    <w:rPr>
      <w:rFonts w:ascii="仿宋_GB2312" w:eastAsia="仿宋_GB2312" w:hAnsi="宋体"/>
      <w:sz w:val="28"/>
    </w:rPr>
  </w:style>
  <w:style w:type="character" w:customStyle="1" w:styleId="3Char1">
    <w:name w:val="正文文本缩进 3 Char"/>
    <w:basedOn w:val="a0"/>
    <w:link w:val="31"/>
    <w:rsid w:val="003D2011"/>
    <w:rPr>
      <w:rFonts w:ascii="仿宋_GB2312" w:eastAsia="仿宋_GB2312" w:hAnsi="宋体" w:cs="Times New Roman"/>
      <w:sz w:val="28"/>
      <w:szCs w:val="20"/>
    </w:rPr>
  </w:style>
  <w:style w:type="paragraph" w:customStyle="1" w:styleId="Char7">
    <w:name w:val="Char"/>
    <w:basedOn w:val="a"/>
    <w:rsid w:val="003D2011"/>
    <w:rPr>
      <w:rFonts w:ascii="Tahoma" w:hAnsi="Tahoma"/>
      <w:sz w:val="24"/>
    </w:rPr>
  </w:style>
  <w:style w:type="character" w:customStyle="1" w:styleId="Char8">
    <w:name w:val="批注文字 Char"/>
    <w:basedOn w:val="a0"/>
    <w:link w:val="ad"/>
    <w:semiHidden/>
    <w:rsid w:val="003D2011"/>
    <w:rPr>
      <w:rFonts w:ascii="Times New Roman" w:eastAsia="宋体" w:hAnsi="Times New Roman" w:cs="Times New Roman"/>
      <w:szCs w:val="24"/>
    </w:rPr>
  </w:style>
  <w:style w:type="paragraph" w:styleId="ad">
    <w:name w:val="annotation text"/>
    <w:basedOn w:val="a"/>
    <w:link w:val="Char8"/>
    <w:semiHidden/>
    <w:rsid w:val="003D2011"/>
    <w:pPr>
      <w:jc w:val="left"/>
    </w:pPr>
    <w:rPr>
      <w:szCs w:val="24"/>
    </w:rPr>
  </w:style>
  <w:style w:type="character" w:customStyle="1" w:styleId="Char9">
    <w:name w:val="批注主题 Char"/>
    <w:basedOn w:val="Char8"/>
    <w:link w:val="ae"/>
    <w:semiHidden/>
    <w:rsid w:val="003D2011"/>
    <w:rPr>
      <w:rFonts w:ascii="Times New Roman" w:eastAsia="宋体" w:hAnsi="Times New Roman" w:cs="Times New Roman"/>
      <w:b/>
      <w:bCs/>
      <w:szCs w:val="24"/>
    </w:rPr>
  </w:style>
  <w:style w:type="paragraph" w:styleId="ae">
    <w:name w:val="annotation subject"/>
    <w:basedOn w:val="ad"/>
    <w:next w:val="ad"/>
    <w:link w:val="Char9"/>
    <w:semiHidden/>
    <w:rsid w:val="003D2011"/>
    <w:rPr>
      <w:b/>
      <w:bCs/>
    </w:rPr>
  </w:style>
  <w:style w:type="paragraph" w:customStyle="1" w:styleId="CharCharChar1Char">
    <w:name w:val="Char Char Char1 Char"/>
    <w:basedOn w:val="a"/>
    <w:rsid w:val="003D2011"/>
    <w:rPr>
      <w:rFonts w:ascii="Tahoma" w:hAnsi="Tahoma"/>
      <w:sz w:val="24"/>
    </w:rPr>
  </w:style>
  <w:style w:type="paragraph" w:customStyle="1" w:styleId="H1">
    <w:name w:val="H1"/>
    <w:basedOn w:val="1"/>
    <w:rsid w:val="003D2011"/>
    <w:pPr>
      <w:keepNext w:val="0"/>
      <w:keepLines w:val="0"/>
      <w:widowControl/>
      <w:adjustRightInd w:val="0"/>
      <w:spacing w:before="240" w:after="240" w:line="360" w:lineRule="atLeast"/>
      <w:ind w:right="57"/>
      <w:jc w:val="center"/>
      <w:textAlignment w:val="baseline"/>
      <w:outlineLvl w:val="9"/>
    </w:pPr>
    <w:rPr>
      <w:rFonts w:ascii="黑体" w:eastAsia="黑体"/>
      <w:bCs w:val="0"/>
      <w:kern w:val="0"/>
      <w:sz w:val="30"/>
      <w:szCs w:val="20"/>
    </w:rPr>
  </w:style>
  <w:style w:type="character" w:customStyle="1" w:styleId="Chara">
    <w:name w:val="普通文字 Char"/>
    <w:aliases w:val="纯文本 Char1 Char Char,纯文本 Char2,普通文字 Char Char Char2,普通文字 Char Char Char Char1,纯文本 Char Char Char Char2"/>
    <w:basedOn w:val="a0"/>
    <w:rsid w:val="003D2011"/>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rsid w:val="003D2011"/>
    <w:rPr>
      <w:rFonts w:ascii="Tahoma" w:hAnsi="Tahoma"/>
      <w:sz w:val="24"/>
    </w:rPr>
  </w:style>
  <w:style w:type="paragraph" w:styleId="af">
    <w:name w:val="Document Map"/>
    <w:basedOn w:val="a"/>
    <w:link w:val="Charb"/>
    <w:rsid w:val="003D2011"/>
    <w:rPr>
      <w:rFonts w:ascii="宋体"/>
      <w:sz w:val="18"/>
      <w:szCs w:val="18"/>
    </w:rPr>
  </w:style>
  <w:style w:type="character" w:customStyle="1" w:styleId="Charb">
    <w:name w:val="文档结构图 Char"/>
    <w:basedOn w:val="a0"/>
    <w:link w:val="af"/>
    <w:rsid w:val="003D2011"/>
    <w:rPr>
      <w:rFonts w:ascii="宋体" w:eastAsia="宋体" w:hAnsi="Times New Roman" w:cs="Times New Roman"/>
      <w:sz w:val="18"/>
      <w:szCs w:val="18"/>
    </w:rPr>
  </w:style>
  <w:style w:type="paragraph" w:styleId="32">
    <w:name w:val="toc 3"/>
    <w:basedOn w:val="a"/>
    <w:next w:val="a"/>
    <w:autoRedefine/>
    <w:uiPriority w:val="39"/>
    <w:rsid w:val="003D2011"/>
    <w:pPr>
      <w:tabs>
        <w:tab w:val="right" w:leader="dot" w:pos="9639"/>
      </w:tabs>
      <w:spacing w:line="360" w:lineRule="auto"/>
      <w:ind w:leftChars="129" w:left="470" w:hangingChars="71" w:hanging="199"/>
    </w:pPr>
    <w:rPr>
      <w:rFonts w:eastAsia="仿宋_GB2312"/>
      <w:sz w:val="28"/>
      <w:szCs w:val="24"/>
    </w:rPr>
  </w:style>
  <w:style w:type="paragraph" w:customStyle="1" w:styleId="CharCharCharCharCharCharChar">
    <w:name w:val="Char Char Char Char Char Char Char"/>
    <w:basedOn w:val="a"/>
    <w:rsid w:val="003D2011"/>
    <w:rPr>
      <w:rFonts w:ascii="Tahoma" w:eastAsia="仿宋_GB2312"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3D2011"/>
    <w:rPr>
      <w:rFonts w:ascii="Tahoma" w:eastAsia="仿宋_GB2312" w:hAnsi="Tahoma"/>
      <w:sz w:val="24"/>
    </w:rPr>
  </w:style>
  <w:style w:type="paragraph" w:styleId="af0">
    <w:name w:val="List Paragraph"/>
    <w:basedOn w:val="a"/>
    <w:qFormat/>
    <w:rsid w:val="00566014"/>
    <w:pPr>
      <w:ind w:firstLineChars="200" w:firstLine="420"/>
    </w:pPr>
  </w:style>
  <w:style w:type="character" w:styleId="af1">
    <w:name w:val="annotation reference"/>
    <w:basedOn w:val="a0"/>
    <w:semiHidden/>
    <w:unhideWhenUsed/>
    <w:rsid w:val="007C1011"/>
    <w:rPr>
      <w:sz w:val="21"/>
      <w:szCs w:val="21"/>
    </w:rPr>
  </w:style>
  <w:style w:type="character" w:customStyle="1" w:styleId="Char2">
    <w:name w:val="正文缩进 Char"/>
    <w:aliases w:val="Title Char,正文2级 Char,表正文 Char,正文非缩进 Char,特点 Char1,正文对齐 Char,Alt+X Char,mr正文缩进 Char,正文缩进William Char,段1 Char,正文不缩进 Char,特点 Char Char,ALT+Z Char,水上软件 Char,四号 Char,正文文本 Char Char Char,body text Char,居中 Char,Normal Indent Char,正文（首行缩进两字） Char1"/>
    <w:link w:val="a7"/>
    <w:qFormat/>
    <w:rsid w:val="00ED0D1B"/>
    <w:rPr>
      <w:rFonts w:ascii="仿宋_GB2312" w:eastAsia="仿宋_GB2312" w:hAnsi="Times New Roman" w:cs="Times New Roman"/>
      <w:sz w:val="28"/>
      <w:szCs w:val="20"/>
    </w:rPr>
  </w:style>
  <w:style w:type="paragraph" w:styleId="af2">
    <w:name w:val="Normal (Web)"/>
    <w:aliases w:val="普通(Web) Char Char Char,普通 (Web),普通(Web) Char Char Char + 仿宋_GB2312,(符号) Arial Narrow,两端对齐,段前: 自... ...,段前: 自... ... Char Char"/>
    <w:basedOn w:val="a"/>
    <w:link w:val="Charc"/>
    <w:rsid w:val="00ED0D1B"/>
    <w:pPr>
      <w:widowControl/>
      <w:spacing w:before="100" w:beforeAutospacing="1" w:after="100" w:afterAutospacing="1" w:line="300" w:lineRule="auto"/>
      <w:ind w:firstLineChars="210" w:firstLine="210"/>
      <w:jc w:val="left"/>
    </w:pPr>
    <w:rPr>
      <w:rFonts w:ascii="Arial Narrow" w:eastAsia="仿宋_GB2312" w:hAnsi="宋体"/>
      <w:kern w:val="0"/>
      <w:sz w:val="28"/>
      <w:szCs w:val="24"/>
    </w:rPr>
  </w:style>
  <w:style w:type="character" w:customStyle="1" w:styleId="Charc">
    <w:name w:val="普通(网站) Char"/>
    <w:aliases w:val="普通(Web) Char Char Char Char,普通 (Web) Char,普通(Web) Char Char Char + 仿宋_GB2312 Char,(符号) Arial Narrow Char,两端对齐 Char,段前: 自... ... Char,段前: 自... ... Char Char Char"/>
    <w:link w:val="af2"/>
    <w:locked/>
    <w:rsid w:val="00ED0D1B"/>
    <w:rPr>
      <w:rFonts w:ascii="Arial Narrow" w:eastAsia="仿宋_GB2312" w:hAnsi="宋体" w:cs="Times New Roman"/>
      <w:kern w:val="0"/>
      <w:sz w:val="28"/>
      <w:szCs w:val="24"/>
    </w:rPr>
  </w:style>
  <w:style w:type="paragraph" w:customStyle="1" w:styleId="ZHZX">
    <w:name w:val="ZHZX"/>
    <w:basedOn w:val="a"/>
    <w:link w:val="ZHZXChar"/>
    <w:rsid w:val="00B35BDE"/>
    <w:pPr>
      <w:widowControl/>
      <w:spacing w:line="410" w:lineRule="exact"/>
      <w:ind w:firstLineChars="200" w:firstLine="416"/>
      <w:jc w:val="left"/>
    </w:pPr>
    <w:rPr>
      <w:rFonts w:ascii="宋体" w:hAnsi="宋体"/>
      <w:spacing w:val="-16"/>
      <w:kern w:val="0"/>
      <w:sz w:val="24"/>
      <w:szCs w:val="24"/>
      <w:lang w:eastAsia="en-US" w:bidi="en-US"/>
    </w:rPr>
  </w:style>
  <w:style w:type="character" w:customStyle="1" w:styleId="ZHZXChar">
    <w:name w:val="ZHZX Char"/>
    <w:basedOn w:val="a0"/>
    <w:link w:val="ZHZX"/>
    <w:rsid w:val="00B35BDE"/>
    <w:rPr>
      <w:rFonts w:ascii="宋体" w:eastAsia="宋体" w:hAnsi="宋体" w:cs="Times New Roman"/>
      <w:spacing w:val="-16"/>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C"/>
    <w:pPr>
      <w:widowControl w:val="0"/>
      <w:jc w:val="both"/>
    </w:pPr>
    <w:rPr>
      <w:rFonts w:ascii="Times New Roman" w:eastAsia="宋体" w:hAnsi="Times New Roman" w:cs="Times New Roman"/>
      <w:szCs w:val="20"/>
    </w:rPr>
  </w:style>
  <w:style w:type="paragraph" w:styleId="1">
    <w:name w:val="heading 1"/>
    <w:basedOn w:val="a"/>
    <w:next w:val="a"/>
    <w:link w:val="1Char"/>
    <w:qFormat/>
    <w:rsid w:val="00D37FE2"/>
    <w:pPr>
      <w:keepNext/>
      <w:keepLines/>
      <w:spacing w:before="340" w:after="330" w:line="578" w:lineRule="auto"/>
      <w:outlineLvl w:val="0"/>
    </w:pPr>
    <w:rPr>
      <w:b/>
      <w:bCs/>
      <w:kern w:val="44"/>
      <w:sz w:val="44"/>
      <w:szCs w:val="44"/>
    </w:rPr>
  </w:style>
  <w:style w:type="paragraph" w:styleId="2">
    <w:name w:val="heading 2"/>
    <w:aliases w:val="Reset numbering,CASCC-标题2,Head2A,标题 2 Char Char Char Char Char Char Char Char Char,h2,2nd level,Titre2,l2,Header 2,1.1  heading 2,第一章 标题 2,Heading 2 Hidden,Heading 2 CCBS,heading 2,PIM2,Titre3,HD2,sect 1.2,H21,sect 1.21,H22,sect 1.22,H211,H23,H212"/>
    <w:basedOn w:val="a"/>
    <w:next w:val="a"/>
    <w:link w:val="2Char"/>
    <w:qFormat/>
    <w:rsid w:val="004B098F"/>
    <w:pPr>
      <w:keepNext/>
      <w:keepLines/>
      <w:spacing w:before="100" w:beforeAutospacing="1" w:line="360" w:lineRule="auto"/>
      <w:ind w:firstLineChars="200" w:firstLine="200"/>
      <w:outlineLvl w:val="1"/>
    </w:pPr>
    <w:rPr>
      <w:rFonts w:ascii="Arial" w:hAnsi="Arial"/>
      <w:b/>
      <w:bCs/>
      <w:sz w:val="24"/>
      <w:szCs w:val="32"/>
    </w:rPr>
  </w:style>
  <w:style w:type="paragraph" w:styleId="3">
    <w:name w:val="heading 3"/>
    <w:basedOn w:val="a"/>
    <w:next w:val="a"/>
    <w:link w:val="3Char"/>
    <w:qFormat/>
    <w:rsid w:val="003D2011"/>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7FE2"/>
    <w:rPr>
      <w:rFonts w:ascii="Times New Roman" w:eastAsia="宋体" w:hAnsi="Times New Roman" w:cs="Times New Roman"/>
      <w:b/>
      <w:bCs/>
      <w:kern w:val="44"/>
      <w:sz w:val="44"/>
      <w:szCs w:val="44"/>
    </w:rPr>
  </w:style>
  <w:style w:type="character" w:customStyle="1" w:styleId="2Char">
    <w:name w:val="标题 2 Char"/>
    <w:aliases w:val="Reset numbering Char,CASCC-标题2 Char,Head2A Char,标题 2 Char Char Char Char Char Char Char Char Char Char,h2 Char,2nd level Char,Titre2 Char,l2 Char,Header 2 Char,1.1  heading 2 Char,第一章 标题 2 Char,Heading 2 Hidden Char,Heading 2 CCBS Char"/>
    <w:basedOn w:val="a0"/>
    <w:link w:val="2"/>
    <w:rsid w:val="004B098F"/>
    <w:rPr>
      <w:rFonts w:ascii="Arial" w:eastAsia="宋体" w:hAnsi="Arial" w:cs="Times New Roman"/>
      <w:b/>
      <w:bCs/>
      <w:sz w:val="24"/>
      <w:szCs w:val="32"/>
    </w:rPr>
  </w:style>
  <w:style w:type="character" w:customStyle="1" w:styleId="3Char">
    <w:name w:val="标题 3 Char"/>
    <w:basedOn w:val="a0"/>
    <w:link w:val="3"/>
    <w:rsid w:val="003D2011"/>
    <w:rPr>
      <w:rFonts w:ascii="Times New Roman" w:eastAsia="仿宋_GB2312" w:hAnsi="Times New Roman" w:cs="Times New Roman"/>
      <w:b/>
      <w:bCs/>
      <w:sz w:val="32"/>
      <w:szCs w:val="32"/>
    </w:rPr>
  </w:style>
  <w:style w:type="paragraph" w:styleId="a3">
    <w:name w:val="Balloon Text"/>
    <w:basedOn w:val="a"/>
    <w:link w:val="Char"/>
    <w:semiHidden/>
    <w:unhideWhenUsed/>
    <w:rsid w:val="001160EA"/>
    <w:rPr>
      <w:sz w:val="18"/>
      <w:szCs w:val="18"/>
    </w:rPr>
  </w:style>
  <w:style w:type="character" w:customStyle="1" w:styleId="Char">
    <w:name w:val="批注框文本 Char"/>
    <w:basedOn w:val="a0"/>
    <w:link w:val="a3"/>
    <w:semiHidden/>
    <w:rsid w:val="001160EA"/>
    <w:rPr>
      <w:sz w:val="18"/>
      <w:szCs w:val="18"/>
    </w:rPr>
  </w:style>
  <w:style w:type="paragraph" w:styleId="a4">
    <w:name w:val="header"/>
    <w:basedOn w:val="a"/>
    <w:link w:val="Char0"/>
    <w:uiPriority w:val="99"/>
    <w:unhideWhenUsed/>
    <w:rsid w:val="00116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160EA"/>
    <w:rPr>
      <w:sz w:val="18"/>
      <w:szCs w:val="18"/>
    </w:rPr>
  </w:style>
  <w:style w:type="paragraph" w:styleId="a5">
    <w:name w:val="footer"/>
    <w:basedOn w:val="a"/>
    <w:link w:val="Char1"/>
    <w:unhideWhenUsed/>
    <w:rsid w:val="001160EA"/>
    <w:pPr>
      <w:tabs>
        <w:tab w:val="center" w:pos="4153"/>
        <w:tab w:val="right" w:pos="8306"/>
      </w:tabs>
      <w:snapToGrid w:val="0"/>
      <w:jc w:val="left"/>
    </w:pPr>
    <w:rPr>
      <w:sz w:val="18"/>
      <w:szCs w:val="18"/>
    </w:rPr>
  </w:style>
  <w:style w:type="character" w:customStyle="1" w:styleId="Char1">
    <w:name w:val="页脚 Char"/>
    <w:basedOn w:val="a0"/>
    <w:link w:val="a5"/>
    <w:rsid w:val="001160EA"/>
    <w:rPr>
      <w:sz w:val="18"/>
      <w:szCs w:val="18"/>
    </w:rPr>
  </w:style>
  <w:style w:type="paragraph" w:styleId="TOC">
    <w:name w:val="TOC Heading"/>
    <w:basedOn w:val="1"/>
    <w:next w:val="a"/>
    <w:uiPriority w:val="39"/>
    <w:unhideWhenUsed/>
    <w:qFormat/>
    <w:rsid w:val="00D37F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44B94"/>
    <w:pPr>
      <w:spacing w:line="360" w:lineRule="auto"/>
      <w:ind w:leftChars="200" w:left="200"/>
    </w:pPr>
    <w:rPr>
      <w:sz w:val="24"/>
    </w:rPr>
  </w:style>
  <w:style w:type="character" w:styleId="a6">
    <w:name w:val="Hyperlink"/>
    <w:basedOn w:val="a0"/>
    <w:uiPriority w:val="99"/>
    <w:unhideWhenUsed/>
    <w:rsid w:val="0006322D"/>
    <w:rPr>
      <w:color w:val="0000FF" w:themeColor="hyperlink"/>
      <w:u w:val="single"/>
    </w:rPr>
  </w:style>
  <w:style w:type="paragraph" w:styleId="10">
    <w:name w:val="toc 1"/>
    <w:basedOn w:val="a"/>
    <w:next w:val="a"/>
    <w:autoRedefine/>
    <w:uiPriority w:val="39"/>
    <w:unhideWhenUsed/>
    <w:rsid w:val="00144B94"/>
    <w:pPr>
      <w:tabs>
        <w:tab w:val="right" w:leader="dot" w:pos="8296"/>
      </w:tabs>
      <w:spacing w:line="360" w:lineRule="auto"/>
    </w:pPr>
    <w:rPr>
      <w:b/>
      <w:sz w:val="24"/>
    </w:rPr>
  </w:style>
  <w:style w:type="paragraph" w:styleId="a7">
    <w:name w:val="Normal Indent"/>
    <w:aliases w:val="Title,正文2级,表正文,正文非缩进,特点,正文对齐,Alt+X,mr正文缩进,正文缩进William,段1,正文不缩进,特点 Char,ALT+Z,水上软件,四号,正文文本 Char Char,body text,居中,Normal Indent,正文（首行缩进两字）,标题4,正文（首行缩进两字） Char,正文（首行缩进两字） Char Char Char Char,正文（首行缩进两字） Char Char Char Char Char Char,正文缩进1,表正文1,正文非缩进1"/>
    <w:basedOn w:val="a"/>
    <w:rsid w:val="00582EB1"/>
    <w:pPr>
      <w:snapToGrid w:val="0"/>
      <w:spacing w:line="300" w:lineRule="auto"/>
      <w:ind w:firstLine="556"/>
    </w:pPr>
    <w:rPr>
      <w:rFonts w:ascii="仿宋_GB2312" w:eastAsia="仿宋_GB2312"/>
      <w:sz w:val="28"/>
    </w:rPr>
  </w:style>
  <w:style w:type="paragraph" w:styleId="a8">
    <w:name w:val="Plain Text"/>
    <w:aliases w:val="普通文字,纯文本 Char1,Char Char,Char Char Char,Char Char Char Char Char Char Char Char Char, Char Char Char,普通文字1, Char Char,普通文字 Char Char Char,纯文本 Char Char Char,纯文本 Char Char,普通文字 Char Char,普通文字 Char Char Char Char Char"/>
    <w:basedOn w:val="a"/>
    <w:link w:val="Char3"/>
    <w:rsid w:val="00693B3D"/>
    <w:rPr>
      <w:rFonts w:ascii="宋体" w:hAnsi="Courier New"/>
    </w:rPr>
  </w:style>
  <w:style w:type="character" w:customStyle="1" w:styleId="Char3">
    <w:name w:val="纯文本 Char"/>
    <w:aliases w:val="普通文字 Char1,纯文本 Char1 Char,Char Char Char1,Char Char Char Char,Char Char Char Char Char Char Char Char Char Char, Char Char Char Char,普通文字1 Char, Char Char Char1,普通文字 Char Char Char Char,纯文本 Char Char Char Char,纯文本 Char Char Char1"/>
    <w:basedOn w:val="a0"/>
    <w:link w:val="a8"/>
    <w:rsid w:val="00693B3D"/>
    <w:rPr>
      <w:rFonts w:ascii="宋体" w:eastAsia="宋体" w:hAnsi="Courier New" w:cs="Times New Roman"/>
      <w:szCs w:val="20"/>
    </w:rPr>
  </w:style>
  <w:style w:type="paragraph" w:customStyle="1" w:styleId="xl30">
    <w:name w:val="xl30"/>
    <w:basedOn w:val="a"/>
    <w:rsid w:val="003D20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szCs w:val="24"/>
    </w:rPr>
  </w:style>
  <w:style w:type="character" w:styleId="a9">
    <w:name w:val="page number"/>
    <w:basedOn w:val="a0"/>
    <w:rsid w:val="003D2011"/>
  </w:style>
  <w:style w:type="paragraph" w:styleId="21">
    <w:name w:val="Body Text Indent 2"/>
    <w:basedOn w:val="a"/>
    <w:link w:val="2Char0"/>
    <w:rsid w:val="003D2011"/>
    <w:pPr>
      <w:spacing w:line="360" w:lineRule="auto"/>
      <w:ind w:firstLineChars="200" w:firstLine="560"/>
    </w:pPr>
    <w:rPr>
      <w:rFonts w:ascii="宋体"/>
      <w:sz w:val="28"/>
      <w:szCs w:val="24"/>
    </w:rPr>
  </w:style>
  <w:style w:type="character" w:customStyle="1" w:styleId="2Char0">
    <w:name w:val="正文文本缩进 2 Char"/>
    <w:basedOn w:val="a0"/>
    <w:link w:val="21"/>
    <w:rsid w:val="003D2011"/>
    <w:rPr>
      <w:rFonts w:ascii="宋体" w:eastAsia="宋体" w:hAnsi="Times New Roman" w:cs="Times New Roman"/>
      <w:sz w:val="28"/>
      <w:szCs w:val="24"/>
    </w:rPr>
  </w:style>
  <w:style w:type="paragraph" w:styleId="aa">
    <w:name w:val="Body Text Indent"/>
    <w:basedOn w:val="a"/>
    <w:link w:val="Char4"/>
    <w:rsid w:val="003D2011"/>
    <w:pPr>
      <w:spacing w:line="340" w:lineRule="atLeast"/>
      <w:ind w:firstLine="600"/>
    </w:pPr>
    <w:rPr>
      <w:sz w:val="30"/>
    </w:rPr>
  </w:style>
  <w:style w:type="character" w:customStyle="1" w:styleId="Char4">
    <w:name w:val="正文文本缩进 Char"/>
    <w:basedOn w:val="a0"/>
    <w:link w:val="aa"/>
    <w:rsid w:val="003D2011"/>
    <w:rPr>
      <w:rFonts w:ascii="Times New Roman" w:eastAsia="宋体" w:hAnsi="Times New Roman" w:cs="Times New Roman"/>
      <w:sz w:val="30"/>
      <w:szCs w:val="20"/>
    </w:rPr>
  </w:style>
  <w:style w:type="paragraph" w:styleId="ab">
    <w:name w:val="Body Text"/>
    <w:basedOn w:val="a"/>
    <w:link w:val="Char5"/>
    <w:rsid w:val="003D2011"/>
    <w:pPr>
      <w:spacing w:line="340" w:lineRule="atLeast"/>
    </w:pPr>
    <w:rPr>
      <w:sz w:val="30"/>
    </w:rPr>
  </w:style>
  <w:style w:type="character" w:customStyle="1" w:styleId="Char5">
    <w:name w:val="正文文本 Char"/>
    <w:basedOn w:val="a0"/>
    <w:link w:val="ab"/>
    <w:rsid w:val="003D2011"/>
    <w:rPr>
      <w:rFonts w:ascii="Times New Roman" w:eastAsia="宋体" w:hAnsi="Times New Roman" w:cs="Times New Roman"/>
      <w:sz w:val="30"/>
      <w:szCs w:val="20"/>
    </w:rPr>
  </w:style>
  <w:style w:type="paragraph" w:styleId="ac">
    <w:name w:val="Date"/>
    <w:basedOn w:val="a"/>
    <w:next w:val="a"/>
    <w:link w:val="Char6"/>
    <w:rsid w:val="003D2011"/>
    <w:rPr>
      <w:rFonts w:ascii="黑体" w:eastAsia="黑体"/>
      <w:sz w:val="44"/>
    </w:rPr>
  </w:style>
  <w:style w:type="character" w:customStyle="1" w:styleId="Char6">
    <w:name w:val="日期 Char"/>
    <w:basedOn w:val="a0"/>
    <w:link w:val="ac"/>
    <w:rsid w:val="003D2011"/>
    <w:rPr>
      <w:rFonts w:ascii="黑体" w:eastAsia="黑体" w:hAnsi="Times New Roman" w:cs="Times New Roman"/>
      <w:sz w:val="44"/>
      <w:szCs w:val="20"/>
    </w:rPr>
  </w:style>
  <w:style w:type="paragraph" w:customStyle="1" w:styleId="210">
    <w:name w:val="正文文本缩进 21"/>
    <w:basedOn w:val="a"/>
    <w:rsid w:val="003D2011"/>
    <w:pPr>
      <w:adjustRightInd w:val="0"/>
      <w:ind w:firstLine="570"/>
      <w:textAlignment w:val="baseline"/>
    </w:pPr>
    <w:rPr>
      <w:rFonts w:ascii="宋体"/>
      <w:sz w:val="28"/>
    </w:rPr>
  </w:style>
  <w:style w:type="paragraph" w:styleId="30">
    <w:name w:val="Body Text 3"/>
    <w:basedOn w:val="a"/>
    <w:link w:val="3Char0"/>
    <w:rsid w:val="003D2011"/>
    <w:rPr>
      <w:rFonts w:ascii="宋体" w:hAnsi="Courier New"/>
      <w:sz w:val="28"/>
    </w:rPr>
  </w:style>
  <w:style w:type="character" w:customStyle="1" w:styleId="3Char0">
    <w:name w:val="正文文本 3 Char"/>
    <w:basedOn w:val="a0"/>
    <w:link w:val="30"/>
    <w:rsid w:val="003D2011"/>
    <w:rPr>
      <w:rFonts w:ascii="宋体" w:eastAsia="宋体" w:hAnsi="Courier New" w:cs="Times New Roman"/>
      <w:sz w:val="28"/>
      <w:szCs w:val="20"/>
    </w:rPr>
  </w:style>
  <w:style w:type="paragraph" w:styleId="31">
    <w:name w:val="Body Text Indent 3"/>
    <w:basedOn w:val="a"/>
    <w:link w:val="3Char1"/>
    <w:rsid w:val="003D2011"/>
    <w:pPr>
      <w:spacing w:line="480" w:lineRule="exact"/>
      <w:ind w:firstLineChars="180" w:firstLine="504"/>
    </w:pPr>
    <w:rPr>
      <w:rFonts w:ascii="仿宋_GB2312" w:eastAsia="仿宋_GB2312" w:hAnsi="宋体"/>
      <w:sz w:val="28"/>
    </w:rPr>
  </w:style>
  <w:style w:type="character" w:customStyle="1" w:styleId="3Char1">
    <w:name w:val="正文文本缩进 3 Char"/>
    <w:basedOn w:val="a0"/>
    <w:link w:val="31"/>
    <w:rsid w:val="003D2011"/>
    <w:rPr>
      <w:rFonts w:ascii="仿宋_GB2312" w:eastAsia="仿宋_GB2312" w:hAnsi="宋体" w:cs="Times New Roman"/>
      <w:sz w:val="28"/>
      <w:szCs w:val="20"/>
    </w:rPr>
  </w:style>
  <w:style w:type="paragraph" w:customStyle="1" w:styleId="Char7">
    <w:name w:val="Char"/>
    <w:basedOn w:val="a"/>
    <w:rsid w:val="003D2011"/>
    <w:rPr>
      <w:rFonts w:ascii="Tahoma" w:hAnsi="Tahoma"/>
      <w:sz w:val="24"/>
    </w:rPr>
  </w:style>
  <w:style w:type="character" w:customStyle="1" w:styleId="Char8">
    <w:name w:val="批注文字 Char"/>
    <w:basedOn w:val="a0"/>
    <w:link w:val="ad"/>
    <w:semiHidden/>
    <w:rsid w:val="003D2011"/>
    <w:rPr>
      <w:rFonts w:ascii="Times New Roman" w:eastAsia="宋体" w:hAnsi="Times New Roman" w:cs="Times New Roman"/>
      <w:szCs w:val="24"/>
    </w:rPr>
  </w:style>
  <w:style w:type="paragraph" w:styleId="ad">
    <w:name w:val="annotation text"/>
    <w:basedOn w:val="a"/>
    <w:link w:val="Char8"/>
    <w:semiHidden/>
    <w:rsid w:val="003D2011"/>
    <w:pPr>
      <w:jc w:val="left"/>
    </w:pPr>
    <w:rPr>
      <w:szCs w:val="24"/>
    </w:rPr>
  </w:style>
  <w:style w:type="character" w:customStyle="1" w:styleId="Char9">
    <w:name w:val="批注主题 Char"/>
    <w:basedOn w:val="Char8"/>
    <w:link w:val="ae"/>
    <w:semiHidden/>
    <w:rsid w:val="003D2011"/>
    <w:rPr>
      <w:rFonts w:ascii="Times New Roman" w:eastAsia="宋体" w:hAnsi="Times New Roman" w:cs="Times New Roman"/>
      <w:b/>
      <w:bCs/>
      <w:szCs w:val="24"/>
    </w:rPr>
  </w:style>
  <w:style w:type="paragraph" w:styleId="ae">
    <w:name w:val="annotation subject"/>
    <w:basedOn w:val="ad"/>
    <w:next w:val="ad"/>
    <w:link w:val="Char9"/>
    <w:semiHidden/>
    <w:rsid w:val="003D2011"/>
    <w:rPr>
      <w:b/>
      <w:bCs/>
    </w:rPr>
  </w:style>
  <w:style w:type="paragraph" w:customStyle="1" w:styleId="CharCharChar1Char">
    <w:name w:val="Char Char Char1 Char"/>
    <w:basedOn w:val="a"/>
    <w:rsid w:val="003D2011"/>
    <w:rPr>
      <w:rFonts w:ascii="Tahoma" w:hAnsi="Tahoma"/>
      <w:sz w:val="24"/>
    </w:rPr>
  </w:style>
  <w:style w:type="paragraph" w:customStyle="1" w:styleId="H1">
    <w:name w:val="H1"/>
    <w:basedOn w:val="1"/>
    <w:rsid w:val="003D2011"/>
    <w:pPr>
      <w:keepNext w:val="0"/>
      <w:keepLines w:val="0"/>
      <w:widowControl/>
      <w:adjustRightInd w:val="0"/>
      <w:spacing w:before="240" w:after="240" w:line="360" w:lineRule="atLeast"/>
      <w:ind w:right="57"/>
      <w:jc w:val="center"/>
      <w:textAlignment w:val="baseline"/>
      <w:outlineLvl w:val="9"/>
    </w:pPr>
    <w:rPr>
      <w:rFonts w:ascii="黑体" w:eastAsia="黑体"/>
      <w:bCs w:val="0"/>
      <w:kern w:val="0"/>
      <w:sz w:val="30"/>
      <w:szCs w:val="20"/>
    </w:rPr>
  </w:style>
  <w:style w:type="character" w:customStyle="1" w:styleId="Chara">
    <w:name w:val="普通文字 Char"/>
    <w:aliases w:val="纯文本 Char1 Char Char,纯文本 Char2,普通文字 Char Char Char2,普通文字 Char Char Char Char1,纯文本 Char Char Char Char2"/>
    <w:basedOn w:val="a0"/>
    <w:rsid w:val="003D2011"/>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rsid w:val="003D2011"/>
    <w:rPr>
      <w:rFonts w:ascii="Tahoma" w:hAnsi="Tahoma"/>
      <w:sz w:val="24"/>
    </w:rPr>
  </w:style>
  <w:style w:type="paragraph" w:styleId="af">
    <w:name w:val="Document Map"/>
    <w:basedOn w:val="a"/>
    <w:link w:val="Charb"/>
    <w:rsid w:val="003D2011"/>
    <w:rPr>
      <w:rFonts w:ascii="宋体"/>
      <w:sz w:val="18"/>
      <w:szCs w:val="18"/>
    </w:rPr>
  </w:style>
  <w:style w:type="character" w:customStyle="1" w:styleId="Charb">
    <w:name w:val="文档结构图 Char"/>
    <w:basedOn w:val="a0"/>
    <w:link w:val="af"/>
    <w:rsid w:val="003D2011"/>
    <w:rPr>
      <w:rFonts w:ascii="宋体" w:eastAsia="宋体" w:hAnsi="Times New Roman" w:cs="Times New Roman"/>
      <w:sz w:val="18"/>
      <w:szCs w:val="18"/>
    </w:rPr>
  </w:style>
  <w:style w:type="paragraph" w:styleId="32">
    <w:name w:val="toc 3"/>
    <w:basedOn w:val="a"/>
    <w:next w:val="a"/>
    <w:autoRedefine/>
    <w:uiPriority w:val="39"/>
    <w:rsid w:val="003D2011"/>
    <w:pPr>
      <w:tabs>
        <w:tab w:val="right" w:leader="dot" w:pos="9639"/>
      </w:tabs>
      <w:spacing w:line="360" w:lineRule="auto"/>
      <w:ind w:leftChars="129" w:left="470" w:hangingChars="71" w:hanging="199"/>
    </w:pPr>
    <w:rPr>
      <w:rFonts w:eastAsia="仿宋_GB2312"/>
      <w:sz w:val="28"/>
      <w:szCs w:val="24"/>
    </w:rPr>
  </w:style>
  <w:style w:type="paragraph" w:customStyle="1" w:styleId="CharCharCharCharCharCharChar">
    <w:name w:val="Char Char Char Char Char Char Char"/>
    <w:basedOn w:val="a"/>
    <w:rsid w:val="003D2011"/>
    <w:rPr>
      <w:rFonts w:ascii="Tahoma" w:eastAsia="仿宋_GB2312"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3D2011"/>
    <w:rPr>
      <w:rFonts w:ascii="Tahoma" w:eastAsia="仿宋_GB2312" w:hAnsi="Tahoma"/>
      <w:sz w:val="24"/>
    </w:rPr>
  </w:style>
  <w:style w:type="paragraph" w:styleId="af0">
    <w:name w:val="List Paragraph"/>
    <w:basedOn w:val="a"/>
    <w:uiPriority w:val="34"/>
    <w:qFormat/>
    <w:rsid w:val="0056601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4DA05-87D8-403E-8BEC-B7BEDEE4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12</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张志华</dc:creator>
  <cp:keywords/>
  <dc:description/>
  <cp:lastModifiedBy>微软用户</cp:lastModifiedBy>
  <cp:revision>176</cp:revision>
  <cp:lastPrinted>2018-03-13T01:38:00Z</cp:lastPrinted>
  <dcterms:created xsi:type="dcterms:W3CDTF">2014-02-28T09:03:00Z</dcterms:created>
  <dcterms:modified xsi:type="dcterms:W3CDTF">2018-06-11T07:22:00Z</dcterms:modified>
</cp:coreProperties>
</file>