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6D2662">
        <w:rPr>
          <w:rFonts w:ascii="仿宋" w:eastAsia="仿宋" w:hAnsi="仿宋" w:hint="eastAsia"/>
          <w:b/>
          <w:szCs w:val="21"/>
        </w:rPr>
        <w:t>[2018]jn</w:t>
      </w:r>
      <w:r w:rsidR="00D60E3A">
        <w:rPr>
          <w:rFonts w:ascii="仿宋" w:eastAsia="仿宋" w:hAnsi="仿宋" w:hint="eastAsia"/>
          <w:b/>
          <w:szCs w:val="21"/>
        </w:rPr>
        <w:t>1025-1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3846AF" w:rsidRPr="00226F55" w:rsidTr="00017F4F">
        <w:trPr>
          <w:trHeight w:val="678"/>
          <w:jc w:val="center"/>
        </w:trPr>
        <w:tc>
          <w:tcPr>
            <w:tcW w:w="1384" w:type="dxa"/>
            <w:vAlign w:val="center"/>
          </w:tcPr>
          <w:p w:rsidR="003846AF" w:rsidRPr="00226F55" w:rsidRDefault="003846AF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3846AF" w:rsidRPr="00226F55" w:rsidRDefault="007D06FE" w:rsidP="007D06FE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邹城市平阳西路499号</w:t>
            </w:r>
          </w:p>
        </w:tc>
      </w:tr>
      <w:tr w:rsidR="003846AF" w:rsidRPr="00226F55" w:rsidTr="0020727E">
        <w:trPr>
          <w:trHeight w:val="1145"/>
          <w:jc w:val="center"/>
        </w:trPr>
        <w:tc>
          <w:tcPr>
            <w:tcW w:w="1384" w:type="dxa"/>
            <w:vAlign w:val="center"/>
          </w:tcPr>
          <w:p w:rsidR="003846AF" w:rsidRPr="00226F55" w:rsidRDefault="003846AF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3846AF" w:rsidRPr="00226F55" w:rsidRDefault="003846AF" w:rsidP="007D06F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18368.42平方米，其中地上建筑面积为6571.37平方米，地下建筑面积为11797.05平方米；土地使用权面积为20261平方米；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地上2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地下1层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；建筑结构为钢混；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至估价期日，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未粉刷，主体已完工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C609B">
              <w:rPr>
                <w:rFonts w:ascii="仿宋" w:eastAsia="仿宋" w:hAnsi="仿宋" w:hint="eastAsia"/>
                <w:sz w:val="24"/>
                <w:szCs w:val="24"/>
              </w:rPr>
              <w:t>为在建工程，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维护及保养状况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5778F2">
        <w:trPr>
          <w:trHeight w:val="635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233C29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所有人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及土地使用权人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山东新迪置业集团有限公司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20727E">
              <w:rPr>
                <w:rFonts w:ascii="仿宋" w:eastAsia="仿宋" w:hAnsi="仿宋" w:hint="eastAsia"/>
                <w:sz w:val="24"/>
                <w:szCs w:val="24"/>
              </w:rPr>
              <w:t>商业，</w:t>
            </w:r>
            <w:r w:rsidR="00AE21C4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建设工程规划许可证</w:t>
            </w:r>
            <w:r w:rsidR="00AE21C4">
              <w:rPr>
                <w:rFonts w:ascii="仿宋" w:eastAsia="仿宋" w:hAnsi="仿宋" w:hint="eastAsia"/>
                <w:sz w:val="24"/>
                <w:szCs w:val="24"/>
              </w:rPr>
              <w:t>》证号为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建字第370883201300014号，《国有土地使用证》证号为邹国用（2012）字第082517760</w:t>
            </w:r>
            <w:r w:rsidR="006B71B4">
              <w:rPr>
                <w:rFonts w:ascii="仿宋" w:eastAsia="仿宋" w:hAnsi="仿宋" w:hint="eastAsia"/>
                <w:sz w:val="24"/>
                <w:szCs w:val="24"/>
              </w:rPr>
              <w:t>号，地类用途为城镇住宅用地、其他商服用地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AE21C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D06FE">
              <w:rPr>
                <w:rFonts w:ascii="仿宋" w:eastAsia="仿宋" w:hAnsi="仿宋" w:hint="eastAsia"/>
                <w:sz w:val="24"/>
                <w:szCs w:val="24"/>
              </w:rPr>
              <w:t>土地使用权取得方式为出让。</w:t>
            </w:r>
            <w:r w:rsidR="006B2FC8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7D06FE">
        <w:rPr>
          <w:rFonts w:ascii="仿宋" w:eastAsia="仿宋" w:hAnsi="仿宋" w:hint="eastAsia"/>
          <w:sz w:val="28"/>
        </w:rPr>
        <w:t>10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C554AA">
        <w:rPr>
          <w:rFonts w:ascii="仿宋" w:eastAsia="仿宋" w:hAnsi="仿宋" w:hint="eastAsia"/>
          <w:sz w:val="28"/>
        </w:rPr>
        <w:t>22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C554A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leftChars="263" w:left="832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</w:t>
      </w:r>
      <w:r w:rsidR="00C554AA">
        <w:rPr>
          <w:rFonts w:ascii="仿宋" w:eastAsia="仿宋" w:hAnsi="仿宋" w:hint="eastAsia"/>
          <w:sz w:val="28"/>
          <w:szCs w:val="28"/>
        </w:rPr>
        <w:t>、</w:t>
      </w:r>
      <w:r w:rsidR="00C554AA" w:rsidRPr="0045636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《城镇土地估价规程》（GB/T 18508-2014）</w:t>
      </w:r>
      <w:r w:rsidR="00C554A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D77C25"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20727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8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B3385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C554AA">
        <w:rPr>
          <w:rFonts w:ascii="仿宋" w:eastAsia="仿宋" w:hAnsi="仿宋" w:hint="eastAsia"/>
          <w:sz w:val="28"/>
        </w:rPr>
        <w:t>成本法、</w:t>
      </w:r>
      <w:r w:rsidR="00884626">
        <w:rPr>
          <w:rFonts w:ascii="仿宋" w:eastAsia="仿宋" w:hAnsi="仿宋" w:hint="eastAsia"/>
          <w:sz w:val="28"/>
        </w:rPr>
        <w:t>剩余法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1985"/>
        <w:gridCol w:w="1843"/>
        <w:gridCol w:w="2128"/>
        <w:gridCol w:w="2023"/>
      </w:tblGrid>
      <w:tr w:rsidR="00070FAA" w:rsidRPr="001D6E73" w:rsidTr="00F741F6">
        <w:trPr>
          <w:trHeight w:val="426"/>
          <w:jc w:val="center"/>
        </w:trPr>
        <w:tc>
          <w:tcPr>
            <w:tcW w:w="1242" w:type="dxa"/>
            <w:vAlign w:val="center"/>
          </w:tcPr>
          <w:p w:rsidR="00070FAA" w:rsidRPr="00075FC3" w:rsidRDefault="0020727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985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3C609B" w:rsidRPr="001D6E73" w:rsidTr="00F741F6">
        <w:trPr>
          <w:trHeight w:val="446"/>
          <w:jc w:val="center"/>
        </w:trPr>
        <w:tc>
          <w:tcPr>
            <w:tcW w:w="1242" w:type="dxa"/>
            <w:vMerge w:val="restart"/>
            <w:vAlign w:val="center"/>
          </w:tcPr>
          <w:p w:rsidR="003C609B" w:rsidRPr="001D6E73" w:rsidRDefault="003C609B" w:rsidP="002072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房产</w:t>
            </w:r>
          </w:p>
        </w:tc>
        <w:tc>
          <w:tcPr>
            <w:tcW w:w="1985" w:type="dxa"/>
            <w:vMerge w:val="restart"/>
            <w:vAlign w:val="center"/>
          </w:tcPr>
          <w:p w:rsidR="003C609B" w:rsidRPr="001D6E73" w:rsidRDefault="003C609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843" w:type="dxa"/>
            <w:vAlign w:val="center"/>
          </w:tcPr>
          <w:p w:rsidR="003C609B" w:rsidRPr="001D6E73" w:rsidRDefault="003C609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6571.37</w:t>
            </w:r>
          </w:p>
        </w:tc>
        <w:tc>
          <w:tcPr>
            <w:tcW w:w="2128" w:type="dxa"/>
            <w:vAlign w:val="center"/>
          </w:tcPr>
          <w:p w:rsidR="003C609B" w:rsidRPr="001D6E73" w:rsidRDefault="00772E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1403</w:t>
            </w:r>
          </w:p>
        </w:tc>
        <w:tc>
          <w:tcPr>
            <w:tcW w:w="2023" w:type="dxa"/>
            <w:vAlign w:val="center"/>
          </w:tcPr>
          <w:p w:rsidR="003C609B" w:rsidRPr="001D6E73" w:rsidRDefault="00772E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9219632</w:t>
            </w:r>
          </w:p>
        </w:tc>
      </w:tr>
      <w:tr w:rsidR="003C609B" w:rsidRPr="001D6E73" w:rsidTr="00F741F6">
        <w:trPr>
          <w:trHeight w:val="424"/>
          <w:jc w:val="center"/>
        </w:trPr>
        <w:tc>
          <w:tcPr>
            <w:tcW w:w="1242" w:type="dxa"/>
            <w:vMerge/>
            <w:vAlign w:val="center"/>
          </w:tcPr>
          <w:p w:rsidR="003C609B" w:rsidRDefault="003C609B" w:rsidP="002072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C609B" w:rsidRDefault="003C609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609B" w:rsidRDefault="003C609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11797.05</w:t>
            </w:r>
          </w:p>
        </w:tc>
        <w:tc>
          <w:tcPr>
            <w:tcW w:w="2128" w:type="dxa"/>
            <w:vAlign w:val="center"/>
          </w:tcPr>
          <w:p w:rsidR="003C609B" w:rsidRDefault="00D60E3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1905</w:t>
            </w:r>
          </w:p>
        </w:tc>
        <w:tc>
          <w:tcPr>
            <w:tcW w:w="2023" w:type="dxa"/>
            <w:vAlign w:val="center"/>
          </w:tcPr>
          <w:p w:rsidR="003C609B" w:rsidRDefault="002849E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22473380</w:t>
            </w:r>
          </w:p>
        </w:tc>
      </w:tr>
      <w:tr w:rsidR="003C609B" w:rsidRPr="001D6E73" w:rsidTr="00F741F6">
        <w:trPr>
          <w:trHeight w:val="307"/>
          <w:jc w:val="center"/>
        </w:trPr>
        <w:tc>
          <w:tcPr>
            <w:tcW w:w="1242" w:type="dxa"/>
            <w:vAlign w:val="center"/>
          </w:tcPr>
          <w:p w:rsidR="003C609B" w:rsidRDefault="003C609B" w:rsidP="002072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土地</w:t>
            </w:r>
          </w:p>
        </w:tc>
        <w:tc>
          <w:tcPr>
            <w:tcW w:w="1985" w:type="dxa"/>
            <w:vAlign w:val="center"/>
          </w:tcPr>
          <w:p w:rsidR="003C609B" w:rsidRDefault="00772E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城镇住宅用地/其他商服用地</w:t>
            </w:r>
          </w:p>
        </w:tc>
        <w:tc>
          <w:tcPr>
            <w:tcW w:w="1843" w:type="dxa"/>
            <w:vAlign w:val="center"/>
          </w:tcPr>
          <w:p w:rsidR="003C609B" w:rsidRPr="00772E4A" w:rsidRDefault="002849E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20261</w:t>
            </w:r>
          </w:p>
        </w:tc>
        <w:tc>
          <w:tcPr>
            <w:tcW w:w="2128" w:type="dxa"/>
            <w:vAlign w:val="center"/>
          </w:tcPr>
          <w:p w:rsidR="003C609B" w:rsidRDefault="00D60E3A" w:rsidP="00C10AD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23</w:t>
            </w:r>
            <w:r w:rsidR="00C10AD8"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3C609B" w:rsidRDefault="00C10AD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47613350</w:t>
            </w:r>
          </w:p>
        </w:tc>
      </w:tr>
      <w:tr w:rsidR="001C7871" w:rsidRPr="0025756A" w:rsidTr="00F741F6">
        <w:trPr>
          <w:trHeight w:val="469"/>
          <w:jc w:val="center"/>
        </w:trPr>
        <w:tc>
          <w:tcPr>
            <w:tcW w:w="1242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956" w:type="dxa"/>
            <w:gridSpan w:val="3"/>
            <w:tcBorders>
              <w:right w:val="single" w:sz="4" w:space="0" w:color="auto"/>
            </w:tcBorders>
            <w:vAlign w:val="center"/>
          </w:tcPr>
          <w:p w:rsidR="001C7871" w:rsidRPr="0089291C" w:rsidRDefault="001C7871" w:rsidP="00C10AD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C10AD8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柒仟玖佰叁拾万零陆仟叁佰陆拾贰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1C7871" w:rsidRPr="0089291C" w:rsidRDefault="00C10AD8" w:rsidP="002849E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79306362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B45035">
        <w:rPr>
          <w:rFonts w:ascii="仿宋" w:eastAsia="仿宋" w:hAnsi="仿宋" w:hint="eastAsia"/>
          <w:sz w:val="28"/>
        </w:rPr>
        <w:t>1</w:t>
      </w:r>
      <w:r w:rsidR="00D60E3A">
        <w:rPr>
          <w:rFonts w:ascii="仿宋" w:eastAsia="仿宋" w:hAnsi="仿宋" w:hint="eastAsia"/>
          <w:sz w:val="28"/>
        </w:rPr>
        <w:t>0</w:t>
      </w:r>
      <w:r w:rsidR="00CC4C33">
        <w:rPr>
          <w:rFonts w:ascii="仿宋" w:eastAsia="仿宋" w:hAnsi="仿宋" w:hint="eastAsia"/>
          <w:sz w:val="28"/>
        </w:rPr>
        <w:t>月</w:t>
      </w:r>
      <w:r w:rsidR="00D60E3A">
        <w:rPr>
          <w:rFonts w:ascii="仿宋" w:eastAsia="仿宋" w:hAnsi="仿宋" w:hint="eastAsia"/>
          <w:sz w:val="28"/>
        </w:rPr>
        <w:t>25</w:t>
      </w:r>
      <w:r w:rsidR="00CC4C33">
        <w:rPr>
          <w:rFonts w:ascii="仿宋" w:eastAsia="仿宋" w:hAnsi="仿宋" w:hint="eastAsia"/>
          <w:sz w:val="28"/>
        </w:rPr>
        <w:t>日-2019年</w:t>
      </w:r>
      <w:r w:rsidR="00D60E3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9B513F">
        <w:rPr>
          <w:rFonts w:ascii="仿宋" w:eastAsia="仿宋" w:hAnsi="仿宋" w:hint="eastAsia"/>
          <w:sz w:val="28"/>
        </w:rPr>
        <w:t>2</w:t>
      </w:r>
      <w:r w:rsidR="00D60E3A">
        <w:rPr>
          <w:rFonts w:ascii="仿宋" w:eastAsia="仿宋" w:hAnsi="仿宋" w:hint="eastAsia"/>
          <w:sz w:val="28"/>
        </w:rPr>
        <w:t>4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29782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29782B" w:rsidRDefault="0029782B" w:rsidP="0029782B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29782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、询价委托方未提供</w:t>
      </w:r>
      <w:r w:rsidRPr="0029782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房屋产权证书，本次询价数据来自询价委托人提供的相关信息，如询价数据有变，询价结果相应调整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B45035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二十</w:t>
      </w:r>
      <w:r w:rsidR="00D60E3A">
        <w:rPr>
          <w:rFonts w:ascii="仿宋" w:eastAsia="仿宋" w:hAnsi="仿宋" w:hint="eastAsia"/>
          <w:sz w:val="28"/>
        </w:rPr>
        <w:t>五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94" w:rsidRDefault="00083494" w:rsidP="00D77C25">
      <w:r>
        <w:separator/>
      </w:r>
    </w:p>
  </w:endnote>
  <w:endnote w:type="continuationSeparator" w:id="1">
    <w:p w:rsidR="00083494" w:rsidRDefault="00083494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94" w:rsidRDefault="00083494" w:rsidP="00D77C25">
      <w:r>
        <w:separator/>
      </w:r>
    </w:p>
  </w:footnote>
  <w:footnote w:type="continuationSeparator" w:id="1">
    <w:p w:rsidR="00083494" w:rsidRDefault="00083494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083494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17F4F"/>
    <w:rsid w:val="00040177"/>
    <w:rsid w:val="0004489F"/>
    <w:rsid w:val="00070FAA"/>
    <w:rsid w:val="0007208D"/>
    <w:rsid w:val="00075FC3"/>
    <w:rsid w:val="00083494"/>
    <w:rsid w:val="0008500C"/>
    <w:rsid w:val="000A1125"/>
    <w:rsid w:val="00116726"/>
    <w:rsid w:val="00131A07"/>
    <w:rsid w:val="00136032"/>
    <w:rsid w:val="00136F55"/>
    <w:rsid w:val="00194C21"/>
    <w:rsid w:val="00195D74"/>
    <w:rsid w:val="001A345C"/>
    <w:rsid w:val="001C7871"/>
    <w:rsid w:val="001D56E7"/>
    <w:rsid w:val="001D6E73"/>
    <w:rsid w:val="002056E2"/>
    <w:rsid w:val="002069E6"/>
    <w:rsid w:val="00206EB4"/>
    <w:rsid w:val="0020727E"/>
    <w:rsid w:val="00210A1C"/>
    <w:rsid w:val="0021287C"/>
    <w:rsid w:val="00212F81"/>
    <w:rsid w:val="00226F55"/>
    <w:rsid w:val="00233C29"/>
    <w:rsid w:val="00255F6A"/>
    <w:rsid w:val="0025756A"/>
    <w:rsid w:val="00261CD8"/>
    <w:rsid w:val="00270028"/>
    <w:rsid w:val="002849EB"/>
    <w:rsid w:val="00285074"/>
    <w:rsid w:val="0029782B"/>
    <w:rsid w:val="002B128E"/>
    <w:rsid w:val="002B269F"/>
    <w:rsid w:val="002D6C7A"/>
    <w:rsid w:val="002E253D"/>
    <w:rsid w:val="00311183"/>
    <w:rsid w:val="00343B38"/>
    <w:rsid w:val="00347271"/>
    <w:rsid w:val="00353DBC"/>
    <w:rsid w:val="0037248A"/>
    <w:rsid w:val="00372D01"/>
    <w:rsid w:val="003846AF"/>
    <w:rsid w:val="00384DCA"/>
    <w:rsid w:val="003C609B"/>
    <w:rsid w:val="00400896"/>
    <w:rsid w:val="00417653"/>
    <w:rsid w:val="00425D24"/>
    <w:rsid w:val="00435BF7"/>
    <w:rsid w:val="00437434"/>
    <w:rsid w:val="00465E57"/>
    <w:rsid w:val="00466812"/>
    <w:rsid w:val="004D3D96"/>
    <w:rsid w:val="004F14BB"/>
    <w:rsid w:val="004F4244"/>
    <w:rsid w:val="004F7166"/>
    <w:rsid w:val="00507F1D"/>
    <w:rsid w:val="00510DCE"/>
    <w:rsid w:val="0052412C"/>
    <w:rsid w:val="00530AAD"/>
    <w:rsid w:val="005313E1"/>
    <w:rsid w:val="005672D0"/>
    <w:rsid w:val="00571856"/>
    <w:rsid w:val="00577077"/>
    <w:rsid w:val="005774BD"/>
    <w:rsid w:val="005778F2"/>
    <w:rsid w:val="00583190"/>
    <w:rsid w:val="005B315A"/>
    <w:rsid w:val="005B5225"/>
    <w:rsid w:val="005B5A6D"/>
    <w:rsid w:val="005E5DF5"/>
    <w:rsid w:val="00632B98"/>
    <w:rsid w:val="00646C2F"/>
    <w:rsid w:val="00650967"/>
    <w:rsid w:val="00652D82"/>
    <w:rsid w:val="006661B0"/>
    <w:rsid w:val="00670F42"/>
    <w:rsid w:val="00676E62"/>
    <w:rsid w:val="0069086B"/>
    <w:rsid w:val="00691EC9"/>
    <w:rsid w:val="00697A51"/>
    <w:rsid w:val="006A7BD0"/>
    <w:rsid w:val="006B20F7"/>
    <w:rsid w:val="006B2FC8"/>
    <w:rsid w:val="006B71B4"/>
    <w:rsid w:val="006C22FA"/>
    <w:rsid w:val="006C740D"/>
    <w:rsid w:val="006D083C"/>
    <w:rsid w:val="006D2662"/>
    <w:rsid w:val="006D5EE5"/>
    <w:rsid w:val="00712B8E"/>
    <w:rsid w:val="00715D38"/>
    <w:rsid w:val="007478C7"/>
    <w:rsid w:val="007527B9"/>
    <w:rsid w:val="00762ED2"/>
    <w:rsid w:val="0076316F"/>
    <w:rsid w:val="0076395E"/>
    <w:rsid w:val="00772E4A"/>
    <w:rsid w:val="00772F4C"/>
    <w:rsid w:val="00781C98"/>
    <w:rsid w:val="007A2FF8"/>
    <w:rsid w:val="007A6A9C"/>
    <w:rsid w:val="007D06FE"/>
    <w:rsid w:val="007E661B"/>
    <w:rsid w:val="00821845"/>
    <w:rsid w:val="008629A6"/>
    <w:rsid w:val="0086347F"/>
    <w:rsid w:val="00871D69"/>
    <w:rsid w:val="00884626"/>
    <w:rsid w:val="00890183"/>
    <w:rsid w:val="0089291C"/>
    <w:rsid w:val="008A05E8"/>
    <w:rsid w:val="008C0C7F"/>
    <w:rsid w:val="008F2379"/>
    <w:rsid w:val="00902720"/>
    <w:rsid w:val="00904BDF"/>
    <w:rsid w:val="00960AEE"/>
    <w:rsid w:val="00970DAF"/>
    <w:rsid w:val="00994C3D"/>
    <w:rsid w:val="009B513F"/>
    <w:rsid w:val="009B6AF2"/>
    <w:rsid w:val="009C5EE4"/>
    <w:rsid w:val="009E5F10"/>
    <w:rsid w:val="00A06793"/>
    <w:rsid w:val="00A24763"/>
    <w:rsid w:val="00A45D18"/>
    <w:rsid w:val="00A728EC"/>
    <w:rsid w:val="00AA0A37"/>
    <w:rsid w:val="00AA32CE"/>
    <w:rsid w:val="00AA4E5A"/>
    <w:rsid w:val="00AE1684"/>
    <w:rsid w:val="00AE21C4"/>
    <w:rsid w:val="00AE5F94"/>
    <w:rsid w:val="00AE6916"/>
    <w:rsid w:val="00AE7E74"/>
    <w:rsid w:val="00B14F96"/>
    <w:rsid w:val="00B167B1"/>
    <w:rsid w:val="00B32592"/>
    <w:rsid w:val="00B33855"/>
    <w:rsid w:val="00B37870"/>
    <w:rsid w:val="00B4456E"/>
    <w:rsid w:val="00B45035"/>
    <w:rsid w:val="00B46EA8"/>
    <w:rsid w:val="00B53AD1"/>
    <w:rsid w:val="00B62CFD"/>
    <w:rsid w:val="00B65481"/>
    <w:rsid w:val="00BB5BB8"/>
    <w:rsid w:val="00BB5D4D"/>
    <w:rsid w:val="00BB7C60"/>
    <w:rsid w:val="00BF3E95"/>
    <w:rsid w:val="00BF55A7"/>
    <w:rsid w:val="00BF6E02"/>
    <w:rsid w:val="00C05939"/>
    <w:rsid w:val="00C10AD8"/>
    <w:rsid w:val="00C2025B"/>
    <w:rsid w:val="00C40286"/>
    <w:rsid w:val="00C554AA"/>
    <w:rsid w:val="00C612B6"/>
    <w:rsid w:val="00C63B37"/>
    <w:rsid w:val="00C82518"/>
    <w:rsid w:val="00CA41AB"/>
    <w:rsid w:val="00CB584F"/>
    <w:rsid w:val="00CC4C33"/>
    <w:rsid w:val="00CD6CBC"/>
    <w:rsid w:val="00CE4FFB"/>
    <w:rsid w:val="00CE51FE"/>
    <w:rsid w:val="00D01ABA"/>
    <w:rsid w:val="00D236E9"/>
    <w:rsid w:val="00D32FE0"/>
    <w:rsid w:val="00D60E3A"/>
    <w:rsid w:val="00D64B53"/>
    <w:rsid w:val="00D77C25"/>
    <w:rsid w:val="00D8247B"/>
    <w:rsid w:val="00D91E5D"/>
    <w:rsid w:val="00D96336"/>
    <w:rsid w:val="00DC03C6"/>
    <w:rsid w:val="00DC1821"/>
    <w:rsid w:val="00DE6598"/>
    <w:rsid w:val="00E04D33"/>
    <w:rsid w:val="00E46ECD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EF33C3"/>
    <w:rsid w:val="00F00F43"/>
    <w:rsid w:val="00F505D6"/>
    <w:rsid w:val="00F741F6"/>
    <w:rsid w:val="00F81D59"/>
    <w:rsid w:val="00FA3655"/>
    <w:rsid w:val="00FA5876"/>
    <w:rsid w:val="00FD3CE2"/>
    <w:rsid w:val="00FE66F5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137</cp:revision>
  <cp:lastPrinted>2018-10-25T01:32:00Z</cp:lastPrinted>
  <dcterms:created xsi:type="dcterms:W3CDTF">2018-08-10T02:49:00Z</dcterms:created>
  <dcterms:modified xsi:type="dcterms:W3CDTF">2018-11-23T07:55:00Z</dcterms:modified>
</cp:coreProperties>
</file>