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98" w:rsidRPr="00EE48A9" w:rsidRDefault="00782B98" w:rsidP="00782B98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EE48A9">
        <w:rPr>
          <w:rFonts w:ascii="仿宋" w:eastAsia="仿宋" w:hAnsi="仿宋" w:hint="eastAsia"/>
          <w:b/>
          <w:sz w:val="48"/>
          <w:szCs w:val="48"/>
        </w:rPr>
        <w:t xml:space="preserve">   </w:t>
      </w:r>
      <w:r w:rsidRPr="00EE48A9">
        <w:rPr>
          <w:rFonts w:ascii="仿宋" w:eastAsia="仿宋" w:hAnsi="仿宋" w:hint="eastAsia"/>
          <w:b/>
          <w:sz w:val="36"/>
          <w:szCs w:val="36"/>
        </w:rPr>
        <w:t>拟拍</w:t>
      </w:r>
      <w:r>
        <w:rPr>
          <w:rFonts w:ascii="仿宋" w:eastAsia="仿宋" w:hAnsi="仿宋" w:hint="eastAsia"/>
          <w:b/>
          <w:sz w:val="36"/>
          <w:szCs w:val="36"/>
        </w:rPr>
        <w:t>卖</w:t>
      </w:r>
      <w:r w:rsidRPr="00EE48A9">
        <w:rPr>
          <w:rFonts w:ascii="仿宋" w:eastAsia="仿宋" w:hAnsi="仿宋" w:hint="eastAsia"/>
          <w:b/>
          <w:sz w:val="36"/>
          <w:szCs w:val="36"/>
        </w:rPr>
        <w:t>机械设备询价报告书</w:t>
      </w:r>
    </w:p>
    <w:p w:rsidR="00782B98" w:rsidRPr="00EE48A9" w:rsidRDefault="00782B98" w:rsidP="00782B98">
      <w:pPr>
        <w:spacing w:line="380" w:lineRule="exact"/>
        <w:ind w:firstLineChars="1410" w:firstLine="2973"/>
        <w:rPr>
          <w:rFonts w:ascii="仿宋" w:eastAsia="仿宋" w:hAnsi="仿宋"/>
          <w:b/>
          <w:szCs w:val="21"/>
        </w:rPr>
      </w:pPr>
      <w:r w:rsidRPr="00EE48A9">
        <w:rPr>
          <w:rFonts w:ascii="仿宋" w:eastAsia="仿宋" w:hAnsi="仿宋" w:hint="eastAsia"/>
          <w:b/>
          <w:szCs w:val="21"/>
        </w:rPr>
        <w:t>正衡（山东）询字[2018]jn</w:t>
      </w:r>
      <w:r w:rsidR="0088167B">
        <w:rPr>
          <w:rFonts w:ascii="仿宋" w:eastAsia="仿宋" w:hAnsi="仿宋" w:hint="eastAsia"/>
          <w:b/>
          <w:szCs w:val="21"/>
        </w:rPr>
        <w:t>1</w:t>
      </w:r>
      <w:r>
        <w:rPr>
          <w:rFonts w:ascii="仿宋" w:eastAsia="仿宋" w:hAnsi="仿宋" w:hint="eastAsia"/>
          <w:b/>
          <w:szCs w:val="21"/>
        </w:rPr>
        <w:t>1</w:t>
      </w:r>
      <w:r w:rsidR="0088167B">
        <w:rPr>
          <w:rFonts w:ascii="仿宋" w:eastAsia="仿宋" w:hAnsi="仿宋" w:hint="eastAsia"/>
          <w:b/>
          <w:szCs w:val="21"/>
        </w:rPr>
        <w:t>05-2</w:t>
      </w:r>
      <w:r w:rsidRPr="00EE48A9">
        <w:rPr>
          <w:rFonts w:ascii="仿宋" w:eastAsia="仿宋" w:hAnsi="仿宋" w:hint="eastAsia"/>
          <w:b/>
          <w:szCs w:val="21"/>
        </w:rPr>
        <w:t>号</w:t>
      </w:r>
    </w:p>
    <w:p w:rsidR="00782B98" w:rsidRPr="00EE48A9" w:rsidRDefault="00782B98" w:rsidP="00782B98">
      <w:pPr>
        <w:spacing w:line="380" w:lineRule="exact"/>
        <w:jc w:val="center"/>
        <w:rPr>
          <w:rFonts w:ascii="仿宋" w:eastAsia="仿宋" w:hAnsi="仿宋"/>
          <w:b/>
          <w:sz w:val="36"/>
        </w:rPr>
      </w:pP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询价委托人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询价目的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</w:rPr>
        <w:t>为网络司法拍卖提供价值参考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pacing w:val="-4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</w:t>
      </w:r>
      <w:r>
        <w:rPr>
          <w:rFonts w:ascii="仿宋" w:eastAsia="仿宋" w:hAnsi="仿宋" w:hint="eastAsia"/>
          <w:b/>
          <w:sz w:val="30"/>
          <w:szCs w:val="30"/>
        </w:rPr>
        <w:t>价</w:t>
      </w:r>
      <w:r w:rsidRPr="00EE48A9">
        <w:rPr>
          <w:rFonts w:ascii="仿宋" w:eastAsia="仿宋" w:hAnsi="仿宋" w:hint="eastAsia"/>
          <w:b/>
          <w:sz w:val="30"/>
          <w:szCs w:val="30"/>
        </w:rPr>
        <w:t>基准日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="0088167B">
        <w:rPr>
          <w:rFonts w:ascii="仿宋" w:eastAsia="仿宋" w:hAnsi="仿宋" w:hint="eastAsia"/>
          <w:spacing w:val="-4"/>
          <w:sz w:val="28"/>
        </w:rPr>
        <w:t>2018年</w:t>
      </w:r>
      <w:r w:rsidR="001B1E2E">
        <w:rPr>
          <w:rFonts w:ascii="仿宋" w:eastAsia="仿宋" w:hAnsi="仿宋" w:hint="eastAsia"/>
          <w:spacing w:val="-4"/>
          <w:sz w:val="28"/>
        </w:rPr>
        <w:t>11</w:t>
      </w:r>
      <w:r w:rsidR="0088167B">
        <w:rPr>
          <w:rFonts w:ascii="仿宋" w:eastAsia="仿宋" w:hAnsi="仿宋" w:hint="eastAsia"/>
          <w:spacing w:val="-4"/>
          <w:sz w:val="28"/>
        </w:rPr>
        <w:t>月</w:t>
      </w:r>
      <w:r w:rsidR="001B1E2E">
        <w:rPr>
          <w:rFonts w:ascii="仿宋" w:eastAsia="仿宋" w:hAnsi="仿宋" w:hint="eastAsia"/>
          <w:spacing w:val="-4"/>
          <w:sz w:val="28"/>
        </w:rPr>
        <w:t>1</w:t>
      </w:r>
      <w:r w:rsidR="0088167B">
        <w:rPr>
          <w:rFonts w:ascii="仿宋" w:eastAsia="仿宋" w:hAnsi="仿宋" w:hint="eastAsia"/>
          <w:spacing w:val="-4"/>
          <w:sz w:val="28"/>
        </w:rPr>
        <w:t>日</w:t>
      </w:r>
      <w:r w:rsidRPr="00EE48A9">
        <w:rPr>
          <w:rFonts w:ascii="仿宋" w:eastAsia="仿宋" w:hAnsi="仿宋" w:hint="eastAsia"/>
          <w:spacing w:val="-4"/>
          <w:sz w:val="28"/>
        </w:rPr>
        <w:t>（完成估价对象现场查勘之日）</w:t>
      </w:r>
    </w:p>
    <w:p w:rsidR="00782B98" w:rsidRPr="00EE48A9" w:rsidRDefault="00782B98" w:rsidP="00782B98">
      <w:pPr>
        <w:numPr>
          <w:ilvl w:val="0"/>
          <w:numId w:val="1"/>
        </w:numPr>
        <w:spacing w:line="38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询价依据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1、《资产评估准则—基本准则》 (财企[2004]20 号);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140" w:left="434" w:hangingChars="50" w:hanging="140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 2、《资产评估职业道德准则——基本准则》(财企[2004]20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 xml:space="preserve">3、《资产评估准则——评估报告》(中评协[2007]189 号)；   </w:t>
      </w:r>
    </w:p>
    <w:p w:rsidR="00782B98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sz w:val="28"/>
          <w:szCs w:val="28"/>
        </w:rPr>
        <w:t>4、《资产评估价值类型指导意见》(中评协[2007]189 号)；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atLeast"/>
        <w:ind w:leftChars="210" w:left="44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5、询价委托人提供的相关资料和数据；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80" w:lineRule="atLeas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、资产评估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人员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实地查勘的资料。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30"/>
          <w:szCs w:val="30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五、询价对象概况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spacing w:line="50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本次评估设备为</w:t>
      </w:r>
      <w:r w:rsidR="00612F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张兰勇、张兰胜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所有位于</w:t>
      </w:r>
      <w:r w:rsidR="00612F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微山县三孔桥河头采沙场内吊机四台、地磅一台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。现</w:t>
      </w:r>
      <w:r w:rsidR="00612F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吊机已停止使用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612F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表面锈蚀严重，设备维修、保养状况差；地磅</w:t>
      </w:r>
      <w:r w:rsidR="00166B1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正常使用，维修、保养一般。(详见明细表）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六、询价方法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市场法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七、询价结果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ind w:leftChars="207" w:left="435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我公司根据</w:t>
      </w:r>
      <w:r>
        <w:rPr>
          <w:rFonts w:ascii="仿宋" w:eastAsia="仿宋" w:hAnsi="仿宋" w:hint="eastAsia"/>
          <w:sz w:val="28"/>
        </w:rPr>
        <w:t>询价</w:t>
      </w:r>
      <w:r w:rsidRPr="00EE48A9">
        <w:rPr>
          <w:rFonts w:ascii="仿宋" w:eastAsia="仿宋" w:hAnsi="仿宋" w:hint="eastAsia"/>
          <w:sz w:val="28"/>
        </w:rPr>
        <w:t>目的，遵循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价原则，采用科学合理的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价方法，最终</w:t>
      </w:r>
    </w:p>
    <w:p w:rsidR="00782B98" w:rsidRPr="00EE48A9" w:rsidRDefault="00782B98" w:rsidP="00782B98">
      <w:pPr>
        <w:tabs>
          <w:tab w:val="left" w:pos="11988"/>
        </w:tabs>
        <w:snapToGrid w:val="0"/>
        <w:spacing w:line="480" w:lineRule="exact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>确定</w:t>
      </w:r>
      <w:r>
        <w:rPr>
          <w:rFonts w:ascii="仿宋" w:eastAsia="仿宋" w:hAnsi="仿宋" w:hint="eastAsia"/>
          <w:sz w:val="28"/>
        </w:rPr>
        <w:t>询</w:t>
      </w:r>
      <w:r w:rsidRPr="00EE48A9">
        <w:rPr>
          <w:rFonts w:ascii="仿宋" w:eastAsia="仿宋" w:hAnsi="仿宋" w:hint="eastAsia"/>
          <w:sz w:val="28"/>
        </w:rPr>
        <w:t>价对象在基准日的评估净值为：</w:t>
      </w:r>
      <w:r w:rsidR="00166B1A">
        <w:rPr>
          <w:rFonts w:ascii="仿宋" w:eastAsia="仿宋" w:hAnsi="仿宋" w:hint="eastAsia"/>
          <w:sz w:val="28"/>
        </w:rPr>
        <w:t>￥59640.00</w:t>
      </w:r>
      <w:r w:rsidRPr="00EE48A9">
        <w:rPr>
          <w:rFonts w:ascii="仿宋" w:eastAsia="仿宋" w:hAnsi="仿宋" w:hint="eastAsia"/>
          <w:sz w:val="28"/>
        </w:rPr>
        <w:t>元，</w:t>
      </w:r>
      <w:r>
        <w:rPr>
          <w:rFonts w:ascii="仿宋" w:eastAsia="仿宋" w:hAnsi="仿宋" w:hint="eastAsia"/>
          <w:sz w:val="28"/>
        </w:rPr>
        <w:t>大写</w:t>
      </w:r>
      <w:r w:rsidR="00166B1A">
        <w:rPr>
          <w:rFonts w:ascii="仿宋" w:eastAsia="仿宋" w:hAnsi="仿宋" w:hint="eastAsia"/>
          <w:sz w:val="28"/>
        </w:rPr>
        <w:t>人民币：伍万玖仟陆佰肆拾</w:t>
      </w:r>
      <w:r w:rsidRPr="00EE48A9">
        <w:rPr>
          <w:rFonts w:ascii="仿宋" w:eastAsia="仿宋" w:hAnsi="仿宋" w:hint="eastAsia"/>
          <w:sz w:val="28"/>
        </w:rPr>
        <w:t>元整。（详见明细表）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/>
          <w:sz w:val="28"/>
          <w:szCs w:val="28"/>
        </w:rPr>
      </w:pPr>
      <w:r w:rsidRPr="00EE48A9">
        <w:rPr>
          <w:rFonts w:ascii="仿宋" w:eastAsia="仿宋" w:hAnsi="仿宋" w:hint="eastAsia"/>
          <w:b/>
          <w:sz w:val="30"/>
          <w:szCs w:val="30"/>
        </w:rPr>
        <w:t>八、报告有效期</w:t>
      </w:r>
      <w:r w:rsidRPr="00EE48A9">
        <w:rPr>
          <w:rFonts w:ascii="仿宋" w:eastAsia="仿宋" w:hAnsi="仿宋" w:hint="eastAsia"/>
          <w:sz w:val="30"/>
          <w:szCs w:val="30"/>
        </w:rPr>
        <w:t>：</w:t>
      </w:r>
      <w:r w:rsidRPr="00EE48A9">
        <w:rPr>
          <w:rFonts w:ascii="仿宋" w:eastAsia="仿宋" w:hAnsi="仿宋" w:hint="eastAsia"/>
          <w:sz w:val="28"/>
          <w:szCs w:val="28"/>
        </w:rPr>
        <w:t>本报告使用有效期为12个月，自2018年</w:t>
      </w:r>
      <w:r w:rsidR="00166B1A">
        <w:rPr>
          <w:rFonts w:ascii="仿宋" w:eastAsia="仿宋" w:hAnsi="仿宋" w:hint="eastAsia"/>
          <w:sz w:val="28"/>
          <w:szCs w:val="28"/>
        </w:rPr>
        <w:t>11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166B1A">
        <w:rPr>
          <w:rFonts w:ascii="仿宋" w:eastAsia="仿宋" w:hAnsi="仿宋" w:hint="eastAsia"/>
          <w:sz w:val="28"/>
          <w:szCs w:val="28"/>
        </w:rPr>
        <w:t>5</w:t>
      </w:r>
      <w:r w:rsidRPr="00EE48A9">
        <w:rPr>
          <w:rFonts w:ascii="仿宋" w:eastAsia="仿宋" w:hAnsi="仿宋" w:hint="eastAsia"/>
          <w:sz w:val="28"/>
          <w:szCs w:val="28"/>
        </w:rPr>
        <w:t>日起至2019</w:t>
      </w:r>
      <w:r>
        <w:rPr>
          <w:rFonts w:ascii="仿宋" w:eastAsia="仿宋" w:hAnsi="仿宋" w:hint="eastAsia"/>
          <w:sz w:val="28"/>
          <w:szCs w:val="28"/>
        </w:rPr>
        <w:t xml:space="preserve">          </w:t>
      </w:r>
      <w:r w:rsidRPr="00EE48A9">
        <w:rPr>
          <w:rFonts w:ascii="仿宋" w:eastAsia="仿宋" w:hAnsi="仿宋" w:hint="eastAsia"/>
          <w:sz w:val="28"/>
          <w:szCs w:val="28"/>
        </w:rPr>
        <w:t>年</w:t>
      </w:r>
      <w:r w:rsidR="00166B1A">
        <w:rPr>
          <w:rFonts w:ascii="仿宋" w:eastAsia="仿宋" w:hAnsi="仿宋" w:hint="eastAsia"/>
          <w:sz w:val="28"/>
          <w:szCs w:val="28"/>
        </w:rPr>
        <w:t>11</w:t>
      </w:r>
      <w:r w:rsidRPr="00EE48A9">
        <w:rPr>
          <w:rFonts w:ascii="仿宋" w:eastAsia="仿宋" w:hAnsi="仿宋" w:hint="eastAsia"/>
          <w:sz w:val="28"/>
          <w:szCs w:val="28"/>
        </w:rPr>
        <w:t>月</w:t>
      </w:r>
      <w:r w:rsidR="00166B1A">
        <w:rPr>
          <w:rFonts w:ascii="仿宋" w:eastAsia="仿宋" w:hAnsi="仿宋" w:hint="eastAsia"/>
          <w:sz w:val="28"/>
          <w:szCs w:val="28"/>
        </w:rPr>
        <w:t>4</w:t>
      </w:r>
      <w:r w:rsidRPr="00EE48A9">
        <w:rPr>
          <w:rFonts w:ascii="仿宋" w:eastAsia="仿宋" w:hAnsi="仿宋" w:hint="eastAsia"/>
          <w:sz w:val="28"/>
          <w:szCs w:val="28"/>
        </w:rPr>
        <w:t>日止。</w:t>
      </w:r>
    </w:p>
    <w:p w:rsidR="00782B98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E48A9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特别提示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782B98" w:rsidRPr="00EE48A9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本询价</w:t>
      </w:r>
      <w:r w:rsidRPr="00EE48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结果为拍卖参考底价，不具有法律强制性，也不作为成交的直接依据，成交与否由双方协商确定。</w:t>
      </w:r>
    </w:p>
    <w:p w:rsidR="00782B98" w:rsidRPr="002149C6" w:rsidRDefault="00782B98" w:rsidP="00782B98">
      <w:pPr>
        <w:autoSpaceDE w:val="0"/>
        <w:autoSpaceDN w:val="0"/>
        <w:adjustRightInd w:val="0"/>
        <w:snapToGrid w:val="0"/>
        <w:spacing w:line="3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782B98" w:rsidRPr="00EE48A9" w:rsidRDefault="00782B98" w:rsidP="00782B98">
      <w:pPr>
        <w:spacing w:line="440" w:lineRule="exact"/>
        <w:ind w:firstLineChars="1650" w:firstLine="4620"/>
        <w:rPr>
          <w:rFonts w:ascii="仿宋" w:eastAsia="仿宋" w:hAnsi="仿宋"/>
          <w:sz w:val="28"/>
        </w:rPr>
      </w:pPr>
    </w:p>
    <w:p w:rsidR="00782B98" w:rsidRPr="00EE48A9" w:rsidRDefault="00782B98" w:rsidP="00782B98">
      <w:pPr>
        <w:tabs>
          <w:tab w:val="left" w:pos="5235"/>
        </w:tabs>
        <w:spacing w:line="460" w:lineRule="exact"/>
        <w:ind w:leftChars="2199" w:left="5525" w:hangingChars="324" w:hanging="907"/>
        <w:rPr>
          <w:rFonts w:ascii="仿宋" w:eastAsia="仿宋" w:hAnsi="仿宋"/>
          <w:sz w:val="28"/>
        </w:rPr>
      </w:pPr>
      <w:r w:rsidRPr="00EE48A9">
        <w:rPr>
          <w:rFonts w:ascii="仿宋" w:eastAsia="仿宋" w:hAnsi="仿宋" w:hint="eastAsia"/>
          <w:sz w:val="28"/>
        </w:rPr>
        <w:t xml:space="preserve">正衡资产评估（山东）有限公司 </w:t>
      </w:r>
      <w:r w:rsidRPr="00EE48A9">
        <w:rPr>
          <w:rFonts w:ascii="仿宋" w:eastAsia="仿宋" w:hAnsi="仿宋" w:hint="eastAsia"/>
          <w:b/>
          <w:sz w:val="28"/>
        </w:rPr>
        <w:t xml:space="preserve">                                 </w:t>
      </w:r>
      <w:r w:rsidRPr="00EE48A9">
        <w:rPr>
          <w:rFonts w:ascii="仿宋" w:eastAsia="仿宋" w:hAnsi="仿宋" w:hint="eastAsia"/>
          <w:sz w:val="28"/>
        </w:rPr>
        <w:t>二〇一八年</w:t>
      </w:r>
      <w:r w:rsidR="001659D5">
        <w:rPr>
          <w:rFonts w:ascii="仿宋" w:eastAsia="仿宋" w:hAnsi="仿宋" w:hint="eastAsia"/>
          <w:sz w:val="28"/>
        </w:rPr>
        <w:t>十一</w:t>
      </w:r>
      <w:r w:rsidRPr="00EE48A9">
        <w:rPr>
          <w:rFonts w:ascii="仿宋" w:eastAsia="仿宋" w:hAnsi="仿宋" w:hint="eastAsia"/>
          <w:sz w:val="28"/>
        </w:rPr>
        <w:t>月</w:t>
      </w:r>
      <w:r w:rsidR="001659D5">
        <w:rPr>
          <w:rFonts w:ascii="仿宋" w:eastAsia="仿宋" w:hAnsi="仿宋" w:hint="eastAsia"/>
          <w:sz w:val="28"/>
        </w:rPr>
        <w:t>五</w:t>
      </w:r>
      <w:r w:rsidRPr="00EE48A9">
        <w:rPr>
          <w:rFonts w:ascii="仿宋" w:eastAsia="仿宋" w:hAnsi="仿宋" w:hint="eastAsia"/>
          <w:sz w:val="28"/>
        </w:rPr>
        <w:t>日</w:t>
      </w:r>
    </w:p>
    <w:p w:rsidR="006E5392" w:rsidRPr="00782B98" w:rsidRDefault="006E5392"/>
    <w:sectPr w:rsidR="006E5392" w:rsidRPr="00782B98" w:rsidSect="001777E8">
      <w:headerReference w:type="default" r:id="rId7"/>
      <w:pgSz w:w="11906" w:h="16838"/>
      <w:pgMar w:top="1043" w:right="1274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EB" w:rsidRDefault="00D028EB" w:rsidP="00782B98">
      <w:r>
        <w:separator/>
      </w:r>
    </w:p>
  </w:endnote>
  <w:endnote w:type="continuationSeparator" w:id="1">
    <w:p w:rsidR="00D028EB" w:rsidRDefault="00D028EB" w:rsidP="0078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EB" w:rsidRDefault="00D028EB" w:rsidP="00782B98">
      <w:r>
        <w:separator/>
      </w:r>
    </w:p>
  </w:footnote>
  <w:footnote w:type="continuationSeparator" w:id="1">
    <w:p w:rsidR="00D028EB" w:rsidRDefault="00D028EB" w:rsidP="0078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4E" w:rsidRDefault="00D028E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BF2C6BC8"/>
    <w:lvl w:ilvl="0" w:tplc="311A41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B98"/>
    <w:rsid w:val="001659D5"/>
    <w:rsid w:val="00166B1A"/>
    <w:rsid w:val="001B1E2E"/>
    <w:rsid w:val="003310C4"/>
    <w:rsid w:val="00612FE7"/>
    <w:rsid w:val="006E5392"/>
    <w:rsid w:val="00782B98"/>
    <w:rsid w:val="0088167B"/>
    <w:rsid w:val="00932883"/>
    <w:rsid w:val="00CE713D"/>
    <w:rsid w:val="00D0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B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2018-09-06T07:04:00Z</dcterms:created>
  <dcterms:modified xsi:type="dcterms:W3CDTF">2018-11-05T06:51:00Z</dcterms:modified>
</cp:coreProperties>
</file>