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9B7" w:rsidRPr="00D90AE0" w:rsidRDefault="005B49B7" w:rsidP="006145E1">
      <w:pPr>
        <w:spacing w:before="100" w:beforeAutospacing="1" w:line="360" w:lineRule="auto"/>
        <w:jc w:val="center"/>
        <w:rPr>
          <w:rFonts w:asciiTheme="minorEastAsia" w:eastAsiaTheme="minorEastAsia" w:hAnsiTheme="minorEastAsia"/>
          <w:b/>
          <w:sz w:val="36"/>
          <w:szCs w:val="36"/>
        </w:rPr>
      </w:pPr>
      <w:bookmarkStart w:id="0" w:name="_GoBack"/>
      <w:bookmarkEnd w:id="0"/>
    </w:p>
    <w:p w:rsidR="00A7406E" w:rsidRPr="004E2702" w:rsidRDefault="00A7406E" w:rsidP="00BC1C6C">
      <w:pPr>
        <w:spacing w:line="360" w:lineRule="auto"/>
        <w:jc w:val="center"/>
        <w:rPr>
          <w:rFonts w:ascii="宋体" w:hAnsi="宋体"/>
          <w:b/>
          <w:sz w:val="36"/>
          <w:szCs w:val="36"/>
        </w:rPr>
      </w:pPr>
      <w:r w:rsidRPr="004E2702">
        <w:rPr>
          <w:rFonts w:ascii="宋体" w:hAnsi="宋体" w:hint="eastAsia"/>
          <w:b/>
          <w:sz w:val="36"/>
          <w:szCs w:val="36"/>
        </w:rPr>
        <w:t>对</w:t>
      </w:r>
      <w:r w:rsidR="00731391">
        <w:rPr>
          <w:rFonts w:ascii="宋体" w:hAnsi="宋体" w:hint="eastAsia"/>
          <w:b/>
          <w:sz w:val="36"/>
          <w:szCs w:val="36"/>
        </w:rPr>
        <w:t>青岛市黄岛区</w:t>
      </w:r>
      <w:r w:rsidR="00C4110A">
        <w:rPr>
          <w:rFonts w:ascii="宋体" w:hAnsi="宋体" w:hint="eastAsia"/>
          <w:b/>
          <w:sz w:val="36"/>
          <w:szCs w:val="36"/>
        </w:rPr>
        <w:t>人民法院</w:t>
      </w:r>
      <w:r w:rsidR="00FA0358">
        <w:rPr>
          <w:rFonts w:ascii="宋体" w:hAnsi="宋体" w:hint="eastAsia"/>
          <w:b/>
          <w:sz w:val="36"/>
          <w:szCs w:val="36"/>
        </w:rPr>
        <w:t>审理的</w:t>
      </w:r>
      <w:r w:rsidR="00B210DA">
        <w:rPr>
          <w:rFonts w:ascii="宋体" w:hAnsi="宋体" w:hint="eastAsia"/>
          <w:b/>
          <w:sz w:val="36"/>
          <w:szCs w:val="36"/>
        </w:rPr>
        <w:t>申请人青岛恩乔包装有限公司与被申请人青岛青源电子有限公司买卖合同纠纷一案</w:t>
      </w:r>
      <w:r w:rsidR="00705F05">
        <w:rPr>
          <w:rFonts w:ascii="宋体" w:hAnsi="宋体" w:hint="eastAsia"/>
          <w:b/>
          <w:sz w:val="36"/>
          <w:szCs w:val="36"/>
        </w:rPr>
        <w:t>司法</w:t>
      </w:r>
      <w:r w:rsidRPr="004E2702">
        <w:rPr>
          <w:rFonts w:ascii="宋体" w:hAnsi="宋体" w:hint="eastAsia"/>
          <w:b/>
          <w:sz w:val="36"/>
          <w:szCs w:val="36"/>
        </w:rPr>
        <w:t>鉴定项目</w:t>
      </w:r>
    </w:p>
    <w:p w:rsidR="000D69AC" w:rsidRPr="00D90AE0" w:rsidRDefault="000B0F19" w:rsidP="00D37FE2">
      <w:pPr>
        <w:spacing w:line="360" w:lineRule="auto"/>
        <w:jc w:val="center"/>
        <w:rPr>
          <w:rFonts w:asciiTheme="minorEastAsia" w:eastAsiaTheme="minorEastAsia" w:hAnsiTheme="minorEastAsia"/>
          <w:b/>
          <w:bCs/>
          <w:sz w:val="36"/>
          <w:szCs w:val="36"/>
        </w:rPr>
      </w:pPr>
      <w:r w:rsidRPr="00D90AE0">
        <w:rPr>
          <w:rFonts w:asciiTheme="minorEastAsia" w:eastAsiaTheme="minorEastAsia" w:hAnsiTheme="minorEastAsia" w:hint="eastAsia"/>
          <w:b/>
          <w:bCs/>
          <w:sz w:val="36"/>
          <w:szCs w:val="36"/>
        </w:rPr>
        <w:t>资产评估</w:t>
      </w:r>
      <w:r w:rsidR="000D69AC" w:rsidRPr="00D90AE0">
        <w:rPr>
          <w:rFonts w:asciiTheme="minorEastAsia" w:eastAsiaTheme="minorEastAsia" w:hAnsiTheme="minorEastAsia" w:hint="eastAsia"/>
          <w:b/>
          <w:bCs/>
          <w:sz w:val="36"/>
          <w:szCs w:val="36"/>
        </w:rPr>
        <w:t>报告</w:t>
      </w:r>
    </w:p>
    <w:p w:rsidR="00B7622A" w:rsidRPr="00D90AE0" w:rsidRDefault="00A608AF" w:rsidP="00D37FE2">
      <w:pPr>
        <w:spacing w:line="360" w:lineRule="auto"/>
        <w:jc w:val="center"/>
        <w:rPr>
          <w:rFonts w:asciiTheme="minorEastAsia" w:eastAsiaTheme="minorEastAsia" w:hAnsiTheme="minorEastAsia"/>
          <w:bCs/>
          <w:sz w:val="24"/>
          <w:szCs w:val="24"/>
        </w:rPr>
      </w:pPr>
      <w:r w:rsidRPr="00D90AE0">
        <w:rPr>
          <w:rFonts w:asciiTheme="minorEastAsia" w:eastAsiaTheme="minorEastAsia" w:hAnsiTheme="minorEastAsia" w:hint="eastAsia"/>
          <w:bCs/>
          <w:sz w:val="24"/>
          <w:szCs w:val="24"/>
        </w:rPr>
        <w:t>青</w:t>
      </w:r>
      <w:r w:rsidR="00C776C5">
        <w:rPr>
          <w:rFonts w:asciiTheme="minorEastAsia" w:eastAsiaTheme="minorEastAsia" w:hAnsiTheme="minorEastAsia" w:hint="eastAsia"/>
          <w:bCs/>
          <w:sz w:val="24"/>
          <w:szCs w:val="24"/>
        </w:rPr>
        <w:t>中盛</w:t>
      </w:r>
      <w:r w:rsidR="000D69AC" w:rsidRPr="00D90AE0">
        <w:rPr>
          <w:rFonts w:asciiTheme="minorEastAsia" w:eastAsiaTheme="minorEastAsia" w:hAnsiTheme="minorEastAsia" w:hint="eastAsia"/>
          <w:bCs/>
          <w:sz w:val="24"/>
          <w:szCs w:val="24"/>
        </w:rPr>
        <w:t>评字[2</w:t>
      </w:r>
      <w:r w:rsidR="00CC43B0" w:rsidRPr="00D90AE0">
        <w:rPr>
          <w:rFonts w:asciiTheme="minorEastAsia" w:eastAsiaTheme="minorEastAsia" w:hAnsiTheme="minorEastAsia" w:hint="eastAsia"/>
          <w:bCs/>
          <w:sz w:val="24"/>
          <w:szCs w:val="24"/>
        </w:rPr>
        <w:t>018</w:t>
      </w:r>
      <w:r w:rsidR="000D69AC" w:rsidRPr="00D90AE0">
        <w:rPr>
          <w:rFonts w:asciiTheme="minorEastAsia" w:eastAsiaTheme="minorEastAsia" w:hAnsiTheme="minorEastAsia" w:hint="eastAsia"/>
          <w:bCs/>
          <w:sz w:val="24"/>
          <w:szCs w:val="24"/>
        </w:rPr>
        <w:t>]第</w:t>
      </w:r>
      <w:r w:rsidR="00C776C5">
        <w:rPr>
          <w:rFonts w:asciiTheme="minorEastAsia" w:eastAsiaTheme="minorEastAsia" w:hAnsiTheme="minorEastAsia" w:hint="eastAsia"/>
          <w:bCs/>
          <w:sz w:val="24"/>
          <w:szCs w:val="24"/>
        </w:rPr>
        <w:t>0</w:t>
      </w:r>
      <w:r w:rsidR="00B210DA">
        <w:rPr>
          <w:rFonts w:asciiTheme="minorEastAsia" w:eastAsiaTheme="minorEastAsia" w:hAnsiTheme="minorEastAsia" w:hint="eastAsia"/>
          <w:bCs/>
          <w:sz w:val="24"/>
          <w:szCs w:val="24"/>
        </w:rPr>
        <w:t>35</w:t>
      </w:r>
      <w:r w:rsidR="000D69AC" w:rsidRPr="00D90AE0">
        <w:rPr>
          <w:rFonts w:asciiTheme="minorEastAsia" w:eastAsiaTheme="minorEastAsia" w:hAnsiTheme="minorEastAsia" w:hint="eastAsia"/>
          <w:bCs/>
          <w:sz w:val="24"/>
          <w:szCs w:val="24"/>
        </w:rPr>
        <w:t>号</w:t>
      </w:r>
    </w:p>
    <w:p w:rsidR="00B7622A" w:rsidRPr="00D90AE0" w:rsidRDefault="00B7622A" w:rsidP="006A4A97"/>
    <w:p w:rsidR="00B7622A" w:rsidRPr="00D90AE0" w:rsidRDefault="00B7622A" w:rsidP="006A4A97"/>
    <w:p w:rsidR="0067601C" w:rsidRPr="00A7406E" w:rsidRDefault="0067601C" w:rsidP="006A4A97"/>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C776C5" w:rsidP="00A608AF">
      <w:pPr>
        <w:jc w:val="center"/>
        <w:rPr>
          <w:rFonts w:asciiTheme="minorEastAsia" w:eastAsiaTheme="minorEastAsia" w:hAnsiTheme="minorEastAsia"/>
          <w:b/>
          <w:bCs/>
          <w:sz w:val="28"/>
        </w:rPr>
      </w:pPr>
      <w:r>
        <w:rPr>
          <w:rFonts w:asciiTheme="minorEastAsia" w:eastAsiaTheme="minorEastAsia" w:hAnsiTheme="minorEastAsia" w:hint="eastAsia"/>
          <w:b/>
          <w:bCs/>
          <w:sz w:val="28"/>
        </w:rPr>
        <w:t>青岛中盛联盟资产评估事务所有限公司</w:t>
      </w:r>
    </w:p>
    <w:p w:rsidR="0067601C" w:rsidRPr="00D90AE0" w:rsidRDefault="00CC43B0" w:rsidP="00A608AF">
      <w:pPr>
        <w:jc w:val="center"/>
        <w:rPr>
          <w:rFonts w:asciiTheme="minorEastAsia" w:eastAsiaTheme="minorEastAsia" w:hAnsiTheme="minorEastAsia"/>
          <w:b/>
          <w:bCs/>
          <w:sz w:val="28"/>
        </w:rPr>
      </w:pPr>
      <w:r w:rsidRPr="00D90AE0">
        <w:rPr>
          <w:rFonts w:asciiTheme="minorEastAsia" w:eastAsiaTheme="minorEastAsia" w:hAnsiTheme="minorEastAsia" w:hint="eastAsia"/>
          <w:b/>
          <w:bCs/>
          <w:sz w:val="28"/>
        </w:rPr>
        <w:t>二〇一八</w:t>
      </w:r>
      <w:r w:rsidR="0067601C" w:rsidRPr="00D90AE0">
        <w:rPr>
          <w:rFonts w:asciiTheme="minorEastAsia" w:eastAsiaTheme="minorEastAsia" w:hAnsiTheme="minorEastAsia" w:hint="eastAsia"/>
          <w:b/>
          <w:bCs/>
          <w:sz w:val="28"/>
        </w:rPr>
        <w:t>年</w:t>
      </w:r>
      <w:r w:rsidR="00FA0358">
        <w:rPr>
          <w:rFonts w:asciiTheme="minorEastAsia" w:eastAsiaTheme="minorEastAsia" w:hAnsiTheme="minorEastAsia" w:hint="eastAsia"/>
          <w:b/>
          <w:bCs/>
          <w:sz w:val="28"/>
        </w:rPr>
        <w:t>七</w:t>
      </w:r>
      <w:r w:rsidR="0067601C" w:rsidRPr="00D90AE0">
        <w:rPr>
          <w:rFonts w:asciiTheme="minorEastAsia" w:eastAsiaTheme="minorEastAsia" w:hAnsiTheme="minorEastAsia" w:hint="eastAsia"/>
          <w:b/>
          <w:bCs/>
          <w:sz w:val="28"/>
        </w:rPr>
        <w:t>月</w:t>
      </w:r>
      <w:r w:rsidR="00FA0358">
        <w:rPr>
          <w:rFonts w:asciiTheme="minorEastAsia" w:eastAsiaTheme="minorEastAsia" w:hAnsiTheme="minorEastAsia" w:hint="eastAsia"/>
          <w:b/>
          <w:bCs/>
          <w:sz w:val="28"/>
        </w:rPr>
        <w:t>十</w:t>
      </w:r>
      <w:r w:rsidR="00B210DA">
        <w:rPr>
          <w:rFonts w:asciiTheme="minorEastAsia" w:eastAsiaTheme="minorEastAsia" w:hAnsiTheme="minorEastAsia" w:hint="eastAsia"/>
          <w:b/>
          <w:bCs/>
          <w:sz w:val="28"/>
        </w:rPr>
        <w:t>六</w:t>
      </w:r>
      <w:r w:rsidR="0067601C" w:rsidRPr="00D90AE0">
        <w:rPr>
          <w:rFonts w:asciiTheme="minorEastAsia" w:eastAsiaTheme="minorEastAsia" w:hAnsiTheme="minorEastAsia" w:hint="eastAsia"/>
          <w:b/>
          <w:bCs/>
          <w:sz w:val="28"/>
        </w:rPr>
        <w:t>日</w:t>
      </w:r>
    </w:p>
    <w:p w:rsidR="0067601C" w:rsidRPr="00D90AE0" w:rsidRDefault="0067601C" w:rsidP="0067601C">
      <w:pPr>
        <w:tabs>
          <w:tab w:val="left" w:pos="1785"/>
        </w:tabs>
      </w:pPr>
    </w:p>
    <w:p w:rsidR="0067601C" w:rsidRPr="00D90AE0" w:rsidRDefault="0067601C" w:rsidP="0067601C"/>
    <w:p w:rsidR="00B7622A" w:rsidRPr="00D90AE0" w:rsidRDefault="00B7622A" w:rsidP="0067601C">
      <w:pPr>
        <w:sectPr w:rsidR="00B7622A" w:rsidRPr="00D90AE0" w:rsidSect="005B49B7">
          <w:headerReference w:type="default" r:id="rId9"/>
          <w:pgSz w:w="11906" w:h="16838"/>
          <w:pgMar w:top="1440" w:right="1800" w:bottom="1440" w:left="1800" w:header="851" w:footer="992" w:gutter="0"/>
          <w:cols w:space="425"/>
          <w:docGrid w:type="lines" w:linePitch="312"/>
        </w:sectPr>
      </w:pPr>
    </w:p>
    <w:p w:rsidR="00B7622A" w:rsidRPr="00D90AE0" w:rsidRDefault="00D37FE2" w:rsidP="00295554">
      <w:pPr>
        <w:spacing w:before="100" w:beforeAutospacing="1" w:after="100" w:afterAutospacing="1" w:line="360" w:lineRule="auto"/>
        <w:jc w:val="center"/>
        <w:rPr>
          <w:sz w:val="32"/>
          <w:szCs w:val="32"/>
        </w:rPr>
      </w:pPr>
      <w:r w:rsidRPr="00D90AE0">
        <w:rPr>
          <w:rFonts w:hint="eastAsia"/>
          <w:sz w:val="32"/>
          <w:szCs w:val="32"/>
        </w:rPr>
        <w:lastRenderedPageBreak/>
        <w:t>评估报告目录</w:t>
      </w:r>
    </w:p>
    <w:p w:rsidR="00362C10" w:rsidRPr="00D90AE0" w:rsidRDefault="00190879">
      <w:pPr>
        <w:pStyle w:val="10"/>
        <w:rPr>
          <w:rFonts w:asciiTheme="minorHAnsi" w:eastAsiaTheme="minorEastAsia" w:hAnsiTheme="minorHAnsi" w:cstheme="minorBidi"/>
          <w:b w:val="0"/>
          <w:noProof/>
          <w:sz w:val="21"/>
          <w:szCs w:val="22"/>
        </w:rPr>
      </w:pPr>
      <w:r w:rsidRPr="00D90AE0">
        <w:fldChar w:fldCharType="begin"/>
      </w:r>
      <w:r w:rsidR="00144B94" w:rsidRPr="00D90AE0">
        <w:instrText xml:space="preserve"> TOC \o "1-3" \h \z \u </w:instrText>
      </w:r>
      <w:r w:rsidRPr="00D90AE0">
        <w:fldChar w:fldCharType="separate"/>
      </w:r>
      <w:hyperlink w:anchor="_Toc493752477" w:history="1">
        <w:r w:rsidR="00362C10" w:rsidRPr="00D90AE0">
          <w:rPr>
            <w:rStyle w:val="a6"/>
            <w:rFonts w:hint="eastAsia"/>
            <w:noProof/>
          </w:rPr>
          <w:t>声明</w:t>
        </w:r>
        <w:r w:rsidR="00362C10" w:rsidRPr="00D90AE0">
          <w:rPr>
            <w:noProof/>
            <w:webHidden/>
          </w:rPr>
          <w:tab/>
        </w:r>
        <w:r w:rsidRPr="00D90AE0">
          <w:rPr>
            <w:noProof/>
            <w:webHidden/>
          </w:rPr>
          <w:fldChar w:fldCharType="begin"/>
        </w:r>
        <w:r w:rsidR="00362C10" w:rsidRPr="00D90AE0">
          <w:rPr>
            <w:noProof/>
            <w:webHidden/>
          </w:rPr>
          <w:instrText xml:space="preserve"> PAGEREF _Toc493752477 \h </w:instrText>
        </w:r>
        <w:r w:rsidRPr="00D90AE0">
          <w:rPr>
            <w:noProof/>
            <w:webHidden/>
          </w:rPr>
        </w:r>
        <w:r w:rsidRPr="00D90AE0">
          <w:rPr>
            <w:noProof/>
            <w:webHidden/>
          </w:rPr>
          <w:fldChar w:fldCharType="separate"/>
        </w:r>
        <w:r w:rsidR="00EA485C">
          <w:rPr>
            <w:noProof/>
            <w:webHidden/>
          </w:rPr>
          <w:t>1</w:t>
        </w:r>
        <w:r w:rsidRPr="00D90AE0">
          <w:rPr>
            <w:noProof/>
            <w:webHidden/>
          </w:rPr>
          <w:fldChar w:fldCharType="end"/>
        </w:r>
      </w:hyperlink>
    </w:p>
    <w:p w:rsidR="00362C10" w:rsidRPr="00D90AE0" w:rsidRDefault="00F42127">
      <w:pPr>
        <w:pStyle w:val="10"/>
        <w:rPr>
          <w:rFonts w:asciiTheme="minorHAnsi" w:eastAsiaTheme="minorEastAsia" w:hAnsiTheme="minorHAnsi" w:cstheme="minorBidi"/>
          <w:b w:val="0"/>
          <w:noProof/>
          <w:sz w:val="21"/>
          <w:szCs w:val="22"/>
        </w:rPr>
      </w:pPr>
      <w:hyperlink w:anchor="_Toc493752478" w:history="1">
        <w:r w:rsidR="00362C10" w:rsidRPr="00D90AE0">
          <w:rPr>
            <w:rStyle w:val="a6"/>
            <w:rFonts w:hint="eastAsia"/>
            <w:noProof/>
          </w:rPr>
          <w:t>资产评估报告摘要</w:t>
        </w:r>
        <w:r w:rsidR="00362C10" w:rsidRPr="00D90AE0">
          <w:rPr>
            <w:noProof/>
            <w:webHidden/>
          </w:rPr>
          <w:tab/>
        </w:r>
        <w:r w:rsidR="004839EF">
          <w:rPr>
            <w:rFonts w:hint="eastAsia"/>
            <w:noProof/>
            <w:webHidden/>
          </w:rPr>
          <w:t>2</w:t>
        </w:r>
      </w:hyperlink>
    </w:p>
    <w:p w:rsidR="00362C10" w:rsidRPr="00D90AE0" w:rsidRDefault="00F42127">
      <w:pPr>
        <w:pStyle w:val="10"/>
        <w:rPr>
          <w:rFonts w:asciiTheme="minorHAnsi" w:eastAsiaTheme="minorEastAsia" w:hAnsiTheme="minorHAnsi" w:cstheme="minorBidi"/>
          <w:b w:val="0"/>
          <w:noProof/>
          <w:sz w:val="21"/>
          <w:szCs w:val="22"/>
        </w:rPr>
      </w:pPr>
      <w:hyperlink w:anchor="_Toc493752479" w:history="1">
        <w:r w:rsidR="00362C10" w:rsidRPr="00D90AE0">
          <w:rPr>
            <w:rStyle w:val="a6"/>
            <w:rFonts w:hint="eastAsia"/>
            <w:noProof/>
          </w:rPr>
          <w:t>资产评估报告正文</w:t>
        </w:r>
        <w:r w:rsidR="00362C10" w:rsidRPr="00D90AE0">
          <w:rPr>
            <w:noProof/>
            <w:webHidden/>
          </w:rPr>
          <w:tab/>
        </w:r>
        <w:r w:rsidR="0098381D">
          <w:rPr>
            <w:rFonts w:hint="eastAsia"/>
            <w:noProof/>
            <w:webHidden/>
          </w:rPr>
          <w:t>4</w:t>
        </w:r>
      </w:hyperlink>
    </w:p>
    <w:p w:rsidR="00362C10" w:rsidRPr="00D90AE0" w:rsidRDefault="00F42127" w:rsidP="00362C10">
      <w:pPr>
        <w:pStyle w:val="20"/>
        <w:tabs>
          <w:tab w:val="right" w:leader="dot" w:pos="8296"/>
        </w:tabs>
        <w:ind w:left="420"/>
        <w:rPr>
          <w:rFonts w:asciiTheme="minorHAnsi" w:eastAsiaTheme="minorEastAsia" w:hAnsiTheme="minorHAnsi" w:cstheme="minorBidi"/>
          <w:noProof/>
          <w:sz w:val="21"/>
          <w:szCs w:val="22"/>
        </w:rPr>
      </w:pPr>
      <w:hyperlink w:anchor="_Toc493752480" w:history="1">
        <w:r w:rsidR="00362C10" w:rsidRPr="00D90AE0">
          <w:rPr>
            <w:rStyle w:val="a6"/>
            <w:rFonts w:hint="eastAsia"/>
            <w:noProof/>
          </w:rPr>
          <w:t>一、委托人</w:t>
        </w:r>
        <w:r w:rsidR="006209EB">
          <w:rPr>
            <w:rStyle w:val="a6"/>
            <w:rFonts w:hint="eastAsia"/>
            <w:noProof/>
          </w:rPr>
          <w:t>..............................................................................................................</w:t>
        </w:r>
        <w:r w:rsidR="0098381D">
          <w:rPr>
            <w:rFonts w:hint="eastAsia"/>
            <w:noProof/>
            <w:webHidden/>
          </w:rPr>
          <w:t>4</w:t>
        </w:r>
      </w:hyperlink>
    </w:p>
    <w:p w:rsidR="00362C10" w:rsidRPr="00D90AE0" w:rsidRDefault="00F42127" w:rsidP="00362C10">
      <w:pPr>
        <w:pStyle w:val="20"/>
        <w:tabs>
          <w:tab w:val="right" w:leader="dot" w:pos="8296"/>
        </w:tabs>
        <w:ind w:left="420"/>
        <w:rPr>
          <w:rFonts w:asciiTheme="minorHAnsi" w:eastAsiaTheme="minorEastAsia" w:hAnsiTheme="minorHAnsi" w:cstheme="minorBidi"/>
          <w:noProof/>
          <w:sz w:val="21"/>
          <w:szCs w:val="22"/>
        </w:rPr>
      </w:pPr>
      <w:hyperlink w:anchor="_Toc493752481" w:history="1">
        <w:r w:rsidR="00362C10" w:rsidRPr="00D90AE0">
          <w:rPr>
            <w:rStyle w:val="a6"/>
            <w:rFonts w:hint="eastAsia"/>
            <w:noProof/>
          </w:rPr>
          <w:t>二、评估目的</w:t>
        </w:r>
        <w:r w:rsidR="00362C10" w:rsidRPr="00D90AE0">
          <w:rPr>
            <w:noProof/>
            <w:webHidden/>
          </w:rPr>
          <w:tab/>
        </w:r>
        <w:r w:rsidR="0098381D">
          <w:rPr>
            <w:rFonts w:hint="eastAsia"/>
            <w:noProof/>
            <w:webHidden/>
          </w:rPr>
          <w:t>4</w:t>
        </w:r>
      </w:hyperlink>
    </w:p>
    <w:p w:rsidR="00362C10" w:rsidRPr="00D90AE0" w:rsidRDefault="00F42127" w:rsidP="00362C10">
      <w:pPr>
        <w:pStyle w:val="20"/>
        <w:tabs>
          <w:tab w:val="right" w:leader="dot" w:pos="8296"/>
        </w:tabs>
        <w:ind w:left="420"/>
        <w:rPr>
          <w:rFonts w:asciiTheme="minorHAnsi" w:eastAsiaTheme="minorEastAsia" w:hAnsiTheme="minorHAnsi" w:cstheme="minorBidi"/>
          <w:noProof/>
          <w:sz w:val="21"/>
          <w:szCs w:val="22"/>
        </w:rPr>
      </w:pPr>
      <w:hyperlink w:anchor="_Toc493752482" w:history="1">
        <w:r w:rsidR="00362C10" w:rsidRPr="00D90AE0">
          <w:rPr>
            <w:rStyle w:val="a6"/>
            <w:rFonts w:hint="eastAsia"/>
            <w:noProof/>
          </w:rPr>
          <w:t>三、评估对象和评估范围</w:t>
        </w:r>
        <w:r w:rsidR="00362C10" w:rsidRPr="00D90AE0">
          <w:rPr>
            <w:noProof/>
            <w:webHidden/>
          </w:rPr>
          <w:tab/>
        </w:r>
        <w:r w:rsidR="0098381D">
          <w:rPr>
            <w:rFonts w:hint="eastAsia"/>
            <w:noProof/>
            <w:webHidden/>
          </w:rPr>
          <w:t>4</w:t>
        </w:r>
      </w:hyperlink>
    </w:p>
    <w:p w:rsidR="00362C10" w:rsidRPr="00D90AE0" w:rsidRDefault="00F42127" w:rsidP="00362C10">
      <w:pPr>
        <w:pStyle w:val="20"/>
        <w:tabs>
          <w:tab w:val="right" w:leader="dot" w:pos="8296"/>
        </w:tabs>
        <w:ind w:left="420"/>
        <w:rPr>
          <w:rFonts w:asciiTheme="minorHAnsi" w:eastAsiaTheme="minorEastAsia" w:hAnsiTheme="minorHAnsi" w:cstheme="minorBidi"/>
          <w:noProof/>
          <w:sz w:val="21"/>
          <w:szCs w:val="22"/>
        </w:rPr>
      </w:pPr>
      <w:hyperlink w:anchor="_Toc493752483" w:history="1">
        <w:r w:rsidR="00362C10" w:rsidRPr="00D90AE0">
          <w:rPr>
            <w:rStyle w:val="a6"/>
            <w:rFonts w:hint="eastAsia"/>
            <w:noProof/>
          </w:rPr>
          <w:t>四、价值类型</w:t>
        </w:r>
        <w:r w:rsidR="00362C10" w:rsidRPr="00D90AE0">
          <w:rPr>
            <w:noProof/>
            <w:webHidden/>
          </w:rPr>
          <w:tab/>
        </w:r>
        <w:r w:rsidR="0098381D">
          <w:rPr>
            <w:rFonts w:hint="eastAsia"/>
            <w:noProof/>
            <w:webHidden/>
          </w:rPr>
          <w:t>4</w:t>
        </w:r>
      </w:hyperlink>
    </w:p>
    <w:p w:rsidR="00362C10" w:rsidRPr="00D90AE0" w:rsidRDefault="00F42127" w:rsidP="00362C10">
      <w:pPr>
        <w:pStyle w:val="20"/>
        <w:tabs>
          <w:tab w:val="right" w:leader="dot" w:pos="8296"/>
        </w:tabs>
        <w:ind w:left="420"/>
        <w:rPr>
          <w:rFonts w:asciiTheme="minorHAnsi" w:eastAsiaTheme="minorEastAsia" w:hAnsiTheme="minorHAnsi" w:cstheme="minorBidi"/>
          <w:noProof/>
          <w:sz w:val="21"/>
          <w:szCs w:val="22"/>
        </w:rPr>
      </w:pPr>
      <w:hyperlink w:anchor="_Toc493752484" w:history="1">
        <w:r w:rsidR="00362C10" w:rsidRPr="00D90AE0">
          <w:rPr>
            <w:rStyle w:val="a6"/>
            <w:rFonts w:hint="eastAsia"/>
            <w:noProof/>
          </w:rPr>
          <w:t>五、评估基准日</w:t>
        </w:r>
        <w:r w:rsidR="00362C10" w:rsidRPr="00D90AE0">
          <w:rPr>
            <w:noProof/>
            <w:webHidden/>
          </w:rPr>
          <w:tab/>
        </w:r>
        <w:r w:rsidR="0098381D">
          <w:rPr>
            <w:rFonts w:hint="eastAsia"/>
            <w:noProof/>
            <w:webHidden/>
          </w:rPr>
          <w:t>5</w:t>
        </w:r>
      </w:hyperlink>
    </w:p>
    <w:p w:rsidR="00362C10" w:rsidRPr="00D90AE0" w:rsidRDefault="00F42127" w:rsidP="00362C10">
      <w:pPr>
        <w:pStyle w:val="20"/>
        <w:tabs>
          <w:tab w:val="right" w:leader="dot" w:pos="8296"/>
        </w:tabs>
        <w:ind w:left="420"/>
        <w:rPr>
          <w:rFonts w:asciiTheme="minorHAnsi" w:eastAsiaTheme="minorEastAsia" w:hAnsiTheme="minorHAnsi" w:cstheme="minorBidi"/>
          <w:noProof/>
          <w:sz w:val="21"/>
          <w:szCs w:val="22"/>
        </w:rPr>
      </w:pPr>
      <w:hyperlink w:anchor="_Toc493752485" w:history="1">
        <w:r w:rsidR="00362C10" w:rsidRPr="00D90AE0">
          <w:rPr>
            <w:rStyle w:val="a6"/>
            <w:rFonts w:hint="eastAsia"/>
            <w:noProof/>
          </w:rPr>
          <w:t>六、评估依据</w:t>
        </w:r>
        <w:r w:rsidR="00362C10" w:rsidRPr="00D90AE0">
          <w:rPr>
            <w:noProof/>
            <w:webHidden/>
          </w:rPr>
          <w:tab/>
        </w:r>
        <w:r w:rsidR="0098381D">
          <w:rPr>
            <w:rFonts w:hint="eastAsia"/>
            <w:noProof/>
            <w:webHidden/>
          </w:rPr>
          <w:t>5</w:t>
        </w:r>
      </w:hyperlink>
    </w:p>
    <w:p w:rsidR="00362C10" w:rsidRPr="00D90AE0" w:rsidRDefault="00F42127" w:rsidP="00362C10">
      <w:pPr>
        <w:pStyle w:val="20"/>
        <w:tabs>
          <w:tab w:val="right" w:leader="dot" w:pos="8296"/>
        </w:tabs>
        <w:ind w:left="420"/>
        <w:rPr>
          <w:rFonts w:asciiTheme="minorHAnsi" w:eastAsiaTheme="minorEastAsia" w:hAnsiTheme="minorHAnsi" w:cstheme="minorBidi"/>
          <w:noProof/>
          <w:sz w:val="21"/>
          <w:szCs w:val="22"/>
        </w:rPr>
      </w:pPr>
      <w:hyperlink w:anchor="_Toc493752486" w:history="1">
        <w:r w:rsidR="00362C10" w:rsidRPr="00D90AE0">
          <w:rPr>
            <w:rStyle w:val="a6"/>
            <w:rFonts w:hint="eastAsia"/>
            <w:noProof/>
          </w:rPr>
          <w:t>七、评估方法</w:t>
        </w:r>
        <w:r w:rsidR="00362C10" w:rsidRPr="00D90AE0">
          <w:rPr>
            <w:noProof/>
            <w:webHidden/>
          </w:rPr>
          <w:tab/>
        </w:r>
        <w:r w:rsidR="0098381D">
          <w:rPr>
            <w:rFonts w:hint="eastAsia"/>
            <w:noProof/>
            <w:webHidden/>
          </w:rPr>
          <w:t>6</w:t>
        </w:r>
      </w:hyperlink>
    </w:p>
    <w:p w:rsidR="00362C10" w:rsidRPr="00D90AE0" w:rsidRDefault="00F42127" w:rsidP="00362C10">
      <w:pPr>
        <w:pStyle w:val="20"/>
        <w:tabs>
          <w:tab w:val="right" w:leader="dot" w:pos="8296"/>
        </w:tabs>
        <w:ind w:left="420"/>
        <w:rPr>
          <w:rFonts w:asciiTheme="minorHAnsi" w:eastAsiaTheme="minorEastAsia" w:hAnsiTheme="minorHAnsi" w:cstheme="minorBidi"/>
          <w:noProof/>
          <w:sz w:val="21"/>
          <w:szCs w:val="22"/>
        </w:rPr>
      </w:pPr>
      <w:hyperlink w:anchor="_Toc493752487" w:history="1">
        <w:r w:rsidR="00362C10" w:rsidRPr="00D90AE0">
          <w:rPr>
            <w:rStyle w:val="a6"/>
            <w:rFonts w:hint="eastAsia"/>
            <w:noProof/>
          </w:rPr>
          <w:t>八、评估程序实施过程和情况</w:t>
        </w:r>
        <w:r w:rsidR="00362C10" w:rsidRPr="00D90AE0">
          <w:rPr>
            <w:noProof/>
            <w:webHidden/>
          </w:rPr>
          <w:tab/>
        </w:r>
        <w:r w:rsidR="0098381D">
          <w:rPr>
            <w:rFonts w:hint="eastAsia"/>
            <w:noProof/>
            <w:webHidden/>
          </w:rPr>
          <w:t>6</w:t>
        </w:r>
      </w:hyperlink>
    </w:p>
    <w:p w:rsidR="00362C10" w:rsidRPr="00D90AE0" w:rsidRDefault="00F42127" w:rsidP="00362C10">
      <w:pPr>
        <w:pStyle w:val="20"/>
        <w:tabs>
          <w:tab w:val="right" w:leader="dot" w:pos="8296"/>
        </w:tabs>
        <w:ind w:left="420"/>
        <w:rPr>
          <w:rFonts w:asciiTheme="minorHAnsi" w:eastAsiaTheme="minorEastAsia" w:hAnsiTheme="minorHAnsi" w:cstheme="minorBidi"/>
          <w:noProof/>
          <w:sz w:val="21"/>
          <w:szCs w:val="22"/>
        </w:rPr>
      </w:pPr>
      <w:hyperlink w:anchor="_Toc493752488" w:history="1">
        <w:r w:rsidR="00362C10" w:rsidRPr="00D90AE0">
          <w:rPr>
            <w:rStyle w:val="a6"/>
            <w:rFonts w:hint="eastAsia"/>
            <w:noProof/>
          </w:rPr>
          <w:t>九、评估假设</w:t>
        </w:r>
        <w:r w:rsidR="00362C10" w:rsidRPr="00D90AE0">
          <w:rPr>
            <w:noProof/>
            <w:webHidden/>
          </w:rPr>
          <w:tab/>
        </w:r>
        <w:r w:rsidR="0098381D">
          <w:rPr>
            <w:rFonts w:hint="eastAsia"/>
            <w:noProof/>
            <w:webHidden/>
          </w:rPr>
          <w:t>8</w:t>
        </w:r>
      </w:hyperlink>
    </w:p>
    <w:p w:rsidR="00362C10" w:rsidRPr="00D90AE0" w:rsidRDefault="00F42127" w:rsidP="00362C10">
      <w:pPr>
        <w:pStyle w:val="20"/>
        <w:tabs>
          <w:tab w:val="right" w:leader="dot" w:pos="8296"/>
        </w:tabs>
        <w:ind w:left="420"/>
        <w:rPr>
          <w:rFonts w:asciiTheme="minorHAnsi" w:eastAsiaTheme="minorEastAsia" w:hAnsiTheme="minorHAnsi" w:cstheme="minorBidi"/>
          <w:noProof/>
          <w:sz w:val="21"/>
          <w:szCs w:val="22"/>
        </w:rPr>
      </w:pPr>
      <w:hyperlink w:anchor="_Toc493752489" w:history="1">
        <w:r w:rsidR="00362C10" w:rsidRPr="00D90AE0">
          <w:rPr>
            <w:rStyle w:val="a6"/>
            <w:rFonts w:hint="eastAsia"/>
            <w:noProof/>
          </w:rPr>
          <w:t>十、评估结论</w:t>
        </w:r>
        <w:r w:rsidR="00362C10" w:rsidRPr="00D90AE0">
          <w:rPr>
            <w:noProof/>
            <w:webHidden/>
          </w:rPr>
          <w:tab/>
        </w:r>
        <w:r w:rsidR="0098381D">
          <w:rPr>
            <w:rFonts w:hint="eastAsia"/>
            <w:noProof/>
            <w:webHidden/>
          </w:rPr>
          <w:t>9</w:t>
        </w:r>
      </w:hyperlink>
    </w:p>
    <w:p w:rsidR="00362C10" w:rsidRPr="00D90AE0" w:rsidRDefault="00F42127" w:rsidP="00362C10">
      <w:pPr>
        <w:pStyle w:val="20"/>
        <w:tabs>
          <w:tab w:val="right" w:leader="dot" w:pos="8296"/>
        </w:tabs>
        <w:ind w:left="420"/>
        <w:rPr>
          <w:rFonts w:asciiTheme="minorHAnsi" w:eastAsiaTheme="minorEastAsia" w:hAnsiTheme="minorHAnsi" w:cstheme="minorBidi"/>
          <w:noProof/>
          <w:sz w:val="21"/>
          <w:szCs w:val="22"/>
        </w:rPr>
      </w:pPr>
      <w:hyperlink w:anchor="_Toc493752490" w:history="1">
        <w:r w:rsidR="00362C10" w:rsidRPr="00D90AE0">
          <w:rPr>
            <w:rStyle w:val="a6"/>
            <w:rFonts w:hint="eastAsia"/>
            <w:noProof/>
          </w:rPr>
          <w:t>十一、特别事项说明</w:t>
        </w:r>
        <w:r w:rsidR="00362C10" w:rsidRPr="00D90AE0">
          <w:rPr>
            <w:noProof/>
            <w:webHidden/>
          </w:rPr>
          <w:tab/>
        </w:r>
        <w:r w:rsidR="0098381D">
          <w:rPr>
            <w:rFonts w:hint="eastAsia"/>
            <w:noProof/>
            <w:webHidden/>
          </w:rPr>
          <w:t>9</w:t>
        </w:r>
      </w:hyperlink>
    </w:p>
    <w:p w:rsidR="00362C10" w:rsidRPr="00D90AE0" w:rsidRDefault="00F42127" w:rsidP="00362C10">
      <w:pPr>
        <w:pStyle w:val="20"/>
        <w:tabs>
          <w:tab w:val="right" w:leader="dot" w:pos="8296"/>
        </w:tabs>
        <w:ind w:left="420"/>
        <w:rPr>
          <w:rFonts w:asciiTheme="minorHAnsi" w:eastAsiaTheme="minorEastAsia" w:hAnsiTheme="minorHAnsi" w:cstheme="minorBidi"/>
          <w:noProof/>
          <w:sz w:val="21"/>
          <w:szCs w:val="22"/>
        </w:rPr>
      </w:pPr>
      <w:hyperlink w:anchor="_Toc493752491" w:history="1">
        <w:r w:rsidR="00362C10" w:rsidRPr="00D90AE0">
          <w:rPr>
            <w:rStyle w:val="a6"/>
            <w:rFonts w:hint="eastAsia"/>
            <w:noProof/>
          </w:rPr>
          <w:t>十二、资产评估报告使用限制说明</w:t>
        </w:r>
        <w:r w:rsidR="00362C10" w:rsidRPr="00D90AE0">
          <w:rPr>
            <w:noProof/>
            <w:webHidden/>
          </w:rPr>
          <w:tab/>
        </w:r>
        <w:r w:rsidR="0098381D">
          <w:rPr>
            <w:rFonts w:hint="eastAsia"/>
            <w:noProof/>
            <w:webHidden/>
          </w:rPr>
          <w:t>10</w:t>
        </w:r>
      </w:hyperlink>
    </w:p>
    <w:p w:rsidR="00362C10" w:rsidRPr="00D90AE0" w:rsidRDefault="00F42127" w:rsidP="00362C10">
      <w:pPr>
        <w:pStyle w:val="20"/>
        <w:tabs>
          <w:tab w:val="right" w:leader="dot" w:pos="8296"/>
        </w:tabs>
        <w:ind w:left="420"/>
        <w:rPr>
          <w:rFonts w:asciiTheme="minorHAnsi" w:eastAsiaTheme="minorEastAsia" w:hAnsiTheme="minorHAnsi" w:cstheme="minorBidi"/>
          <w:noProof/>
          <w:sz w:val="21"/>
          <w:szCs w:val="22"/>
        </w:rPr>
      </w:pPr>
      <w:hyperlink w:anchor="_Toc493752492" w:history="1">
        <w:r w:rsidR="00362C10" w:rsidRPr="00D90AE0">
          <w:rPr>
            <w:rStyle w:val="a6"/>
            <w:rFonts w:hint="eastAsia"/>
            <w:noProof/>
          </w:rPr>
          <w:t>十三、资产评估报告日</w:t>
        </w:r>
        <w:r w:rsidR="00362C10" w:rsidRPr="00D90AE0">
          <w:rPr>
            <w:noProof/>
            <w:webHidden/>
          </w:rPr>
          <w:tab/>
        </w:r>
        <w:r w:rsidR="0098381D">
          <w:rPr>
            <w:rFonts w:hint="eastAsia"/>
            <w:noProof/>
            <w:webHidden/>
          </w:rPr>
          <w:t>11</w:t>
        </w:r>
      </w:hyperlink>
    </w:p>
    <w:p w:rsidR="00362C10" w:rsidRPr="00D90AE0" w:rsidRDefault="00F42127" w:rsidP="00362C10">
      <w:pPr>
        <w:pStyle w:val="20"/>
        <w:tabs>
          <w:tab w:val="right" w:leader="dot" w:pos="8296"/>
        </w:tabs>
        <w:ind w:left="420"/>
        <w:rPr>
          <w:rFonts w:asciiTheme="minorHAnsi" w:eastAsiaTheme="minorEastAsia" w:hAnsiTheme="minorHAnsi" w:cstheme="minorBidi"/>
          <w:noProof/>
          <w:sz w:val="21"/>
          <w:szCs w:val="22"/>
        </w:rPr>
      </w:pPr>
      <w:hyperlink w:anchor="_Toc493752493" w:history="1">
        <w:r w:rsidR="00362C10" w:rsidRPr="00D90AE0">
          <w:rPr>
            <w:rStyle w:val="a6"/>
            <w:rFonts w:hint="eastAsia"/>
            <w:noProof/>
          </w:rPr>
          <w:t>十四、资产评估专业人员签名和资产评估机构印章</w:t>
        </w:r>
        <w:r w:rsidR="00362C10" w:rsidRPr="00D90AE0">
          <w:rPr>
            <w:noProof/>
            <w:webHidden/>
          </w:rPr>
          <w:tab/>
        </w:r>
        <w:r w:rsidR="00190879" w:rsidRPr="00D90AE0">
          <w:rPr>
            <w:noProof/>
            <w:webHidden/>
          </w:rPr>
          <w:fldChar w:fldCharType="begin"/>
        </w:r>
        <w:r w:rsidR="00362C10" w:rsidRPr="00D90AE0">
          <w:rPr>
            <w:noProof/>
            <w:webHidden/>
          </w:rPr>
          <w:instrText xml:space="preserve"> PAGEREF _Toc493752493 \h </w:instrText>
        </w:r>
        <w:r w:rsidR="00190879" w:rsidRPr="00D90AE0">
          <w:rPr>
            <w:noProof/>
            <w:webHidden/>
          </w:rPr>
        </w:r>
        <w:r w:rsidR="00190879" w:rsidRPr="00D90AE0">
          <w:rPr>
            <w:noProof/>
            <w:webHidden/>
          </w:rPr>
          <w:fldChar w:fldCharType="separate"/>
        </w:r>
        <w:r w:rsidR="00EA485C">
          <w:rPr>
            <w:noProof/>
            <w:webHidden/>
          </w:rPr>
          <w:t>11</w:t>
        </w:r>
        <w:r w:rsidR="00190879" w:rsidRPr="00D90AE0">
          <w:rPr>
            <w:noProof/>
            <w:webHidden/>
          </w:rPr>
          <w:fldChar w:fldCharType="end"/>
        </w:r>
      </w:hyperlink>
    </w:p>
    <w:p w:rsidR="00362C10" w:rsidRPr="00D90AE0" w:rsidRDefault="00F42127">
      <w:pPr>
        <w:pStyle w:val="10"/>
        <w:rPr>
          <w:rFonts w:asciiTheme="minorHAnsi" w:eastAsiaTheme="minorEastAsia" w:hAnsiTheme="minorHAnsi" w:cstheme="minorBidi"/>
          <w:b w:val="0"/>
          <w:noProof/>
          <w:sz w:val="21"/>
          <w:szCs w:val="22"/>
        </w:rPr>
      </w:pPr>
      <w:hyperlink w:anchor="_Toc493752494" w:history="1">
        <w:r w:rsidR="00362C10" w:rsidRPr="00D90AE0">
          <w:rPr>
            <w:rStyle w:val="a6"/>
            <w:rFonts w:hint="eastAsia"/>
            <w:noProof/>
          </w:rPr>
          <w:t>附件</w:t>
        </w:r>
        <w:r w:rsidR="00362C10" w:rsidRPr="00D90AE0">
          <w:rPr>
            <w:noProof/>
            <w:webHidden/>
          </w:rPr>
          <w:tab/>
        </w:r>
        <w:r w:rsidR="00190879" w:rsidRPr="00D90AE0">
          <w:rPr>
            <w:noProof/>
            <w:webHidden/>
          </w:rPr>
          <w:fldChar w:fldCharType="begin"/>
        </w:r>
        <w:r w:rsidR="00362C10" w:rsidRPr="00D90AE0">
          <w:rPr>
            <w:noProof/>
            <w:webHidden/>
          </w:rPr>
          <w:instrText xml:space="preserve"> PAGEREF _Toc493752494 \h </w:instrText>
        </w:r>
        <w:r w:rsidR="00190879" w:rsidRPr="00D90AE0">
          <w:rPr>
            <w:noProof/>
            <w:webHidden/>
          </w:rPr>
        </w:r>
        <w:r w:rsidR="00190879" w:rsidRPr="00D90AE0">
          <w:rPr>
            <w:noProof/>
            <w:webHidden/>
          </w:rPr>
          <w:fldChar w:fldCharType="separate"/>
        </w:r>
        <w:r w:rsidR="00EA485C">
          <w:rPr>
            <w:noProof/>
            <w:webHidden/>
          </w:rPr>
          <w:t>11</w:t>
        </w:r>
        <w:r w:rsidR="00190879" w:rsidRPr="00D90AE0">
          <w:rPr>
            <w:noProof/>
            <w:webHidden/>
          </w:rPr>
          <w:fldChar w:fldCharType="end"/>
        </w:r>
      </w:hyperlink>
    </w:p>
    <w:p w:rsidR="00D37FE2" w:rsidRPr="00D90AE0" w:rsidRDefault="00190879" w:rsidP="00E23728">
      <w:pPr>
        <w:tabs>
          <w:tab w:val="left" w:pos="1155"/>
        </w:tabs>
        <w:spacing w:before="100" w:beforeAutospacing="1" w:line="360" w:lineRule="auto"/>
        <w:rPr>
          <w:sz w:val="24"/>
          <w:szCs w:val="24"/>
        </w:rPr>
      </w:pPr>
      <w:r w:rsidRPr="00D90AE0">
        <w:rPr>
          <w:sz w:val="24"/>
        </w:rPr>
        <w:fldChar w:fldCharType="end"/>
      </w:r>
      <w:r w:rsidR="00E23728" w:rsidRPr="00D90AE0">
        <w:rPr>
          <w:sz w:val="24"/>
        </w:rPr>
        <w:tab/>
      </w:r>
    </w:p>
    <w:p w:rsidR="00077D13" w:rsidRPr="00D90AE0" w:rsidRDefault="00077D13" w:rsidP="0006322D">
      <w:pPr>
        <w:spacing w:line="360" w:lineRule="auto"/>
        <w:ind w:firstLineChars="200" w:firstLine="480"/>
        <w:rPr>
          <w:sz w:val="24"/>
          <w:szCs w:val="24"/>
        </w:rPr>
      </w:pPr>
    </w:p>
    <w:p w:rsidR="00077D13" w:rsidRPr="00D90AE0" w:rsidRDefault="004618E5" w:rsidP="004618E5">
      <w:pPr>
        <w:tabs>
          <w:tab w:val="left" w:pos="1455"/>
        </w:tabs>
        <w:rPr>
          <w:sz w:val="44"/>
          <w:szCs w:val="44"/>
        </w:rPr>
      </w:pPr>
      <w:r w:rsidRPr="00D90AE0">
        <w:rPr>
          <w:sz w:val="44"/>
          <w:szCs w:val="44"/>
        </w:rPr>
        <w:tab/>
      </w:r>
    </w:p>
    <w:p w:rsidR="00077D13" w:rsidRPr="00D90AE0" w:rsidRDefault="00077D13" w:rsidP="00077D13">
      <w:pPr>
        <w:rPr>
          <w:sz w:val="44"/>
          <w:szCs w:val="44"/>
        </w:rPr>
      </w:pPr>
    </w:p>
    <w:p w:rsidR="00077D13" w:rsidRPr="00D90AE0" w:rsidRDefault="00077D13" w:rsidP="00077D13">
      <w:pPr>
        <w:tabs>
          <w:tab w:val="left" w:pos="5325"/>
        </w:tabs>
        <w:rPr>
          <w:sz w:val="44"/>
          <w:szCs w:val="44"/>
        </w:rPr>
        <w:sectPr w:rsidR="00077D13" w:rsidRPr="00D90AE0" w:rsidSect="005B49B7">
          <w:headerReference w:type="default" r:id="rId10"/>
          <w:footerReference w:type="default" r:id="rId11"/>
          <w:pgSz w:w="11906" w:h="16838"/>
          <w:pgMar w:top="1440" w:right="1800" w:bottom="1440" w:left="1800" w:header="851" w:footer="992" w:gutter="0"/>
          <w:cols w:space="425"/>
          <w:docGrid w:type="lines" w:linePitch="312"/>
        </w:sectPr>
      </w:pPr>
      <w:r w:rsidRPr="00D90AE0">
        <w:rPr>
          <w:sz w:val="44"/>
          <w:szCs w:val="44"/>
        </w:rPr>
        <w:tab/>
      </w:r>
    </w:p>
    <w:p w:rsidR="00325C66" w:rsidRPr="005B49B7" w:rsidRDefault="00325C66" w:rsidP="005B49B7">
      <w:pPr>
        <w:pStyle w:val="1"/>
        <w:spacing w:before="0" w:after="0"/>
        <w:jc w:val="center"/>
        <w:rPr>
          <w:sz w:val="32"/>
          <w:szCs w:val="32"/>
        </w:rPr>
      </w:pPr>
      <w:bookmarkStart w:id="1" w:name="_Toc208276977"/>
      <w:bookmarkStart w:id="2" w:name="一"/>
      <w:bookmarkStart w:id="3" w:name="_Toc334186084"/>
      <w:bookmarkStart w:id="4" w:name="_Toc493752477"/>
      <w:r w:rsidRPr="005B49B7">
        <w:rPr>
          <w:sz w:val="32"/>
          <w:szCs w:val="32"/>
        </w:rPr>
        <w:lastRenderedPageBreak/>
        <w:t>声明</w:t>
      </w:r>
      <w:bookmarkEnd w:id="1"/>
      <w:bookmarkEnd w:id="2"/>
      <w:bookmarkEnd w:id="3"/>
      <w:bookmarkEnd w:id="4"/>
    </w:p>
    <w:p w:rsidR="005B49B7" w:rsidRPr="00EB4787" w:rsidRDefault="005B49B7" w:rsidP="005B49B7">
      <w:pPr>
        <w:pStyle w:val="a7"/>
        <w:spacing w:line="360" w:lineRule="auto"/>
        <w:ind w:firstLineChars="200" w:firstLine="480"/>
        <w:rPr>
          <w:rFonts w:ascii="宋体" w:eastAsia="宋体" w:hAnsi="宋体"/>
          <w:sz w:val="24"/>
          <w:szCs w:val="24"/>
        </w:rPr>
      </w:pPr>
      <w:r w:rsidRPr="00EB4787">
        <w:rPr>
          <w:rFonts w:ascii="宋体" w:eastAsia="宋体" w:hAnsi="宋体" w:hint="eastAsia"/>
          <w:sz w:val="24"/>
          <w:szCs w:val="24"/>
        </w:rPr>
        <w:t>一、本资产评估报告依据财政部发布的资产评估基本准则和中国资产评估协会发布的资产评估执业准则和职业道德准则编制。</w:t>
      </w:r>
    </w:p>
    <w:p w:rsidR="005B49B7" w:rsidRPr="00EB4787" w:rsidRDefault="005B49B7" w:rsidP="005B49B7">
      <w:pPr>
        <w:pStyle w:val="a7"/>
        <w:spacing w:line="360" w:lineRule="auto"/>
        <w:ind w:firstLineChars="200" w:firstLine="480"/>
        <w:rPr>
          <w:rFonts w:ascii="宋体" w:eastAsia="宋体" w:hAnsi="宋体"/>
          <w:sz w:val="24"/>
          <w:szCs w:val="24"/>
        </w:rPr>
      </w:pPr>
      <w:r w:rsidRPr="00EB4787">
        <w:rPr>
          <w:rFonts w:ascii="宋体" w:eastAsia="宋体" w:hAnsi="宋体" w:hint="eastAsia"/>
          <w:sz w:val="24"/>
          <w:szCs w:val="24"/>
        </w:rPr>
        <w:t>二、本资产评估机构及其资产评估师遵守法律、行政法规和资产评估准则，坚持独立、客观、公正的原则，并对所出具的资产评估报告依法承担责任。</w:t>
      </w:r>
    </w:p>
    <w:p w:rsidR="005B49B7" w:rsidRPr="00EB4787" w:rsidRDefault="005B49B7" w:rsidP="005B49B7">
      <w:pPr>
        <w:pStyle w:val="a7"/>
        <w:spacing w:line="360" w:lineRule="auto"/>
        <w:ind w:firstLineChars="200" w:firstLine="480"/>
        <w:rPr>
          <w:rFonts w:ascii="宋体" w:eastAsia="宋体" w:hAnsi="宋体"/>
          <w:sz w:val="24"/>
          <w:szCs w:val="24"/>
        </w:rPr>
      </w:pPr>
      <w:r w:rsidRPr="00EB4787">
        <w:rPr>
          <w:rFonts w:ascii="宋体" w:eastAsia="宋体" w:hAnsi="宋体" w:hint="eastAsia"/>
          <w:sz w:val="24"/>
          <w:szCs w:val="24"/>
        </w:rPr>
        <w:t>三、委托人或者其他资产评估报告使用人应当按照法律、行政法规规定和资产评估报告载明的使用范围使用资产评估报告；委托人或者其他资产评估报告使用人违反前述规定使用资产评估报告的，资产评估机构及其资产评估师不承担责任。</w:t>
      </w:r>
    </w:p>
    <w:p w:rsidR="005B49B7" w:rsidRPr="00EB4787" w:rsidRDefault="005B49B7" w:rsidP="005B49B7">
      <w:pPr>
        <w:pStyle w:val="a7"/>
        <w:spacing w:line="360" w:lineRule="auto"/>
        <w:ind w:firstLineChars="200" w:firstLine="480"/>
        <w:rPr>
          <w:rFonts w:ascii="宋体" w:eastAsia="宋体" w:hAnsi="宋体"/>
          <w:sz w:val="24"/>
          <w:szCs w:val="24"/>
        </w:rPr>
      </w:pPr>
      <w:r w:rsidRPr="00EB4787">
        <w:rPr>
          <w:rFonts w:ascii="宋体" w:eastAsia="宋体" w:hAnsi="宋体" w:hint="eastAsia"/>
          <w:sz w:val="24"/>
          <w:szCs w:val="24"/>
        </w:rPr>
        <w:t>本资产评估报告仅供委托人、资产评估委托合同中约定的其他资产评估报告使用人和法律、行政法规规定的资产评估报告使用人使用；除此之外，其他任何机构和个人不能成为资产评估报告的使用人。</w:t>
      </w:r>
    </w:p>
    <w:p w:rsidR="005B49B7" w:rsidRPr="00EB4787" w:rsidRDefault="005B49B7" w:rsidP="005B49B7">
      <w:pPr>
        <w:pStyle w:val="a7"/>
        <w:spacing w:line="360" w:lineRule="auto"/>
        <w:ind w:firstLineChars="200" w:firstLine="480"/>
        <w:rPr>
          <w:rFonts w:ascii="宋体" w:eastAsia="宋体" w:hAnsi="宋体"/>
          <w:sz w:val="24"/>
          <w:szCs w:val="24"/>
        </w:rPr>
      </w:pPr>
      <w:r w:rsidRPr="00EB4787">
        <w:rPr>
          <w:rFonts w:ascii="宋体" w:eastAsia="宋体" w:hAnsi="宋体" w:hint="eastAsia"/>
          <w:sz w:val="24"/>
          <w:szCs w:val="24"/>
        </w:rPr>
        <w:t>本资产评估机构及资产评估师提示资产评估报告使用人应当正确理解评估结论，评估结论不等同于评估对象可实现价格，评估结论不应当被认为是对评估对象可实现价格的保证。</w:t>
      </w:r>
    </w:p>
    <w:p w:rsidR="005B49B7" w:rsidRPr="00EB4787" w:rsidRDefault="005B49B7" w:rsidP="005B49B7">
      <w:pPr>
        <w:pStyle w:val="a7"/>
        <w:spacing w:line="360" w:lineRule="auto"/>
        <w:ind w:firstLineChars="200" w:firstLine="480"/>
        <w:rPr>
          <w:rFonts w:ascii="宋体" w:eastAsia="宋体" w:hAnsi="宋体"/>
          <w:sz w:val="24"/>
          <w:szCs w:val="24"/>
        </w:rPr>
      </w:pPr>
      <w:r w:rsidRPr="00EB4787">
        <w:rPr>
          <w:rFonts w:ascii="宋体" w:eastAsia="宋体" w:hAnsi="宋体" w:hint="eastAsia"/>
          <w:sz w:val="24"/>
          <w:szCs w:val="24"/>
        </w:rPr>
        <w:t>四、评估对象涉及的资产清单由委托人、被评估单位申报并经其采用签名、盖章或法律允许的其他方式确认；委托人和其他相关当事人依法对其提供资料的真实性、完整性、合法性负责。</w:t>
      </w:r>
    </w:p>
    <w:p w:rsidR="005B49B7" w:rsidRPr="00EB4787" w:rsidRDefault="005B49B7" w:rsidP="005B49B7">
      <w:pPr>
        <w:pStyle w:val="a7"/>
        <w:spacing w:line="360" w:lineRule="auto"/>
        <w:ind w:firstLineChars="200" w:firstLine="480"/>
        <w:rPr>
          <w:rFonts w:ascii="宋体" w:eastAsia="宋体" w:hAnsi="宋体"/>
          <w:sz w:val="24"/>
          <w:szCs w:val="24"/>
        </w:rPr>
      </w:pPr>
      <w:r w:rsidRPr="00EB4787">
        <w:rPr>
          <w:rFonts w:ascii="宋体" w:eastAsia="宋体" w:hAnsi="宋体" w:hint="eastAsia"/>
          <w:sz w:val="24"/>
          <w:szCs w:val="24"/>
        </w:rPr>
        <w:t>五、</w:t>
      </w:r>
      <w:r w:rsidRPr="00EB4787">
        <w:rPr>
          <w:rFonts w:ascii="宋体" w:eastAsia="宋体" w:hAnsi="宋体"/>
          <w:sz w:val="24"/>
          <w:szCs w:val="24"/>
        </w:rPr>
        <w:t>资产评估师</w:t>
      </w:r>
      <w:r w:rsidR="00026356">
        <w:rPr>
          <w:rFonts w:ascii="宋体" w:eastAsia="宋体" w:hAnsi="宋体" w:hint="eastAsia"/>
          <w:sz w:val="24"/>
          <w:szCs w:val="24"/>
        </w:rPr>
        <w:t>已</w:t>
      </w:r>
      <w:r w:rsidRPr="00EB4787">
        <w:rPr>
          <w:rFonts w:ascii="宋体" w:eastAsia="宋体" w:hAnsi="宋体"/>
          <w:sz w:val="24"/>
          <w:szCs w:val="24"/>
        </w:rPr>
        <w:t>对评估对象及其所涉及资产进行现场调查；已对评估对象及其所涉及资产的法律权属状况给予必要的关注，对评估对象及其所涉及资产的法律权属资料进行了查验，对已经发现的问题进行了如实披露，并且已提请委托人及其他相关当事人完善产权以满足出具资产评估报告的要求。</w:t>
      </w:r>
    </w:p>
    <w:p w:rsidR="005B49B7" w:rsidRPr="00EB4787" w:rsidRDefault="005B49B7" w:rsidP="005B49B7">
      <w:pPr>
        <w:pStyle w:val="a7"/>
        <w:spacing w:line="360" w:lineRule="auto"/>
        <w:ind w:firstLineChars="200" w:firstLine="480"/>
        <w:rPr>
          <w:rFonts w:ascii="宋体" w:eastAsia="宋体" w:hAnsi="宋体"/>
          <w:sz w:val="24"/>
          <w:szCs w:val="24"/>
        </w:rPr>
      </w:pPr>
      <w:r w:rsidRPr="00EB4787">
        <w:rPr>
          <w:rFonts w:ascii="宋体" w:eastAsia="宋体" w:hAnsi="宋体" w:hint="eastAsia"/>
          <w:sz w:val="24"/>
          <w:szCs w:val="24"/>
        </w:rPr>
        <w:t>六、本资产评估机构及资产评估师与资产评估报告中的</w:t>
      </w:r>
      <w:r w:rsidRPr="00EB4787">
        <w:rPr>
          <w:rFonts w:ascii="宋体" w:eastAsia="宋体" w:hAnsi="宋体"/>
          <w:sz w:val="24"/>
          <w:szCs w:val="24"/>
        </w:rPr>
        <w:t>评估对象没有现存或者预期的利益关系</w:t>
      </w:r>
      <w:r w:rsidRPr="00EB4787">
        <w:rPr>
          <w:rFonts w:ascii="宋体" w:eastAsia="宋体" w:hAnsi="宋体" w:hint="eastAsia"/>
          <w:sz w:val="24"/>
          <w:szCs w:val="24"/>
        </w:rPr>
        <w:t>，</w:t>
      </w:r>
      <w:r w:rsidRPr="00EB4787">
        <w:rPr>
          <w:rFonts w:ascii="宋体" w:eastAsia="宋体" w:hAnsi="宋体"/>
          <w:sz w:val="24"/>
          <w:szCs w:val="24"/>
        </w:rPr>
        <w:t>与相关当事人没有现存或者预期的利益关系，对相关当事人不存在偏见。</w:t>
      </w:r>
    </w:p>
    <w:p w:rsidR="005B49B7" w:rsidRPr="00EB4787" w:rsidRDefault="005B49B7" w:rsidP="005B49B7">
      <w:pPr>
        <w:snapToGrid w:val="0"/>
        <w:spacing w:line="360" w:lineRule="auto"/>
        <w:ind w:firstLineChars="200" w:firstLine="480"/>
        <w:rPr>
          <w:rFonts w:ascii="宋体" w:hAnsi="宋体"/>
          <w:sz w:val="24"/>
          <w:szCs w:val="24"/>
        </w:rPr>
      </w:pPr>
      <w:r w:rsidRPr="00EB4787">
        <w:rPr>
          <w:rFonts w:ascii="宋体" w:hAnsi="宋体" w:cs="华文仿宋" w:hint="eastAsia"/>
          <w:kern w:val="0"/>
          <w:sz w:val="24"/>
          <w:szCs w:val="24"/>
        </w:rPr>
        <w:t>七、</w:t>
      </w:r>
      <w:r w:rsidRPr="00EB4787">
        <w:rPr>
          <w:rFonts w:ascii="宋体" w:hAnsi="宋体" w:hint="eastAsia"/>
          <w:sz w:val="24"/>
          <w:szCs w:val="24"/>
        </w:rPr>
        <w:t>本资产评估机构出具的资产评估报告中的分析、判断和结果受资产评估报告中假设和限制条件的限制，资产评估报告使用人应当充分考虑资产评估报告中载明的假设、限制条件、特别事项说明及其对评估结论的影响。</w:t>
      </w:r>
    </w:p>
    <w:p w:rsidR="005B49B7" w:rsidRPr="00EB4787" w:rsidRDefault="005B49B7" w:rsidP="005B49B7">
      <w:pPr>
        <w:spacing w:line="360" w:lineRule="auto"/>
        <w:ind w:firstLine="504"/>
        <w:rPr>
          <w:rFonts w:ascii="宋体" w:hAnsi="宋体" w:cs="华文仿宋"/>
          <w:color w:val="FF0000"/>
          <w:kern w:val="0"/>
          <w:sz w:val="24"/>
          <w:szCs w:val="24"/>
        </w:rPr>
        <w:sectPr w:rsidR="005B49B7" w:rsidRPr="00EB4787" w:rsidSect="005B49B7">
          <w:footerReference w:type="default" r:id="rId12"/>
          <w:pgSz w:w="11906" w:h="16838"/>
          <w:pgMar w:top="1440" w:right="1800" w:bottom="1440" w:left="1800" w:header="851" w:footer="992" w:gutter="0"/>
          <w:pgNumType w:start="1"/>
          <w:cols w:space="425"/>
          <w:docGrid w:type="lines" w:linePitch="381"/>
        </w:sectPr>
      </w:pPr>
    </w:p>
    <w:p w:rsidR="00AA250B" w:rsidRDefault="00AA250B" w:rsidP="00AA250B">
      <w:pPr>
        <w:spacing w:line="360" w:lineRule="auto"/>
        <w:jc w:val="center"/>
        <w:rPr>
          <w:rFonts w:asciiTheme="minorEastAsia" w:eastAsiaTheme="minorEastAsia" w:hAnsiTheme="minorEastAsia"/>
          <w:b/>
          <w:bCs/>
          <w:sz w:val="32"/>
          <w:szCs w:val="32"/>
        </w:rPr>
      </w:pPr>
      <w:r w:rsidRPr="00AA250B">
        <w:rPr>
          <w:rFonts w:asciiTheme="minorEastAsia" w:eastAsiaTheme="minorEastAsia" w:hAnsiTheme="minorEastAsia" w:hint="eastAsia"/>
          <w:b/>
          <w:bCs/>
          <w:sz w:val="32"/>
          <w:szCs w:val="32"/>
        </w:rPr>
        <w:t>对青岛市黄岛区人民法院审理的</w:t>
      </w:r>
      <w:r w:rsidR="00B210DA">
        <w:rPr>
          <w:rFonts w:asciiTheme="minorEastAsia" w:eastAsiaTheme="minorEastAsia" w:hAnsiTheme="minorEastAsia" w:hint="eastAsia"/>
          <w:b/>
          <w:bCs/>
          <w:sz w:val="32"/>
          <w:szCs w:val="32"/>
        </w:rPr>
        <w:t>申请人青岛恩乔包装有限公司与被申请人青岛青源电子有限公司买卖合同纠纷一案</w:t>
      </w:r>
    </w:p>
    <w:p w:rsidR="00AA250B" w:rsidRPr="00AA250B" w:rsidRDefault="00AA250B" w:rsidP="00AA250B">
      <w:pPr>
        <w:spacing w:line="360" w:lineRule="auto"/>
        <w:jc w:val="center"/>
        <w:rPr>
          <w:rFonts w:asciiTheme="minorEastAsia" w:eastAsiaTheme="minorEastAsia" w:hAnsiTheme="minorEastAsia"/>
          <w:b/>
          <w:bCs/>
          <w:sz w:val="32"/>
          <w:szCs w:val="32"/>
        </w:rPr>
      </w:pPr>
      <w:r w:rsidRPr="00AA250B">
        <w:rPr>
          <w:rFonts w:asciiTheme="minorEastAsia" w:eastAsiaTheme="minorEastAsia" w:hAnsiTheme="minorEastAsia" w:hint="eastAsia"/>
          <w:b/>
          <w:bCs/>
          <w:sz w:val="32"/>
          <w:szCs w:val="32"/>
        </w:rPr>
        <w:t>司法鉴定项目</w:t>
      </w:r>
    </w:p>
    <w:p w:rsidR="00A7406E" w:rsidRPr="003772D1" w:rsidRDefault="00A7406E" w:rsidP="00A7406E">
      <w:pPr>
        <w:spacing w:line="360" w:lineRule="auto"/>
        <w:jc w:val="center"/>
        <w:rPr>
          <w:rFonts w:asciiTheme="minorEastAsia" w:eastAsiaTheme="minorEastAsia" w:hAnsiTheme="minorEastAsia"/>
          <w:b/>
          <w:bCs/>
          <w:sz w:val="32"/>
          <w:szCs w:val="32"/>
        </w:rPr>
      </w:pPr>
      <w:r w:rsidRPr="003772D1">
        <w:rPr>
          <w:rFonts w:asciiTheme="minorEastAsia" w:eastAsiaTheme="minorEastAsia" w:hAnsiTheme="minorEastAsia" w:hint="eastAsia"/>
          <w:b/>
          <w:bCs/>
          <w:sz w:val="32"/>
          <w:szCs w:val="32"/>
        </w:rPr>
        <w:t>资产评估报告摘要</w:t>
      </w:r>
    </w:p>
    <w:p w:rsidR="00EB17DD" w:rsidRPr="00D90AE0" w:rsidRDefault="00A608AF" w:rsidP="00EB17DD">
      <w:pPr>
        <w:spacing w:line="360" w:lineRule="auto"/>
        <w:jc w:val="center"/>
        <w:rPr>
          <w:rFonts w:asciiTheme="minorEastAsia" w:eastAsiaTheme="minorEastAsia" w:hAnsiTheme="minorEastAsia"/>
          <w:szCs w:val="21"/>
        </w:rPr>
      </w:pPr>
      <w:r w:rsidRPr="00D90AE0">
        <w:rPr>
          <w:rFonts w:asciiTheme="minorEastAsia" w:eastAsiaTheme="minorEastAsia" w:hAnsiTheme="minorEastAsia" w:hint="eastAsia"/>
          <w:szCs w:val="21"/>
        </w:rPr>
        <w:t>青</w:t>
      </w:r>
      <w:r w:rsidR="005712DA">
        <w:rPr>
          <w:rFonts w:asciiTheme="minorEastAsia" w:eastAsiaTheme="minorEastAsia" w:hAnsiTheme="minorEastAsia" w:hint="eastAsia"/>
          <w:szCs w:val="21"/>
        </w:rPr>
        <w:t>中盛</w:t>
      </w:r>
      <w:r w:rsidR="00EB17DD" w:rsidRPr="00D90AE0">
        <w:rPr>
          <w:rFonts w:asciiTheme="minorEastAsia" w:eastAsiaTheme="minorEastAsia" w:hAnsiTheme="minorEastAsia"/>
          <w:szCs w:val="21"/>
        </w:rPr>
        <w:t>评字[</w:t>
      </w:r>
      <w:r w:rsidR="00CC43B0" w:rsidRPr="00D90AE0">
        <w:rPr>
          <w:rFonts w:asciiTheme="minorEastAsia" w:eastAsiaTheme="minorEastAsia" w:hAnsiTheme="minorEastAsia" w:hint="eastAsia"/>
          <w:szCs w:val="21"/>
        </w:rPr>
        <w:t>2018</w:t>
      </w:r>
      <w:r w:rsidR="00EB17DD" w:rsidRPr="00D90AE0">
        <w:rPr>
          <w:rFonts w:asciiTheme="minorEastAsia" w:eastAsiaTheme="minorEastAsia" w:hAnsiTheme="minorEastAsia"/>
          <w:szCs w:val="21"/>
        </w:rPr>
        <w:t>]第</w:t>
      </w:r>
      <w:r w:rsidR="005712DA">
        <w:rPr>
          <w:rFonts w:asciiTheme="minorEastAsia" w:eastAsiaTheme="minorEastAsia" w:hAnsiTheme="minorEastAsia" w:hint="eastAsia"/>
          <w:szCs w:val="21"/>
        </w:rPr>
        <w:t>0</w:t>
      </w:r>
      <w:r w:rsidR="00AA250B">
        <w:rPr>
          <w:rFonts w:asciiTheme="minorEastAsia" w:eastAsiaTheme="minorEastAsia" w:hAnsiTheme="minorEastAsia" w:hint="eastAsia"/>
          <w:szCs w:val="21"/>
        </w:rPr>
        <w:t>3</w:t>
      </w:r>
      <w:r w:rsidR="00B210DA">
        <w:rPr>
          <w:rFonts w:asciiTheme="minorEastAsia" w:eastAsiaTheme="minorEastAsia" w:hAnsiTheme="minorEastAsia" w:hint="eastAsia"/>
          <w:szCs w:val="21"/>
        </w:rPr>
        <w:t>5</w:t>
      </w:r>
      <w:r w:rsidR="00EB17DD" w:rsidRPr="00D90AE0">
        <w:rPr>
          <w:rFonts w:asciiTheme="minorEastAsia" w:eastAsiaTheme="minorEastAsia" w:hAnsiTheme="minorEastAsia"/>
          <w:szCs w:val="21"/>
        </w:rPr>
        <w:t>号</w:t>
      </w:r>
    </w:p>
    <w:p w:rsidR="007E05D4" w:rsidRPr="00D90AE0" w:rsidRDefault="00650B8A" w:rsidP="005D291F">
      <w:pPr>
        <w:spacing w:line="360" w:lineRule="auto"/>
        <w:ind w:leftChars="-67" w:left="-141"/>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C776C5">
        <w:rPr>
          <w:rFonts w:asciiTheme="minorEastAsia" w:eastAsiaTheme="minorEastAsia" w:hAnsiTheme="minorEastAsia" w:hint="eastAsia"/>
          <w:sz w:val="24"/>
          <w:szCs w:val="24"/>
        </w:rPr>
        <w:t>青岛中盛联盟资产评估事务所有限公司</w:t>
      </w:r>
      <w:r w:rsidR="007E05D4" w:rsidRPr="00D90AE0">
        <w:rPr>
          <w:rFonts w:asciiTheme="minorEastAsia" w:eastAsiaTheme="minorEastAsia" w:hAnsiTheme="minorEastAsia" w:hint="eastAsia"/>
          <w:sz w:val="24"/>
          <w:szCs w:val="24"/>
        </w:rPr>
        <w:t>接受</w:t>
      </w:r>
      <w:r w:rsidR="00A7406E">
        <w:rPr>
          <w:rFonts w:asciiTheme="minorEastAsia" w:eastAsiaTheme="minorEastAsia" w:hAnsiTheme="minorEastAsia" w:hint="eastAsia"/>
          <w:sz w:val="24"/>
          <w:szCs w:val="24"/>
        </w:rPr>
        <w:t>青岛市</w:t>
      </w:r>
      <w:r w:rsidR="00731391">
        <w:rPr>
          <w:rFonts w:asciiTheme="minorEastAsia" w:eastAsiaTheme="minorEastAsia" w:hAnsiTheme="minorEastAsia" w:hint="eastAsia"/>
          <w:sz w:val="24"/>
          <w:szCs w:val="24"/>
        </w:rPr>
        <w:t>黄岛区</w:t>
      </w:r>
      <w:r w:rsidR="00A7406E">
        <w:rPr>
          <w:rFonts w:asciiTheme="minorEastAsia" w:eastAsiaTheme="minorEastAsia" w:hAnsiTheme="minorEastAsia" w:hint="eastAsia"/>
          <w:sz w:val="24"/>
          <w:szCs w:val="24"/>
        </w:rPr>
        <w:t>人民法院</w:t>
      </w:r>
      <w:r w:rsidR="007E05D4" w:rsidRPr="00D90AE0">
        <w:rPr>
          <w:rFonts w:asciiTheme="minorEastAsia" w:eastAsiaTheme="minorEastAsia" w:hAnsiTheme="minorEastAsia" w:hint="eastAsia"/>
          <w:sz w:val="24"/>
          <w:szCs w:val="24"/>
        </w:rPr>
        <w:t>的委托，根据有关法律、</w:t>
      </w:r>
      <w:r w:rsidR="00CC43B0" w:rsidRPr="00D90AE0">
        <w:rPr>
          <w:rFonts w:asciiTheme="minorEastAsia" w:eastAsiaTheme="minorEastAsia" w:hAnsiTheme="minorEastAsia" w:hint="eastAsia"/>
          <w:sz w:val="24"/>
          <w:szCs w:val="24"/>
        </w:rPr>
        <w:t>行政</w:t>
      </w:r>
      <w:r w:rsidR="007E05D4" w:rsidRPr="00D90AE0">
        <w:rPr>
          <w:rFonts w:asciiTheme="minorEastAsia" w:eastAsiaTheme="minorEastAsia" w:hAnsiTheme="minorEastAsia" w:hint="eastAsia"/>
          <w:sz w:val="24"/>
          <w:szCs w:val="24"/>
        </w:rPr>
        <w:t>法规和资产评估准则，</w:t>
      </w:r>
      <w:r w:rsidR="00CC43B0" w:rsidRPr="00D90AE0">
        <w:rPr>
          <w:rFonts w:asciiTheme="minorEastAsia" w:eastAsiaTheme="minorEastAsia" w:hAnsiTheme="minorEastAsia" w:hint="eastAsia"/>
          <w:sz w:val="24"/>
          <w:szCs w:val="24"/>
        </w:rPr>
        <w:t>坚持</w:t>
      </w:r>
      <w:r w:rsidR="007E05D4" w:rsidRPr="00D90AE0">
        <w:rPr>
          <w:rFonts w:asciiTheme="minorEastAsia" w:eastAsiaTheme="minorEastAsia" w:hAnsiTheme="minorEastAsia" w:hint="eastAsia"/>
          <w:sz w:val="24"/>
          <w:szCs w:val="24"/>
        </w:rPr>
        <w:t>独立、客观、公正的原则，按照必要的评估程序，</w:t>
      </w:r>
      <w:r w:rsidR="00A7406E" w:rsidRPr="00A7406E">
        <w:rPr>
          <w:rFonts w:asciiTheme="minorEastAsia" w:eastAsiaTheme="minorEastAsia" w:hAnsiTheme="minorEastAsia"/>
          <w:sz w:val="24"/>
          <w:szCs w:val="24"/>
        </w:rPr>
        <w:t>对</w:t>
      </w:r>
      <w:r w:rsidR="00B210DA">
        <w:rPr>
          <w:rFonts w:asciiTheme="minorEastAsia" w:eastAsiaTheme="minorEastAsia" w:hAnsiTheme="minorEastAsia" w:hint="eastAsia"/>
          <w:sz w:val="24"/>
          <w:szCs w:val="24"/>
        </w:rPr>
        <w:t>申请人青岛恩乔包装有限公司与被申请人青岛青源电子有限公司买卖合同纠纷一案</w:t>
      </w:r>
      <w:r w:rsidR="00A7406E" w:rsidRPr="00A7406E">
        <w:rPr>
          <w:rFonts w:asciiTheme="minorEastAsia" w:eastAsiaTheme="minorEastAsia" w:hAnsiTheme="minorEastAsia"/>
          <w:sz w:val="24"/>
          <w:szCs w:val="24"/>
        </w:rPr>
        <w:t>，</w:t>
      </w:r>
      <w:r w:rsidR="00A7406E" w:rsidRPr="00A7406E">
        <w:rPr>
          <w:rFonts w:asciiTheme="minorEastAsia" w:eastAsiaTheme="minorEastAsia" w:hAnsiTheme="minorEastAsia" w:hint="eastAsia"/>
          <w:sz w:val="24"/>
          <w:szCs w:val="24"/>
        </w:rPr>
        <w:t>对</w:t>
      </w:r>
      <w:r w:rsidR="00B210DA">
        <w:rPr>
          <w:rFonts w:asciiTheme="minorEastAsia" w:eastAsiaTheme="minorEastAsia" w:hAnsiTheme="minorEastAsia" w:hint="eastAsia"/>
          <w:sz w:val="24"/>
          <w:szCs w:val="24"/>
        </w:rPr>
        <w:t>自动绕线机两台及自动烘干机一台的价值</w:t>
      </w:r>
      <w:r w:rsidR="00A7406E" w:rsidRPr="00A7406E">
        <w:rPr>
          <w:rFonts w:asciiTheme="minorEastAsia" w:eastAsiaTheme="minorEastAsia" w:hAnsiTheme="minorEastAsia" w:hint="eastAsia"/>
          <w:sz w:val="24"/>
          <w:szCs w:val="24"/>
        </w:rPr>
        <w:t>，</w:t>
      </w:r>
      <w:r w:rsidR="00A7406E" w:rsidRPr="00A7406E">
        <w:rPr>
          <w:rFonts w:asciiTheme="minorEastAsia" w:eastAsiaTheme="minorEastAsia" w:hAnsiTheme="minorEastAsia"/>
          <w:sz w:val="24"/>
          <w:szCs w:val="24"/>
        </w:rPr>
        <w:t>在评估基准</w:t>
      </w:r>
      <w:r w:rsidR="00E51287">
        <w:rPr>
          <w:rFonts w:asciiTheme="minorEastAsia" w:eastAsiaTheme="minorEastAsia" w:hAnsiTheme="minorEastAsia" w:hint="eastAsia"/>
          <w:sz w:val="24"/>
          <w:szCs w:val="24"/>
        </w:rPr>
        <w:t xml:space="preserve">日 </w:t>
      </w:r>
      <w:r w:rsidR="00190879" w:rsidRPr="00A7406E">
        <w:rPr>
          <w:rFonts w:asciiTheme="minorEastAsia" w:eastAsiaTheme="minorEastAsia" w:hAnsiTheme="minorEastAsia"/>
          <w:sz w:val="24"/>
          <w:szCs w:val="24"/>
        </w:rPr>
        <w:fldChar w:fldCharType="begin"/>
      </w:r>
      <w:r w:rsidR="00A7406E" w:rsidRPr="00A7406E">
        <w:rPr>
          <w:rFonts w:asciiTheme="minorEastAsia" w:eastAsiaTheme="minorEastAsia" w:hAnsiTheme="minorEastAsia"/>
          <w:sz w:val="24"/>
          <w:szCs w:val="24"/>
        </w:rPr>
        <w:instrText xml:space="preserve"> LINK Excel.Sheet.8 E:\\2015新评估报告模板最终\\评估报告模板\\企业价值评估（资产基础法）\\2015新评估模板（整体企业价值、股转）\\1.xls 封面1!R5C5 \a \t  \* MERGEFORMAT </w:instrText>
      </w:r>
      <w:r w:rsidR="00190879" w:rsidRPr="00A7406E">
        <w:rPr>
          <w:rFonts w:asciiTheme="minorEastAsia" w:eastAsiaTheme="minorEastAsia" w:hAnsiTheme="minorEastAsia"/>
          <w:sz w:val="24"/>
          <w:szCs w:val="24"/>
        </w:rPr>
        <w:fldChar w:fldCharType="separate"/>
      </w:r>
      <w:r w:rsidR="00AA250B">
        <w:rPr>
          <w:rFonts w:asciiTheme="minorEastAsia" w:eastAsiaTheme="minorEastAsia" w:hAnsiTheme="minorEastAsia" w:hint="eastAsia"/>
          <w:sz w:val="24"/>
          <w:szCs w:val="24"/>
        </w:rPr>
        <w:t>2018</w:t>
      </w:r>
      <w:r w:rsidR="00A7406E" w:rsidRPr="00A7406E">
        <w:rPr>
          <w:rFonts w:asciiTheme="minorEastAsia" w:eastAsiaTheme="minorEastAsia" w:hAnsiTheme="minorEastAsia" w:hint="eastAsia"/>
          <w:sz w:val="24"/>
          <w:szCs w:val="24"/>
        </w:rPr>
        <w:t>年</w:t>
      </w:r>
      <w:r w:rsidR="00D61546">
        <w:rPr>
          <w:rFonts w:asciiTheme="minorEastAsia" w:eastAsiaTheme="minorEastAsia" w:hAnsiTheme="minorEastAsia" w:hint="eastAsia"/>
          <w:sz w:val="24"/>
          <w:szCs w:val="24"/>
        </w:rPr>
        <w:t>06</w:t>
      </w:r>
      <w:r w:rsidR="00A7406E" w:rsidRPr="00A7406E">
        <w:rPr>
          <w:rFonts w:asciiTheme="minorEastAsia" w:eastAsiaTheme="minorEastAsia" w:hAnsiTheme="minorEastAsia" w:hint="eastAsia"/>
          <w:sz w:val="24"/>
          <w:szCs w:val="24"/>
        </w:rPr>
        <w:t>月</w:t>
      </w:r>
      <w:r w:rsidR="00D61546">
        <w:rPr>
          <w:rFonts w:asciiTheme="minorEastAsia" w:eastAsiaTheme="minorEastAsia" w:hAnsiTheme="minorEastAsia" w:hint="eastAsia"/>
          <w:sz w:val="24"/>
          <w:szCs w:val="24"/>
        </w:rPr>
        <w:t>30</w:t>
      </w:r>
      <w:r w:rsidR="00A7406E" w:rsidRPr="00A7406E">
        <w:rPr>
          <w:rFonts w:asciiTheme="minorEastAsia" w:eastAsiaTheme="minorEastAsia" w:hAnsiTheme="minorEastAsia" w:hint="eastAsia"/>
          <w:sz w:val="24"/>
          <w:szCs w:val="24"/>
        </w:rPr>
        <w:t>日</w:t>
      </w:r>
      <w:r w:rsidR="00190879" w:rsidRPr="00A7406E">
        <w:rPr>
          <w:rFonts w:asciiTheme="minorEastAsia" w:eastAsiaTheme="minorEastAsia" w:hAnsiTheme="minorEastAsia"/>
          <w:sz w:val="24"/>
          <w:szCs w:val="24"/>
        </w:rPr>
        <w:fldChar w:fldCharType="end"/>
      </w:r>
      <w:r w:rsidR="00A7406E" w:rsidRPr="00A7406E">
        <w:rPr>
          <w:rFonts w:asciiTheme="minorEastAsia" w:eastAsiaTheme="minorEastAsia" w:hAnsiTheme="minorEastAsia" w:hint="eastAsia"/>
          <w:sz w:val="24"/>
          <w:szCs w:val="24"/>
        </w:rPr>
        <w:t>的市场价值进行了评估</w:t>
      </w:r>
      <w:r w:rsidR="007E05D4" w:rsidRPr="00D90AE0">
        <w:rPr>
          <w:rFonts w:asciiTheme="minorEastAsia" w:eastAsiaTheme="minorEastAsia" w:hAnsiTheme="minorEastAsia" w:hint="eastAsia"/>
          <w:sz w:val="24"/>
          <w:szCs w:val="24"/>
        </w:rPr>
        <w:t>。现将评估报告摘要如下：</w:t>
      </w:r>
    </w:p>
    <w:p w:rsidR="00B35BDE" w:rsidRPr="00194A00" w:rsidRDefault="00685125" w:rsidP="00B35BDE">
      <w:pPr>
        <w:pStyle w:val="ZHZX"/>
        <w:spacing w:line="360" w:lineRule="auto"/>
        <w:jc w:val="both"/>
        <w:rPr>
          <w:rFonts w:asciiTheme="minorEastAsia" w:eastAsiaTheme="minorEastAsia" w:hAnsiTheme="minorEastAsia"/>
          <w:spacing w:val="0"/>
          <w:kern w:val="2"/>
          <w:lang w:eastAsia="zh-CN" w:bidi="ar-SA"/>
        </w:rPr>
      </w:pPr>
      <w:r w:rsidRPr="00D90AE0">
        <w:rPr>
          <w:rFonts w:asciiTheme="minorEastAsia" w:eastAsiaTheme="minorEastAsia" w:hAnsiTheme="minorEastAsia" w:hint="eastAsia"/>
          <w:lang w:eastAsia="zh-CN"/>
        </w:rPr>
        <w:t>一、</w:t>
      </w:r>
      <w:r w:rsidR="00693B3D" w:rsidRPr="00D90AE0">
        <w:rPr>
          <w:rFonts w:asciiTheme="minorEastAsia" w:eastAsiaTheme="minorEastAsia" w:hAnsiTheme="minorEastAsia"/>
          <w:lang w:eastAsia="zh-CN"/>
        </w:rPr>
        <w:t>评估目的：</w:t>
      </w:r>
      <w:r w:rsidR="00B35BDE" w:rsidRPr="00194A00">
        <w:rPr>
          <w:rFonts w:asciiTheme="minorEastAsia" w:eastAsiaTheme="minorEastAsia" w:hAnsiTheme="minorEastAsia" w:hint="eastAsia"/>
          <w:spacing w:val="0"/>
          <w:kern w:val="2"/>
          <w:lang w:eastAsia="zh-CN" w:bidi="ar-SA"/>
        </w:rPr>
        <w:t>根据青岛市</w:t>
      </w:r>
      <w:r w:rsidR="00731391" w:rsidRPr="00194A00">
        <w:rPr>
          <w:rFonts w:asciiTheme="minorEastAsia" w:eastAsiaTheme="minorEastAsia" w:hAnsiTheme="minorEastAsia" w:hint="eastAsia"/>
          <w:spacing w:val="0"/>
          <w:kern w:val="2"/>
          <w:lang w:eastAsia="zh-CN" w:bidi="ar-SA"/>
        </w:rPr>
        <w:t>黄岛区</w:t>
      </w:r>
      <w:r w:rsidR="00B35BDE" w:rsidRPr="00194A00">
        <w:rPr>
          <w:rFonts w:asciiTheme="minorEastAsia" w:eastAsiaTheme="minorEastAsia" w:hAnsiTheme="minorEastAsia" w:hint="eastAsia"/>
          <w:spacing w:val="0"/>
          <w:kern w:val="2"/>
          <w:lang w:eastAsia="zh-CN" w:bidi="ar-SA"/>
        </w:rPr>
        <w:t>人民法院</w:t>
      </w:r>
      <w:r w:rsidR="00AA250B">
        <w:rPr>
          <w:rFonts w:asciiTheme="minorEastAsia" w:eastAsiaTheme="minorEastAsia" w:hAnsiTheme="minorEastAsia" w:hint="eastAsia"/>
          <w:spacing w:val="0"/>
          <w:kern w:val="2"/>
          <w:lang w:eastAsia="zh-CN" w:bidi="ar-SA"/>
        </w:rPr>
        <w:t>（2018）黄鉴字</w:t>
      </w:r>
      <w:r w:rsidR="00D61546">
        <w:rPr>
          <w:rFonts w:asciiTheme="minorEastAsia" w:eastAsiaTheme="minorEastAsia" w:hAnsiTheme="minorEastAsia" w:hint="eastAsia"/>
          <w:spacing w:val="0"/>
          <w:kern w:val="2"/>
          <w:lang w:eastAsia="zh-CN" w:bidi="ar-SA"/>
        </w:rPr>
        <w:t>302</w:t>
      </w:r>
      <w:r w:rsidR="00AA250B">
        <w:rPr>
          <w:rFonts w:asciiTheme="minorEastAsia" w:eastAsiaTheme="minorEastAsia" w:hAnsiTheme="minorEastAsia" w:hint="eastAsia"/>
          <w:spacing w:val="0"/>
          <w:kern w:val="2"/>
          <w:lang w:eastAsia="zh-CN" w:bidi="ar-SA"/>
        </w:rPr>
        <w:t>号</w:t>
      </w:r>
      <w:r w:rsidR="00E51287" w:rsidRPr="00194A00">
        <w:rPr>
          <w:rFonts w:asciiTheme="minorEastAsia" w:eastAsiaTheme="minorEastAsia" w:hAnsiTheme="minorEastAsia" w:hint="eastAsia"/>
          <w:spacing w:val="0"/>
          <w:kern w:val="2"/>
          <w:lang w:eastAsia="zh-CN" w:bidi="ar-SA"/>
        </w:rPr>
        <w:t>《司法鉴定委托书》</w:t>
      </w:r>
      <w:r w:rsidR="00B35BDE" w:rsidRPr="00194A00">
        <w:rPr>
          <w:rFonts w:asciiTheme="minorEastAsia" w:eastAsiaTheme="minorEastAsia" w:hAnsiTheme="minorEastAsia" w:hint="eastAsia"/>
          <w:spacing w:val="0"/>
          <w:kern w:val="2"/>
          <w:lang w:eastAsia="zh-CN" w:bidi="ar-SA"/>
        </w:rPr>
        <w:t>，对</w:t>
      </w:r>
      <w:r w:rsidR="00042508" w:rsidRPr="00194A00">
        <w:rPr>
          <w:rFonts w:asciiTheme="minorEastAsia" w:eastAsiaTheme="minorEastAsia" w:hAnsiTheme="minorEastAsia" w:hint="eastAsia"/>
          <w:spacing w:val="0"/>
          <w:kern w:val="2"/>
          <w:lang w:eastAsia="zh-CN" w:bidi="ar-SA"/>
        </w:rPr>
        <w:t>委托的</w:t>
      </w:r>
      <w:r w:rsidR="00D61546">
        <w:rPr>
          <w:rFonts w:asciiTheme="minorEastAsia" w:eastAsiaTheme="minorEastAsia" w:hAnsiTheme="minorEastAsia" w:hint="eastAsia"/>
          <w:spacing w:val="0"/>
          <w:kern w:val="2"/>
          <w:lang w:eastAsia="zh-CN" w:bidi="ar-SA"/>
        </w:rPr>
        <w:t>自动绕线机两台及自动烘干机一台</w:t>
      </w:r>
      <w:r w:rsidR="00B35BDE" w:rsidRPr="00194A00">
        <w:rPr>
          <w:rFonts w:asciiTheme="minorEastAsia" w:eastAsiaTheme="minorEastAsia" w:hAnsiTheme="minorEastAsia" w:hint="eastAsia"/>
          <w:spacing w:val="0"/>
          <w:kern w:val="2"/>
          <w:lang w:eastAsia="zh-CN" w:bidi="ar-SA"/>
        </w:rPr>
        <w:t>价值进行鉴定，为法院办案需要</w:t>
      </w:r>
      <w:r w:rsidR="00B35BDE" w:rsidRPr="00194A00">
        <w:rPr>
          <w:rFonts w:asciiTheme="minorEastAsia" w:eastAsiaTheme="minorEastAsia" w:hAnsiTheme="minorEastAsia"/>
          <w:spacing w:val="0"/>
          <w:kern w:val="2"/>
          <w:lang w:eastAsia="zh-CN" w:bidi="ar-SA"/>
        </w:rPr>
        <w:t>提供价值参考。</w:t>
      </w:r>
    </w:p>
    <w:p w:rsidR="00E51287" w:rsidRDefault="00685125" w:rsidP="00693B3D">
      <w:pPr>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二、</w:t>
      </w:r>
      <w:r w:rsidR="00693B3D" w:rsidRPr="00D90AE0">
        <w:rPr>
          <w:rFonts w:asciiTheme="minorEastAsia" w:eastAsiaTheme="minorEastAsia" w:hAnsiTheme="minorEastAsia"/>
          <w:sz w:val="24"/>
          <w:szCs w:val="24"/>
        </w:rPr>
        <w:t>评估对象</w:t>
      </w:r>
      <w:r w:rsidRPr="00D90AE0">
        <w:rPr>
          <w:rFonts w:asciiTheme="minorEastAsia" w:eastAsiaTheme="minorEastAsia" w:hAnsiTheme="minorEastAsia" w:hint="eastAsia"/>
          <w:sz w:val="24"/>
          <w:szCs w:val="24"/>
        </w:rPr>
        <w:t>和评估范围</w:t>
      </w:r>
      <w:r w:rsidR="00C23294" w:rsidRPr="00D90AE0">
        <w:rPr>
          <w:rFonts w:asciiTheme="minorEastAsia" w:eastAsiaTheme="minorEastAsia" w:hAnsiTheme="minorEastAsia" w:hint="eastAsia"/>
          <w:sz w:val="24"/>
          <w:szCs w:val="24"/>
        </w:rPr>
        <w:t>：</w:t>
      </w:r>
      <w:r w:rsidRPr="00D90AE0">
        <w:rPr>
          <w:rFonts w:asciiTheme="minorEastAsia" w:eastAsiaTheme="minorEastAsia" w:hAnsiTheme="minorEastAsia" w:hint="eastAsia"/>
          <w:sz w:val="24"/>
          <w:szCs w:val="24"/>
        </w:rPr>
        <w:t>评估对象为</w:t>
      </w:r>
      <w:r w:rsidR="00D61546">
        <w:rPr>
          <w:rFonts w:asciiTheme="minorEastAsia" w:eastAsiaTheme="minorEastAsia" w:hAnsiTheme="minorEastAsia" w:hint="eastAsia"/>
          <w:sz w:val="24"/>
          <w:szCs w:val="24"/>
        </w:rPr>
        <w:t>机器设备</w:t>
      </w:r>
      <w:r w:rsidR="00B35BDE">
        <w:rPr>
          <w:rFonts w:asciiTheme="minorEastAsia" w:eastAsiaTheme="minorEastAsia" w:hAnsiTheme="minorEastAsia" w:hint="eastAsia"/>
          <w:sz w:val="24"/>
          <w:szCs w:val="24"/>
        </w:rPr>
        <w:t>。</w:t>
      </w:r>
      <w:r w:rsidR="00693B3D" w:rsidRPr="00000676">
        <w:rPr>
          <w:rFonts w:asciiTheme="minorEastAsia" w:eastAsiaTheme="minorEastAsia" w:hAnsiTheme="minorEastAsia" w:hint="eastAsia"/>
          <w:sz w:val="24"/>
          <w:szCs w:val="24"/>
        </w:rPr>
        <w:t>评估范围</w:t>
      </w:r>
      <w:r w:rsidRPr="00000676">
        <w:rPr>
          <w:rFonts w:asciiTheme="minorEastAsia" w:eastAsiaTheme="minorEastAsia" w:hAnsiTheme="minorEastAsia" w:hint="eastAsia"/>
          <w:sz w:val="24"/>
          <w:szCs w:val="24"/>
        </w:rPr>
        <w:t>为</w:t>
      </w:r>
      <w:r w:rsidR="00B35BDE" w:rsidRPr="00B35BDE">
        <w:rPr>
          <w:rFonts w:asciiTheme="minorEastAsia" w:eastAsiaTheme="minorEastAsia" w:hAnsiTheme="minorEastAsia"/>
          <w:sz w:val="24"/>
          <w:szCs w:val="24"/>
        </w:rPr>
        <w:t>是</w:t>
      </w:r>
      <w:r w:rsidR="00B35BDE" w:rsidRPr="00B35BDE">
        <w:rPr>
          <w:rFonts w:asciiTheme="minorEastAsia" w:eastAsiaTheme="minorEastAsia" w:hAnsiTheme="minorEastAsia" w:hint="eastAsia"/>
          <w:sz w:val="24"/>
          <w:szCs w:val="24"/>
        </w:rPr>
        <w:t>评估基准日现场勘查的</w:t>
      </w:r>
      <w:r w:rsidR="00D61546">
        <w:rPr>
          <w:rFonts w:asciiTheme="minorEastAsia" w:eastAsiaTheme="minorEastAsia" w:hAnsiTheme="minorEastAsia" w:hint="eastAsia"/>
          <w:sz w:val="24"/>
          <w:szCs w:val="24"/>
        </w:rPr>
        <w:t>自动绕线机两台及自动烘干机一台</w:t>
      </w:r>
      <w:r w:rsidR="000F4E47">
        <w:rPr>
          <w:rFonts w:asciiTheme="minorEastAsia" w:eastAsiaTheme="minorEastAsia" w:hAnsiTheme="minorEastAsia" w:hint="eastAsia"/>
          <w:sz w:val="24"/>
          <w:szCs w:val="24"/>
        </w:rPr>
        <w:t>价</w:t>
      </w:r>
      <w:r w:rsidR="005D291F">
        <w:rPr>
          <w:rFonts w:asciiTheme="minorEastAsia" w:eastAsiaTheme="minorEastAsia" w:hAnsiTheme="minorEastAsia" w:hint="eastAsia"/>
          <w:sz w:val="24"/>
          <w:szCs w:val="24"/>
        </w:rPr>
        <w:t>值</w:t>
      </w:r>
      <w:r w:rsidR="00194A00" w:rsidRPr="00194A00">
        <w:rPr>
          <w:rFonts w:asciiTheme="minorEastAsia" w:eastAsiaTheme="minorEastAsia" w:hAnsiTheme="minorEastAsia" w:hint="eastAsia"/>
          <w:sz w:val="24"/>
          <w:szCs w:val="24"/>
        </w:rPr>
        <w:t>的</w:t>
      </w:r>
      <w:r w:rsidR="00AA250B">
        <w:rPr>
          <w:rFonts w:asciiTheme="minorEastAsia" w:eastAsiaTheme="minorEastAsia" w:hAnsiTheme="minorEastAsia" w:hint="eastAsia"/>
          <w:sz w:val="24"/>
          <w:szCs w:val="24"/>
        </w:rPr>
        <w:t>鉴定</w:t>
      </w:r>
      <w:r w:rsidR="00B35BDE" w:rsidRPr="00B35BDE">
        <w:rPr>
          <w:rFonts w:asciiTheme="minorEastAsia" w:eastAsiaTheme="minorEastAsia" w:hAnsiTheme="minorEastAsia" w:hint="eastAsia"/>
          <w:sz w:val="24"/>
          <w:szCs w:val="24"/>
        </w:rPr>
        <w:t>。</w:t>
      </w:r>
    </w:p>
    <w:p w:rsidR="00693B3D" w:rsidRPr="00D90AE0" w:rsidRDefault="00545868" w:rsidP="00693B3D">
      <w:pPr>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三、</w:t>
      </w:r>
      <w:r w:rsidR="00693B3D" w:rsidRPr="00D90AE0">
        <w:rPr>
          <w:rFonts w:asciiTheme="minorEastAsia" w:eastAsiaTheme="minorEastAsia" w:hAnsiTheme="minorEastAsia"/>
          <w:sz w:val="24"/>
          <w:szCs w:val="24"/>
        </w:rPr>
        <w:t>价值类型：</w:t>
      </w:r>
      <w:r w:rsidR="005712DA">
        <w:rPr>
          <w:rFonts w:asciiTheme="minorEastAsia" w:eastAsiaTheme="minorEastAsia" w:hAnsiTheme="minorEastAsia" w:hint="eastAsia"/>
          <w:sz w:val="24"/>
          <w:szCs w:val="24"/>
        </w:rPr>
        <w:t>市场</w:t>
      </w:r>
      <w:r w:rsidR="00693B3D" w:rsidRPr="00D90AE0">
        <w:rPr>
          <w:rFonts w:asciiTheme="minorEastAsia" w:eastAsiaTheme="minorEastAsia" w:hAnsiTheme="minorEastAsia"/>
          <w:sz w:val="24"/>
          <w:szCs w:val="24"/>
        </w:rPr>
        <w:t>价值</w:t>
      </w:r>
      <w:r w:rsidR="00F56F58" w:rsidRPr="00D90AE0">
        <w:rPr>
          <w:rFonts w:asciiTheme="minorEastAsia" w:eastAsiaTheme="minorEastAsia" w:hAnsiTheme="minorEastAsia" w:hint="eastAsia"/>
          <w:sz w:val="24"/>
          <w:szCs w:val="24"/>
        </w:rPr>
        <w:t>。</w:t>
      </w:r>
    </w:p>
    <w:p w:rsidR="00693B3D" w:rsidRPr="00D90AE0" w:rsidRDefault="00545868" w:rsidP="00693B3D">
      <w:pPr>
        <w:tabs>
          <w:tab w:val="left" w:pos="135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四、</w:t>
      </w:r>
      <w:r w:rsidR="00693B3D" w:rsidRPr="00D90AE0">
        <w:rPr>
          <w:rFonts w:asciiTheme="minorEastAsia" w:eastAsiaTheme="minorEastAsia" w:hAnsiTheme="minorEastAsia"/>
          <w:sz w:val="24"/>
          <w:szCs w:val="24"/>
        </w:rPr>
        <w:t>评估基准日：</w:t>
      </w:r>
      <w:r w:rsidR="005712DA">
        <w:rPr>
          <w:rFonts w:asciiTheme="minorEastAsia" w:eastAsiaTheme="minorEastAsia" w:hAnsiTheme="minorEastAsia" w:hint="eastAsia"/>
          <w:sz w:val="24"/>
          <w:szCs w:val="24"/>
        </w:rPr>
        <w:t>2018</w:t>
      </w:r>
      <w:r w:rsidR="00693B3D" w:rsidRPr="00D90AE0">
        <w:rPr>
          <w:rFonts w:asciiTheme="minorEastAsia" w:eastAsiaTheme="minorEastAsia" w:hAnsiTheme="minorEastAsia"/>
          <w:sz w:val="24"/>
          <w:szCs w:val="24"/>
        </w:rPr>
        <w:t>年</w:t>
      </w:r>
      <w:r w:rsidR="00D61546">
        <w:rPr>
          <w:rFonts w:asciiTheme="minorEastAsia" w:eastAsiaTheme="minorEastAsia" w:hAnsiTheme="minorEastAsia" w:hint="eastAsia"/>
          <w:sz w:val="24"/>
          <w:szCs w:val="24"/>
        </w:rPr>
        <w:t>06</w:t>
      </w:r>
      <w:r w:rsidR="00693B3D" w:rsidRPr="00D90AE0">
        <w:rPr>
          <w:rFonts w:asciiTheme="minorEastAsia" w:eastAsiaTheme="minorEastAsia" w:hAnsiTheme="minorEastAsia"/>
          <w:sz w:val="24"/>
          <w:szCs w:val="24"/>
        </w:rPr>
        <w:t>月</w:t>
      </w:r>
      <w:r w:rsidR="00D61546">
        <w:rPr>
          <w:rFonts w:asciiTheme="minorEastAsia" w:eastAsiaTheme="minorEastAsia" w:hAnsiTheme="minorEastAsia" w:hint="eastAsia"/>
          <w:sz w:val="24"/>
          <w:szCs w:val="24"/>
        </w:rPr>
        <w:t>30</w:t>
      </w:r>
      <w:r w:rsidR="00693B3D" w:rsidRPr="00D90AE0">
        <w:rPr>
          <w:rFonts w:asciiTheme="minorEastAsia" w:eastAsiaTheme="minorEastAsia" w:hAnsiTheme="minorEastAsia"/>
          <w:sz w:val="24"/>
          <w:szCs w:val="24"/>
        </w:rPr>
        <w:t>日。</w:t>
      </w:r>
    </w:p>
    <w:p w:rsidR="003E18EE" w:rsidRPr="00242D9B" w:rsidRDefault="00545868" w:rsidP="00242D9B">
      <w:pPr>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五、</w:t>
      </w:r>
      <w:r w:rsidR="00693B3D" w:rsidRPr="00D90AE0">
        <w:rPr>
          <w:rFonts w:asciiTheme="minorEastAsia" w:eastAsiaTheme="minorEastAsia" w:hAnsiTheme="minorEastAsia"/>
          <w:sz w:val="24"/>
          <w:szCs w:val="24"/>
        </w:rPr>
        <w:t>评估方法：</w:t>
      </w:r>
      <w:r w:rsidR="009F0944">
        <w:rPr>
          <w:rFonts w:asciiTheme="minorEastAsia" w:eastAsiaTheme="minorEastAsia" w:hAnsiTheme="minorEastAsia" w:hint="eastAsia"/>
          <w:sz w:val="24"/>
          <w:szCs w:val="24"/>
        </w:rPr>
        <w:t>成本</w:t>
      </w:r>
      <w:r w:rsidR="00000676" w:rsidRPr="00000676">
        <w:rPr>
          <w:rFonts w:asciiTheme="minorEastAsia" w:eastAsiaTheme="minorEastAsia" w:hAnsiTheme="minorEastAsia" w:hint="eastAsia"/>
          <w:sz w:val="24"/>
          <w:szCs w:val="24"/>
        </w:rPr>
        <w:t>法</w:t>
      </w:r>
    </w:p>
    <w:p w:rsidR="00B35BDE" w:rsidRPr="00B35BDE" w:rsidRDefault="00545868" w:rsidP="00B35BDE">
      <w:pPr>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六、</w:t>
      </w:r>
      <w:r w:rsidR="00693B3D" w:rsidRPr="00D90AE0">
        <w:rPr>
          <w:rFonts w:asciiTheme="minorEastAsia" w:eastAsiaTheme="minorEastAsia" w:hAnsiTheme="minorEastAsia"/>
          <w:sz w:val="24"/>
          <w:szCs w:val="24"/>
        </w:rPr>
        <w:t>评估结论：</w:t>
      </w:r>
      <w:r w:rsidR="00B35BDE" w:rsidRPr="00B35BDE">
        <w:rPr>
          <w:rFonts w:asciiTheme="minorEastAsia" w:eastAsiaTheme="minorEastAsia" w:hAnsiTheme="minorEastAsia"/>
          <w:sz w:val="24"/>
          <w:szCs w:val="24"/>
        </w:rPr>
        <w:t>经实施现场勘查、市场调查、询证和评定估算等评估程序，</w:t>
      </w:r>
      <w:r w:rsidR="00042508">
        <w:rPr>
          <w:rFonts w:asciiTheme="minorEastAsia" w:eastAsiaTheme="minorEastAsia" w:hAnsiTheme="minorEastAsia" w:hint="eastAsia"/>
          <w:sz w:val="24"/>
          <w:szCs w:val="24"/>
        </w:rPr>
        <w:t>委估的</w:t>
      </w:r>
      <w:r w:rsidR="00D61546">
        <w:rPr>
          <w:rFonts w:asciiTheme="minorEastAsia" w:eastAsiaTheme="minorEastAsia" w:hAnsiTheme="minorEastAsia" w:hint="eastAsia"/>
          <w:sz w:val="24"/>
          <w:szCs w:val="24"/>
        </w:rPr>
        <w:t>自动绕线机两台及自动烘干机一台</w:t>
      </w:r>
      <w:r w:rsidR="009F0944">
        <w:rPr>
          <w:rFonts w:asciiTheme="minorEastAsia" w:eastAsiaTheme="minorEastAsia" w:hAnsiTheme="minorEastAsia" w:hint="eastAsia"/>
          <w:sz w:val="24"/>
          <w:szCs w:val="24"/>
        </w:rPr>
        <w:t>价值</w:t>
      </w:r>
      <w:r w:rsidR="00042508">
        <w:rPr>
          <w:rFonts w:asciiTheme="minorEastAsia" w:eastAsiaTheme="minorEastAsia" w:hAnsiTheme="minorEastAsia" w:hint="eastAsia"/>
          <w:sz w:val="24"/>
          <w:szCs w:val="24"/>
        </w:rPr>
        <w:t>，</w:t>
      </w:r>
      <w:r w:rsidR="00B35BDE" w:rsidRPr="00B35BDE">
        <w:rPr>
          <w:rFonts w:asciiTheme="minorEastAsia" w:eastAsiaTheme="minorEastAsia" w:hAnsiTheme="minorEastAsia"/>
          <w:sz w:val="24"/>
          <w:szCs w:val="24"/>
        </w:rPr>
        <w:t>在评估基准日</w:t>
      </w:r>
      <w:r w:rsidR="00B35BDE" w:rsidRPr="00B35BDE">
        <w:rPr>
          <w:rFonts w:asciiTheme="minorEastAsia" w:eastAsiaTheme="minorEastAsia" w:hAnsiTheme="minorEastAsia" w:hint="eastAsia"/>
          <w:sz w:val="24"/>
          <w:szCs w:val="24"/>
        </w:rPr>
        <w:t>评估</w:t>
      </w:r>
      <w:r w:rsidR="009F0944">
        <w:rPr>
          <w:rFonts w:asciiTheme="minorEastAsia" w:eastAsiaTheme="minorEastAsia" w:hAnsiTheme="minorEastAsia" w:hint="eastAsia"/>
          <w:sz w:val="24"/>
          <w:szCs w:val="24"/>
        </w:rPr>
        <w:t>原</w:t>
      </w:r>
      <w:r w:rsidR="00B35BDE" w:rsidRPr="00B35BDE">
        <w:rPr>
          <w:rFonts w:asciiTheme="minorEastAsia" w:eastAsiaTheme="minorEastAsia" w:hAnsiTheme="minorEastAsia" w:hint="eastAsia"/>
          <w:sz w:val="24"/>
          <w:szCs w:val="24"/>
        </w:rPr>
        <w:t>值为</w:t>
      </w:r>
      <w:r w:rsidR="00D61546">
        <w:rPr>
          <w:rFonts w:asciiTheme="minorEastAsia" w:eastAsiaTheme="minorEastAsia" w:hAnsiTheme="minorEastAsia" w:hint="eastAsia"/>
          <w:sz w:val="24"/>
          <w:szCs w:val="24"/>
        </w:rPr>
        <w:t>44.96</w:t>
      </w:r>
      <w:r w:rsidR="00B35BDE" w:rsidRPr="00B35BDE">
        <w:rPr>
          <w:rFonts w:asciiTheme="minorEastAsia" w:eastAsiaTheme="minorEastAsia" w:hAnsiTheme="minorEastAsia" w:hint="eastAsia"/>
          <w:sz w:val="24"/>
          <w:szCs w:val="24"/>
        </w:rPr>
        <w:t>万</w:t>
      </w:r>
      <w:r w:rsidR="00194A00">
        <w:rPr>
          <w:rFonts w:asciiTheme="minorEastAsia" w:eastAsiaTheme="minorEastAsia" w:hAnsiTheme="minorEastAsia" w:hint="eastAsia"/>
          <w:sz w:val="24"/>
          <w:szCs w:val="24"/>
        </w:rPr>
        <w:t>元</w:t>
      </w:r>
      <w:r w:rsidR="009F0944">
        <w:rPr>
          <w:rFonts w:asciiTheme="minorEastAsia" w:eastAsiaTheme="minorEastAsia" w:hAnsiTheme="minorEastAsia" w:hint="eastAsia"/>
          <w:sz w:val="24"/>
          <w:szCs w:val="24"/>
        </w:rPr>
        <w:t>，评估净值为</w:t>
      </w:r>
      <w:r w:rsidR="007656BB">
        <w:rPr>
          <w:rFonts w:asciiTheme="minorEastAsia" w:eastAsiaTheme="minorEastAsia" w:hAnsiTheme="minorEastAsia" w:hint="eastAsia"/>
          <w:sz w:val="24"/>
          <w:szCs w:val="24"/>
        </w:rPr>
        <w:t>3.9</w:t>
      </w:r>
      <w:r w:rsidR="00D61546">
        <w:rPr>
          <w:rFonts w:asciiTheme="minorEastAsia" w:eastAsiaTheme="minorEastAsia" w:hAnsiTheme="minorEastAsia" w:hint="eastAsia"/>
          <w:sz w:val="24"/>
          <w:szCs w:val="24"/>
        </w:rPr>
        <w:t>7</w:t>
      </w:r>
      <w:r w:rsidR="009F0944">
        <w:rPr>
          <w:rFonts w:asciiTheme="minorEastAsia" w:eastAsiaTheme="minorEastAsia" w:hAnsiTheme="minorEastAsia" w:hint="eastAsia"/>
          <w:sz w:val="24"/>
          <w:szCs w:val="24"/>
        </w:rPr>
        <w:t>万元</w:t>
      </w:r>
      <w:r w:rsidR="00EE050D">
        <w:rPr>
          <w:rFonts w:asciiTheme="minorEastAsia" w:eastAsiaTheme="minorEastAsia" w:hAnsiTheme="minorEastAsia" w:hint="eastAsia"/>
          <w:sz w:val="24"/>
          <w:szCs w:val="24"/>
        </w:rPr>
        <w:t>。</w:t>
      </w:r>
    </w:p>
    <w:p w:rsidR="00036DB4" w:rsidRPr="00D90AE0" w:rsidRDefault="00F56F58" w:rsidP="00781088">
      <w:pPr>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七</w:t>
      </w:r>
      <w:r w:rsidR="00036DB4" w:rsidRPr="00D90AE0">
        <w:rPr>
          <w:rFonts w:asciiTheme="minorEastAsia" w:eastAsiaTheme="minorEastAsia" w:hAnsiTheme="minorEastAsia"/>
          <w:sz w:val="24"/>
          <w:szCs w:val="24"/>
        </w:rPr>
        <w:t>、评估结论使用有效期：</w:t>
      </w:r>
      <w:r w:rsidR="00D90AE0">
        <w:rPr>
          <w:rFonts w:asciiTheme="minorEastAsia" w:eastAsiaTheme="minorEastAsia" w:hAnsiTheme="minorEastAsia" w:hint="eastAsia"/>
          <w:sz w:val="24"/>
          <w:szCs w:val="24"/>
        </w:rPr>
        <w:t>本资产评估报告仅为资产评估报告中描述的行为提供价值参考，评估结论的使用有效期限自评估基准日起一年有效。</w:t>
      </w:r>
    </w:p>
    <w:p w:rsidR="0033257A" w:rsidRDefault="00F56F58" w:rsidP="005D291F">
      <w:pPr>
        <w:spacing w:line="360" w:lineRule="auto"/>
        <w:ind w:firstLineChars="200" w:firstLine="480"/>
        <w:rPr>
          <w:rFonts w:ascii="宋体" w:hAnsi="宋体"/>
          <w:sz w:val="24"/>
          <w:szCs w:val="24"/>
        </w:rPr>
      </w:pPr>
      <w:r w:rsidRPr="00D90AE0">
        <w:rPr>
          <w:rFonts w:asciiTheme="minorEastAsia" w:eastAsiaTheme="minorEastAsia" w:hAnsiTheme="minorEastAsia" w:hint="eastAsia"/>
          <w:sz w:val="24"/>
          <w:szCs w:val="24"/>
        </w:rPr>
        <w:t>八</w:t>
      </w:r>
      <w:r w:rsidR="00036DB4" w:rsidRPr="00D90AE0">
        <w:rPr>
          <w:rFonts w:asciiTheme="minorEastAsia" w:eastAsiaTheme="minorEastAsia" w:hAnsiTheme="minorEastAsia"/>
          <w:sz w:val="24"/>
          <w:szCs w:val="24"/>
        </w:rPr>
        <w:t>、对评估结论产生影响的特别事项：</w:t>
      </w:r>
      <w:r w:rsidR="0033257A" w:rsidRPr="00D90AE0">
        <w:rPr>
          <w:rFonts w:asciiTheme="minorEastAsia" w:eastAsiaTheme="minorEastAsia" w:hAnsiTheme="minorEastAsia"/>
          <w:sz w:val="24"/>
          <w:szCs w:val="24"/>
        </w:rPr>
        <w:t xml:space="preserve"> </w:t>
      </w:r>
      <w:r w:rsidR="00EE050D">
        <w:rPr>
          <w:rFonts w:ascii="宋体" w:hAnsi="宋体" w:hint="eastAsia"/>
          <w:sz w:val="24"/>
          <w:szCs w:val="24"/>
        </w:rPr>
        <w:t>见正文</w:t>
      </w:r>
    </w:p>
    <w:p w:rsidR="00D90AE0" w:rsidRPr="00D90AE0" w:rsidRDefault="00D90AE0" w:rsidP="00D90AE0">
      <w:pPr>
        <w:tabs>
          <w:tab w:val="left" w:pos="315"/>
        </w:tabs>
        <w:spacing w:line="360" w:lineRule="auto"/>
        <w:ind w:firstLineChars="200" w:firstLine="480"/>
        <w:rPr>
          <w:rFonts w:asciiTheme="minorEastAsia" w:eastAsiaTheme="minorEastAsia" w:hAnsiTheme="minorEastAsia"/>
          <w:sz w:val="24"/>
          <w:szCs w:val="24"/>
        </w:rPr>
      </w:pPr>
      <w:r w:rsidRPr="00EB4787">
        <w:rPr>
          <w:rFonts w:ascii="宋体" w:hAnsi="宋体" w:cs="华文仿宋" w:hint="eastAsia"/>
          <w:sz w:val="24"/>
          <w:szCs w:val="24"/>
        </w:rPr>
        <w:t>资产评估报告使用人应当充分考虑资产评估报告中载明的假设、限定条件、特别事项说明及其对评估结论的影响。</w:t>
      </w:r>
    </w:p>
    <w:p w:rsidR="00026A3D" w:rsidRDefault="00781088" w:rsidP="00026A3D">
      <w:pPr>
        <w:tabs>
          <w:tab w:val="num" w:pos="0"/>
        </w:tabs>
        <w:spacing w:line="360" w:lineRule="auto"/>
        <w:ind w:firstLineChars="200" w:firstLine="482"/>
        <w:rPr>
          <w:rFonts w:asciiTheme="minorEastAsia" w:eastAsiaTheme="minorEastAsia" w:hAnsiTheme="minorEastAsia"/>
          <w:b/>
          <w:sz w:val="24"/>
          <w:szCs w:val="24"/>
        </w:rPr>
      </w:pPr>
      <w:r w:rsidRPr="00D90AE0">
        <w:rPr>
          <w:rFonts w:asciiTheme="minorEastAsia" w:eastAsiaTheme="minorEastAsia" w:hAnsiTheme="minorEastAsia"/>
          <w:b/>
          <w:sz w:val="24"/>
          <w:szCs w:val="24"/>
        </w:rPr>
        <w:t>以上内容摘自</w:t>
      </w:r>
      <w:r w:rsidR="00EA1C49" w:rsidRPr="00D90AE0">
        <w:rPr>
          <w:rFonts w:asciiTheme="minorEastAsia" w:eastAsiaTheme="minorEastAsia" w:hAnsiTheme="minorEastAsia" w:hint="eastAsia"/>
          <w:b/>
          <w:sz w:val="24"/>
          <w:szCs w:val="24"/>
        </w:rPr>
        <w:t>资产</w:t>
      </w:r>
      <w:r w:rsidRPr="00D90AE0">
        <w:rPr>
          <w:rFonts w:asciiTheme="minorEastAsia" w:eastAsiaTheme="minorEastAsia" w:hAnsiTheme="minorEastAsia"/>
          <w:b/>
          <w:sz w:val="24"/>
          <w:szCs w:val="24"/>
        </w:rPr>
        <w:t>评估报告正文，欲了解本评估</w:t>
      </w:r>
      <w:r w:rsidR="00EA1C49" w:rsidRPr="00D90AE0">
        <w:rPr>
          <w:rFonts w:asciiTheme="minorEastAsia" w:eastAsiaTheme="minorEastAsia" w:hAnsiTheme="minorEastAsia" w:hint="eastAsia"/>
          <w:b/>
          <w:sz w:val="24"/>
          <w:szCs w:val="24"/>
        </w:rPr>
        <w:t>业务</w:t>
      </w:r>
      <w:r w:rsidRPr="00D90AE0">
        <w:rPr>
          <w:rFonts w:asciiTheme="minorEastAsia" w:eastAsiaTheme="minorEastAsia" w:hAnsiTheme="minorEastAsia"/>
          <w:b/>
          <w:sz w:val="24"/>
          <w:szCs w:val="24"/>
        </w:rPr>
        <w:t>的详细情况和</w:t>
      </w:r>
      <w:r w:rsidR="00EA1C49" w:rsidRPr="00D90AE0">
        <w:rPr>
          <w:rFonts w:asciiTheme="minorEastAsia" w:eastAsiaTheme="minorEastAsia" w:hAnsiTheme="minorEastAsia" w:hint="eastAsia"/>
          <w:b/>
          <w:sz w:val="24"/>
          <w:szCs w:val="24"/>
        </w:rPr>
        <w:t>正确</w:t>
      </w:r>
      <w:r w:rsidRPr="00D90AE0">
        <w:rPr>
          <w:rFonts w:asciiTheme="minorEastAsia" w:eastAsiaTheme="minorEastAsia" w:hAnsiTheme="minorEastAsia"/>
          <w:b/>
          <w:sz w:val="24"/>
          <w:szCs w:val="24"/>
        </w:rPr>
        <w:t>理解评估结论，应当阅读</w:t>
      </w:r>
      <w:r w:rsidR="00EA1C49" w:rsidRPr="00D90AE0">
        <w:rPr>
          <w:rFonts w:asciiTheme="minorEastAsia" w:eastAsiaTheme="minorEastAsia" w:hAnsiTheme="minorEastAsia" w:hint="eastAsia"/>
          <w:b/>
          <w:sz w:val="24"/>
          <w:szCs w:val="24"/>
        </w:rPr>
        <w:t>资产</w:t>
      </w:r>
      <w:r w:rsidRPr="00D90AE0">
        <w:rPr>
          <w:rFonts w:asciiTheme="minorEastAsia" w:eastAsiaTheme="minorEastAsia" w:hAnsiTheme="minorEastAsia"/>
          <w:b/>
          <w:sz w:val="24"/>
          <w:szCs w:val="24"/>
        </w:rPr>
        <w:t>评估报告正文。</w:t>
      </w:r>
    </w:p>
    <w:p w:rsidR="009F0944" w:rsidRDefault="009F0944" w:rsidP="009F0944">
      <w:pPr>
        <w:spacing w:line="360" w:lineRule="auto"/>
        <w:jc w:val="center"/>
        <w:rPr>
          <w:b/>
          <w:bCs/>
          <w:kern w:val="44"/>
          <w:sz w:val="32"/>
          <w:szCs w:val="32"/>
        </w:rPr>
      </w:pPr>
      <w:bookmarkStart w:id="5" w:name="_Toc493752479"/>
      <w:r w:rsidRPr="009F0944">
        <w:rPr>
          <w:rFonts w:hint="eastAsia"/>
          <w:b/>
          <w:bCs/>
          <w:kern w:val="44"/>
          <w:sz w:val="32"/>
          <w:szCs w:val="32"/>
        </w:rPr>
        <w:t>对青岛市黄岛区人民法院审理的</w:t>
      </w:r>
      <w:r w:rsidR="00D61546">
        <w:rPr>
          <w:rFonts w:hint="eastAsia"/>
          <w:b/>
          <w:bCs/>
          <w:kern w:val="44"/>
          <w:sz w:val="32"/>
          <w:szCs w:val="32"/>
        </w:rPr>
        <w:t>申请人青岛恩乔包装有限公司与被申请人青岛青源电子有限公司买卖合同纠纷一案</w:t>
      </w:r>
    </w:p>
    <w:p w:rsidR="009F0944" w:rsidRPr="009F0944" w:rsidRDefault="009F0944" w:rsidP="009F0944">
      <w:pPr>
        <w:spacing w:line="360" w:lineRule="auto"/>
        <w:jc w:val="center"/>
        <w:rPr>
          <w:b/>
          <w:bCs/>
          <w:kern w:val="44"/>
          <w:sz w:val="32"/>
          <w:szCs w:val="32"/>
        </w:rPr>
      </w:pPr>
      <w:r w:rsidRPr="009F0944">
        <w:rPr>
          <w:rFonts w:hint="eastAsia"/>
          <w:b/>
          <w:bCs/>
          <w:kern w:val="44"/>
          <w:sz w:val="32"/>
          <w:szCs w:val="32"/>
        </w:rPr>
        <w:t>司法鉴定项目</w:t>
      </w:r>
    </w:p>
    <w:p w:rsidR="003502F1" w:rsidRPr="00D90AE0" w:rsidRDefault="00000676" w:rsidP="00000676">
      <w:pPr>
        <w:pStyle w:val="1"/>
        <w:spacing w:before="0" w:after="0" w:line="360" w:lineRule="auto"/>
        <w:jc w:val="center"/>
        <w:rPr>
          <w:sz w:val="32"/>
          <w:szCs w:val="32"/>
        </w:rPr>
      </w:pPr>
      <w:r w:rsidRPr="00D90AE0">
        <w:rPr>
          <w:rFonts w:hint="eastAsia"/>
          <w:sz w:val="32"/>
          <w:szCs w:val="32"/>
        </w:rPr>
        <w:t>资产</w:t>
      </w:r>
      <w:r w:rsidRPr="00D90AE0">
        <w:rPr>
          <w:sz w:val="32"/>
          <w:szCs w:val="32"/>
        </w:rPr>
        <w:t>评估报告</w:t>
      </w:r>
      <w:r w:rsidR="003502F1" w:rsidRPr="00D90AE0">
        <w:rPr>
          <w:rFonts w:hint="eastAsia"/>
          <w:sz w:val="32"/>
          <w:szCs w:val="32"/>
        </w:rPr>
        <w:t>正文</w:t>
      </w:r>
      <w:bookmarkEnd w:id="5"/>
    </w:p>
    <w:p w:rsidR="00000676" w:rsidRPr="00D90AE0" w:rsidRDefault="00000676" w:rsidP="00000676">
      <w:pPr>
        <w:spacing w:line="360" w:lineRule="auto"/>
        <w:jc w:val="center"/>
        <w:rPr>
          <w:rFonts w:asciiTheme="minorEastAsia" w:eastAsiaTheme="minorEastAsia" w:hAnsiTheme="minorEastAsia"/>
          <w:szCs w:val="21"/>
        </w:rPr>
      </w:pPr>
      <w:r w:rsidRPr="00D90AE0">
        <w:rPr>
          <w:rFonts w:asciiTheme="minorEastAsia" w:eastAsiaTheme="minorEastAsia" w:hAnsiTheme="minorEastAsia" w:hint="eastAsia"/>
          <w:szCs w:val="21"/>
        </w:rPr>
        <w:t>青</w:t>
      </w:r>
      <w:r>
        <w:rPr>
          <w:rFonts w:asciiTheme="minorEastAsia" w:eastAsiaTheme="minorEastAsia" w:hAnsiTheme="minorEastAsia" w:hint="eastAsia"/>
          <w:szCs w:val="21"/>
        </w:rPr>
        <w:t>中盛</w:t>
      </w:r>
      <w:r w:rsidRPr="00D90AE0">
        <w:rPr>
          <w:rFonts w:asciiTheme="minorEastAsia" w:eastAsiaTheme="minorEastAsia" w:hAnsiTheme="minorEastAsia"/>
          <w:szCs w:val="21"/>
        </w:rPr>
        <w:t>评字[</w:t>
      </w:r>
      <w:r w:rsidRPr="00D90AE0">
        <w:rPr>
          <w:rFonts w:asciiTheme="minorEastAsia" w:eastAsiaTheme="minorEastAsia" w:hAnsiTheme="minorEastAsia" w:hint="eastAsia"/>
          <w:szCs w:val="21"/>
        </w:rPr>
        <w:t>2018</w:t>
      </w:r>
      <w:r w:rsidRPr="00D90AE0">
        <w:rPr>
          <w:rFonts w:asciiTheme="minorEastAsia" w:eastAsiaTheme="minorEastAsia" w:hAnsiTheme="minorEastAsia"/>
          <w:szCs w:val="21"/>
        </w:rPr>
        <w:t>]第</w:t>
      </w:r>
      <w:r>
        <w:rPr>
          <w:rFonts w:asciiTheme="minorEastAsia" w:eastAsiaTheme="minorEastAsia" w:hAnsiTheme="minorEastAsia" w:hint="eastAsia"/>
          <w:szCs w:val="21"/>
        </w:rPr>
        <w:t>0</w:t>
      </w:r>
      <w:r w:rsidR="009F0944">
        <w:rPr>
          <w:rFonts w:asciiTheme="minorEastAsia" w:eastAsiaTheme="minorEastAsia" w:hAnsiTheme="minorEastAsia" w:hint="eastAsia"/>
          <w:szCs w:val="21"/>
        </w:rPr>
        <w:t>3</w:t>
      </w:r>
      <w:r w:rsidR="00D61546">
        <w:rPr>
          <w:rFonts w:asciiTheme="minorEastAsia" w:eastAsiaTheme="minorEastAsia" w:hAnsiTheme="minorEastAsia" w:hint="eastAsia"/>
          <w:szCs w:val="21"/>
        </w:rPr>
        <w:t>5</w:t>
      </w:r>
      <w:r w:rsidRPr="00D90AE0">
        <w:rPr>
          <w:rFonts w:asciiTheme="minorEastAsia" w:eastAsiaTheme="minorEastAsia" w:hAnsiTheme="minorEastAsia"/>
          <w:szCs w:val="21"/>
        </w:rPr>
        <w:t>号</w:t>
      </w:r>
    </w:p>
    <w:p w:rsidR="00D63BC4" w:rsidRPr="00000676" w:rsidRDefault="00F40725" w:rsidP="002A02C0">
      <w:pPr>
        <w:tabs>
          <w:tab w:val="num" w:pos="0"/>
        </w:tabs>
        <w:spacing w:before="100" w:beforeAutospacing="1" w:line="360" w:lineRule="auto"/>
        <w:rPr>
          <w:rFonts w:asciiTheme="minorEastAsia" w:eastAsiaTheme="minorEastAsia" w:hAnsiTheme="minorEastAsia"/>
          <w:b/>
          <w:bCs/>
          <w:sz w:val="24"/>
          <w:szCs w:val="24"/>
        </w:rPr>
      </w:pPr>
      <w:r>
        <w:rPr>
          <w:rFonts w:asciiTheme="minorEastAsia" w:eastAsiaTheme="minorEastAsia" w:hAnsiTheme="minorEastAsia" w:hint="eastAsia"/>
          <w:b/>
          <w:sz w:val="24"/>
          <w:szCs w:val="24"/>
        </w:rPr>
        <w:t>青岛市</w:t>
      </w:r>
      <w:r w:rsidR="00BA072A">
        <w:rPr>
          <w:rFonts w:asciiTheme="minorEastAsia" w:eastAsiaTheme="minorEastAsia" w:hAnsiTheme="minorEastAsia" w:hint="eastAsia"/>
          <w:b/>
          <w:sz w:val="24"/>
          <w:szCs w:val="24"/>
        </w:rPr>
        <w:t>黄岛区</w:t>
      </w:r>
      <w:r w:rsidR="003772D1">
        <w:rPr>
          <w:rFonts w:asciiTheme="minorEastAsia" w:eastAsiaTheme="minorEastAsia" w:hAnsiTheme="minorEastAsia" w:hint="eastAsia"/>
          <w:b/>
          <w:sz w:val="24"/>
          <w:szCs w:val="24"/>
        </w:rPr>
        <w:t>人民法院</w:t>
      </w:r>
      <w:r w:rsidR="00D63BC4" w:rsidRPr="00000676">
        <w:rPr>
          <w:rFonts w:asciiTheme="minorEastAsia" w:eastAsiaTheme="minorEastAsia" w:hAnsiTheme="minorEastAsia"/>
          <w:b/>
          <w:bCs/>
          <w:sz w:val="24"/>
          <w:szCs w:val="24"/>
        </w:rPr>
        <w:t>：</w:t>
      </w:r>
    </w:p>
    <w:p w:rsidR="00D63BC4" w:rsidRPr="00D90AE0" w:rsidRDefault="00C776C5" w:rsidP="00D63BC4">
      <w:pPr>
        <w:tabs>
          <w:tab w:val="num"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青岛中盛联盟资产评估事务所有限公司</w:t>
      </w:r>
      <w:r w:rsidR="00D63BC4" w:rsidRPr="00D90AE0">
        <w:rPr>
          <w:rFonts w:asciiTheme="minorEastAsia" w:eastAsiaTheme="minorEastAsia" w:hAnsiTheme="minorEastAsia"/>
          <w:sz w:val="24"/>
          <w:szCs w:val="24"/>
        </w:rPr>
        <w:t>接受贵</w:t>
      </w:r>
      <w:r w:rsidR="003772D1">
        <w:rPr>
          <w:rFonts w:asciiTheme="minorEastAsia" w:eastAsiaTheme="minorEastAsia" w:hAnsiTheme="minorEastAsia" w:hint="eastAsia"/>
          <w:sz w:val="24"/>
          <w:szCs w:val="24"/>
        </w:rPr>
        <w:t>院</w:t>
      </w:r>
      <w:r w:rsidR="00D63BC4" w:rsidRPr="00D90AE0">
        <w:rPr>
          <w:rFonts w:asciiTheme="minorEastAsia" w:eastAsiaTheme="minorEastAsia" w:hAnsiTheme="minorEastAsia"/>
          <w:sz w:val="24"/>
          <w:szCs w:val="24"/>
        </w:rPr>
        <w:t>的委托，</w:t>
      </w:r>
      <w:r w:rsidR="00CB5FFF" w:rsidRPr="00D90AE0">
        <w:rPr>
          <w:rFonts w:asciiTheme="minorEastAsia" w:eastAsiaTheme="minorEastAsia" w:hAnsiTheme="minorEastAsia" w:hint="eastAsia"/>
          <w:sz w:val="24"/>
          <w:szCs w:val="24"/>
        </w:rPr>
        <w:t>按照法律、行政法规和资产评估准则的规定，坚持独立、客观和公正的原则，采用</w:t>
      </w:r>
      <w:r w:rsidR="00EE050D">
        <w:rPr>
          <w:rFonts w:asciiTheme="minorEastAsia" w:eastAsiaTheme="minorEastAsia" w:hAnsiTheme="minorEastAsia" w:hint="eastAsia"/>
          <w:sz w:val="24"/>
          <w:szCs w:val="24"/>
        </w:rPr>
        <w:t>成本</w:t>
      </w:r>
      <w:r w:rsidR="00000676">
        <w:rPr>
          <w:rFonts w:asciiTheme="minorEastAsia" w:eastAsiaTheme="minorEastAsia" w:hAnsiTheme="minorEastAsia" w:hint="eastAsia"/>
          <w:sz w:val="24"/>
          <w:szCs w:val="24"/>
        </w:rPr>
        <w:t>法</w:t>
      </w:r>
      <w:r w:rsidR="00CB5FFF" w:rsidRPr="00D90AE0">
        <w:rPr>
          <w:rFonts w:asciiTheme="minorEastAsia" w:eastAsiaTheme="minorEastAsia" w:hAnsiTheme="minorEastAsia" w:hint="eastAsia"/>
          <w:sz w:val="24"/>
          <w:szCs w:val="24"/>
        </w:rPr>
        <w:t>，按照必要的评估程序，</w:t>
      </w:r>
      <w:r w:rsidR="003772D1" w:rsidRPr="00A7406E">
        <w:rPr>
          <w:rFonts w:asciiTheme="minorEastAsia" w:eastAsiaTheme="minorEastAsia" w:hAnsiTheme="minorEastAsia"/>
          <w:sz w:val="24"/>
          <w:szCs w:val="24"/>
        </w:rPr>
        <w:t>对</w:t>
      </w:r>
      <w:r w:rsidR="00D61546">
        <w:rPr>
          <w:rFonts w:asciiTheme="minorEastAsia" w:eastAsiaTheme="minorEastAsia" w:hAnsiTheme="minorEastAsia" w:hint="eastAsia"/>
          <w:sz w:val="24"/>
          <w:szCs w:val="24"/>
        </w:rPr>
        <w:t>申请人青岛恩乔包装有限公司与被申请人青岛青源电子有限公司买卖合同纠纷一案</w:t>
      </w:r>
      <w:r w:rsidR="003772D1" w:rsidRPr="00A7406E">
        <w:rPr>
          <w:rFonts w:asciiTheme="minorEastAsia" w:eastAsiaTheme="minorEastAsia" w:hAnsiTheme="minorEastAsia"/>
          <w:sz w:val="24"/>
          <w:szCs w:val="24"/>
        </w:rPr>
        <w:t>，</w:t>
      </w:r>
      <w:r w:rsidR="003772D1" w:rsidRPr="00A7406E">
        <w:rPr>
          <w:rFonts w:asciiTheme="minorEastAsia" w:eastAsiaTheme="minorEastAsia" w:hAnsiTheme="minorEastAsia" w:hint="eastAsia"/>
          <w:sz w:val="24"/>
          <w:szCs w:val="24"/>
        </w:rPr>
        <w:t>对（201</w:t>
      </w:r>
      <w:r w:rsidR="003772D1">
        <w:rPr>
          <w:rFonts w:asciiTheme="minorEastAsia" w:eastAsiaTheme="minorEastAsia" w:hAnsiTheme="minorEastAsia" w:hint="eastAsia"/>
          <w:sz w:val="24"/>
          <w:szCs w:val="24"/>
        </w:rPr>
        <w:t>8</w:t>
      </w:r>
      <w:r w:rsidR="003772D1" w:rsidRPr="00A7406E">
        <w:rPr>
          <w:rFonts w:asciiTheme="minorEastAsia" w:eastAsiaTheme="minorEastAsia" w:hAnsiTheme="minorEastAsia" w:hint="eastAsia"/>
          <w:sz w:val="24"/>
          <w:szCs w:val="24"/>
        </w:rPr>
        <w:t>）</w:t>
      </w:r>
      <w:r w:rsidR="00BA072A">
        <w:rPr>
          <w:rFonts w:asciiTheme="minorEastAsia" w:eastAsiaTheme="minorEastAsia" w:hAnsiTheme="minorEastAsia" w:hint="eastAsia"/>
          <w:sz w:val="24"/>
          <w:szCs w:val="24"/>
        </w:rPr>
        <w:t>黄</w:t>
      </w:r>
      <w:r w:rsidR="00F40725">
        <w:rPr>
          <w:rFonts w:asciiTheme="minorEastAsia" w:eastAsiaTheme="minorEastAsia" w:hAnsiTheme="minorEastAsia" w:hint="eastAsia"/>
          <w:sz w:val="24"/>
          <w:szCs w:val="24"/>
        </w:rPr>
        <w:t>鉴</w:t>
      </w:r>
      <w:r w:rsidR="003772D1">
        <w:rPr>
          <w:rFonts w:asciiTheme="minorEastAsia" w:eastAsiaTheme="minorEastAsia" w:hAnsiTheme="minorEastAsia" w:hint="eastAsia"/>
          <w:sz w:val="24"/>
          <w:szCs w:val="24"/>
        </w:rPr>
        <w:t>字</w:t>
      </w:r>
      <w:r w:rsidR="00D61546">
        <w:rPr>
          <w:rFonts w:asciiTheme="minorEastAsia" w:eastAsiaTheme="minorEastAsia" w:hAnsiTheme="minorEastAsia" w:hint="eastAsia"/>
          <w:sz w:val="24"/>
          <w:szCs w:val="24"/>
        </w:rPr>
        <w:t>302</w:t>
      </w:r>
      <w:r w:rsidR="003772D1" w:rsidRPr="00A7406E">
        <w:rPr>
          <w:rFonts w:asciiTheme="minorEastAsia" w:eastAsiaTheme="minorEastAsia" w:hAnsiTheme="minorEastAsia" w:hint="eastAsia"/>
          <w:sz w:val="24"/>
          <w:szCs w:val="24"/>
        </w:rPr>
        <w:t>号</w:t>
      </w:r>
      <w:r w:rsidR="008A72C3">
        <w:rPr>
          <w:rFonts w:asciiTheme="minorEastAsia" w:eastAsiaTheme="minorEastAsia" w:hAnsiTheme="minorEastAsia" w:hint="eastAsia"/>
          <w:sz w:val="24"/>
          <w:szCs w:val="24"/>
        </w:rPr>
        <w:t>《司法</w:t>
      </w:r>
      <w:r w:rsidR="008A72C3" w:rsidRPr="00A7406E">
        <w:rPr>
          <w:rFonts w:asciiTheme="minorEastAsia" w:eastAsiaTheme="minorEastAsia" w:hAnsiTheme="minorEastAsia" w:hint="eastAsia"/>
          <w:sz w:val="24"/>
          <w:szCs w:val="24"/>
        </w:rPr>
        <w:t>鉴定委托</w:t>
      </w:r>
      <w:r w:rsidR="008A72C3">
        <w:rPr>
          <w:rFonts w:asciiTheme="minorEastAsia" w:eastAsiaTheme="minorEastAsia" w:hAnsiTheme="minorEastAsia" w:hint="eastAsia"/>
          <w:sz w:val="24"/>
          <w:szCs w:val="24"/>
        </w:rPr>
        <w:t>书》</w:t>
      </w:r>
      <w:r w:rsidR="00D608BA">
        <w:rPr>
          <w:rFonts w:asciiTheme="minorEastAsia" w:eastAsiaTheme="minorEastAsia" w:hAnsiTheme="minorEastAsia" w:hint="eastAsia"/>
          <w:sz w:val="24"/>
          <w:szCs w:val="24"/>
        </w:rPr>
        <w:t>项</w:t>
      </w:r>
      <w:r w:rsidR="003772D1" w:rsidRPr="00A7406E">
        <w:rPr>
          <w:rFonts w:asciiTheme="minorEastAsia" w:eastAsiaTheme="minorEastAsia" w:hAnsiTheme="minorEastAsia" w:hint="eastAsia"/>
          <w:sz w:val="24"/>
          <w:szCs w:val="24"/>
        </w:rPr>
        <w:t>下</w:t>
      </w:r>
      <w:r w:rsidR="00D61546">
        <w:rPr>
          <w:rFonts w:asciiTheme="minorEastAsia" w:eastAsiaTheme="minorEastAsia" w:hAnsiTheme="minorEastAsia" w:hint="eastAsia"/>
          <w:sz w:val="24"/>
          <w:szCs w:val="24"/>
        </w:rPr>
        <w:t>自动绕线机两台及自动烘干机一台</w:t>
      </w:r>
      <w:r w:rsidR="003772D1" w:rsidRPr="00A7406E">
        <w:rPr>
          <w:rFonts w:asciiTheme="minorEastAsia" w:eastAsiaTheme="minorEastAsia" w:hAnsiTheme="minorEastAsia" w:hint="eastAsia"/>
          <w:sz w:val="24"/>
          <w:szCs w:val="24"/>
        </w:rPr>
        <w:t>价值</w:t>
      </w:r>
      <w:r w:rsidR="00AB3AC0">
        <w:rPr>
          <w:rFonts w:asciiTheme="minorEastAsia" w:eastAsiaTheme="minorEastAsia" w:hAnsiTheme="minorEastAsia" w:hint="eastAsia"/>
          <w:sz w:val="24"/>
          <w:szCs w:val="24"/>
        </w:rPr>
        <w:t>，</w:t>
      </w:r>
      <w:r w:rsidR="00AB3AC0" w:rsidRPr="00A7406E">
        <w:rPr>
          <w:rFonts w:asciiTheme="minorEastAsia" w:eastAsiaTheme="minorEastAsia" w:hAnsiTheme="minorEastAsia"/>
          <w:sz w:val="24"/>
          <w:szCs w:val="24"/>
        </w:rPr>
        <w:t>在评估基准日</w:t>
      </w:r>
      <w:r w:rsidR="00190879" w:rsidRPr="00A7406E">
        <w:rPr>
          <w:rFonts w:asciiTheme="minorEastAsia" w:eastAsiaTheme="minorEastAsia" w:hAnsiTheme="minorEastAsia"/>
          <w:sz w:val="24"/>
          <w:szCs w:val="24"/>
        </w:rPr>
        <w:fldChar w:fldCharType="begin"/>
      </w:r>
      <w:r w:rsidR="00AB3AC0" w:rsidRPr="00A7406E">
        <w:rPr>
          <w:rFonts w:asciiTheme="minorEastAsia" w:eastAsiaTheme="minorEastAsia" w:hAnsiTheme="minorEastAsia"/>
          <w:sz w:val="24"/>
          <w:szCs w:val="24"/>
        </w:rPr>
        <w:instrText xml:space="preserve"> LINK Excel.Sheet.8 E:\\2015新评估报告模板最终\\评估报告模板\\企业价值评估（资产基础法）\\2015新评估模板（整体企业价值、股转）\\1.xls 封面1!R5C5 \a \t  \* MERGEFORMAT </w:instrText>
      </w:r>
      <w:r w:rsidR="00190879" w:rsidRPr="00A7406E">
        <w:rPr>
          <w:rFonts w:asciiTheme="minorEastAsia" w:eastAsiaTheme="minorEastAsia" w:hAnsiTheme="minorEastAsia"/>
          <w:sz w:val="24"/>
          <w:szCs w:val="24"/>
        </w:rPr>
        <w:fldChar w:fldCharType="separate"/>
      </w:r>
      <w:r w:rsidR="00AB3AC0" w:rsidRPr="00A7406E">
        <w:rPr>
          <w:rFonts w:asciiTheme="minorEastAsia" w:eastAsiaTheme="minorEastAsia" w:hAnsiTheme="minorEastAsia" w:hint="eastAsia"/>
          <w:sz w:val="24"/>
          <w:szCs w:val="24"/>
        </w:rPr>
        <w:t>2018年</w:t>
      </w:r>
      <w:r w:rsidR="00D61546">
        <w:rPr>
          <w:rFonts w:asciiTheme="minorEastAsia" w:eastAsiaTheme="minorEastAsia" w:hAnsiTheme="minorEastAsia" w:hint="eastAsia"/>
          <w:sz w:val="24"/>
          <w:szCs w:val="24"/>
        </w:rPr>
        <w:t>06</w:t>
      </w:r>
      <w:r w:rsidR="00AB3AC0" w:rsidRPr="00A7406E">
        <w:rPr>
          <w:rFonts w:asciiTheme="minorEastAsia" w:eastAsiaTheme="minorEastAsia" w:hAnsiTheme="minorEastAsia" w:hint="eastAsia"/>
          <w:sz w:val="24"/>
          <w:szCs w:val="24"/>
        </w:rPr>
        <w:t>月</w:t>
      </w:r>
      <w:r w:rsidR="00D61546">
        <w:rPr>
          <w:rFonts w:asciiTheme="minorEastAsia" w:eastAsiaTheme="minorEastAsia" w:hAnsiTheme="minorEastAsia" w:hint="eastAsia"/>
          <w:sz w:val="24"/>
          <w:szCs w:val="24"/>
        </w:rPr>
        <w:t>30</w:t>
      </w:r>
      <w:r w:rsidR="00AB3AC0" w:rsidRPr="00A7406E">
        <w:rPr>
          <w:rFonts w:asciiTheme="minorEastAsia" w:eastAsiaTheme="minorEastAsia" w:hAnsiTheme="minorEastAsia" w:hint="eastAsia"/>
          <w:sz w:val="24"/>
          <w:szCs w:val="24"/>
        </w:rPr>
        <w:t>日</w:t>
      </w:r>
      <w:r w:rsidR="00190879" w:rsidRPr="00A7406E">
        <w:rPr>
          <w:rFonts w:asciiTheme="minorEastAsia" w:eastAsiaTheme="minorEastAsia" w:hAnsiTheme="minorEastAsia"/>
          <w:sz w:val="24"/>
          <w:szCs w:val="24"/>
        </w:rPr>
        <w:fldChar w:fldCharType="end"/>
      </w:r>
      <w:r w:rsidR="00C84EC4" w:rsidRPr="00D90AE0">
        <w:rPr>
          <w:rFonts w:asciiTheme="minorEastAsia" w:eastAsiaTheme="minorEastAsia" w:hAnsiTheme="minorEastAsia" w:hint="eastAsia"/>
          <w:sz w:val="24"/>
          <w:szCs w:val="24"/>
        </w:rPr>
        <w:t>的</w:t>
      </w:r>
      <w:r w:rsidR="00000676">
        <w:rPr>
          <w:rFonts w:asciiTheme="minorEastAsia" w:eastAsiaTheme="minorEastAsia" w:hAnsiTheme="minorEastAsia" w:hint="eastAsia"/>
          <w:sz w:val="24"/>
          <w:szCs w:val="24"/>
        </w:rPr>
        <w:t>市场</w:t>
      </w:r>
      <w:r w:rsidR="00C84EC4" w:rsidRPr="00D90AE0">
        <w:rPr>
          <w:rFonts w:asciiTheme="minorEastAsia" w:eastAsiaTheme="minorEastAsia" w:hAnsiTheme="minorEastAsia" w:hint="eastAsia"/>
          <w:sz w:val="24"/>
          <w:szCs w:val="24"/>
        </w:rPr>
        <w:t>价值</w:t>
      </w:r>
      <w:r w:rsidR="00B90E63" w:rsidRPr="00D90AE0">
        <w:rPr>
          <w:rFonts w:asciiTheme="minorEastAsia" w:eastAsiaTheme="minorEastAsia" w:hAnsiTheme="minorEastAsia" w:hint="eastAsia"/>
          <w:sz w:val="24"/>
          <w:szCs w:val="24"/>
        </w:rPr>
        <w:t>进行了评估。现将资产评估情况报告如下：</w:t>
      </w:r>
    </w:p>
    <w:p w:rsidR="003772D1" w:rsidRPr="003772D1" w:rsidRDefault="003772D1" w:rsidP="00F42127">
      <w:pPr>
        <w:pStyle w:val="2"/>
        <w:adjustRightInd w:val="0"/>
        <w:spacing w:beforeLines="50" w:before="156"/>
        <w:ind w:firstLine="482"/>
        <w:textAlignment w:val="baseline"/>
      </w:pPr>
      <w:bookmarkStart w:id="6" w:name="_Toc311448514"/>
      <w:bookmarkStart w:id="7" w:name="二、委托方与资产占有方及其他报告使用者"/>
      <w:bookmarkStart w:id="8" w:name="_Toc334186088"/>
      <w:bookmarkStart w:id="9" w:name="_Toc493752481"/>
      <w:r w:rsidRPr="003772D1">
        <w:t>一、委托方</w:t>
      </w:r>
      <w:bookmarkEnd w:id="6"/>
    </w:p>
    <w:bookmarkEnd w:id="7"/>
    <w:p w:rsidR="003772D1" w:rsidRPr="003772D1" w:rsidRDefault="003772D1" w:rsidP="003772D1">
      <w:pPr>
        <w:pStyle w:val="ZHZX"/>
        <w:spacing w:line="360" w:lineRule="auto"/>
        <w:ind w:firstLineChars="150" w:firstLine="360"/>
        <w:jc w:val="both"/>
        <w:rPr>
          <w:spacing w:val="0"/>
          <w:kern w:val="2"/>
          <w:lang w:eastAsia="zh-CN" w:bidi="ar-SA"/>
        </w:rPr>
      </w:pPr>
      <w:r w:rsidRPr="003772D1">
        <w:rPr>
          <w:spacing w:val="0"/>
          <w:kern w:val="2"/>
          <w:lang w:eastAsia="zh-CN" w:bidi="ar-SA"/>
        </w:rPr>
        <w:t>委托方</w:t>
      </w:r>
      <w:r w:rsidRPr="003772D1">
        <w:rPr>
          <w:rFonts w:hint="eastAsia"/>
          <w:spacing w:val="0"/>
          <w:kern w:val="2"/>
          <w:lang w:eastAsia="zh-CN" w:bidi="ar-SA"/>
        </w:rPr>
        <w:t>：</w:t>
      </w:r>
      <w:r w:rsidR="00F40725">
        <w:rPr>
          <w:rFonts w:hint="eastAsia"/>
          <w:spacing w:val="0"/>
          <w:kern w:val="2"/>
          <w:lang w:eastAsia="zh-CN" w:bidi="ar-SA"/>
        </w:rPr>
        <w:t>青岛市</w:t>
      </w:r>
      <w:r w:rsidR="00BA072A">
        <w:rPr>
          <w:rFonts w:hint="eastAsia"/>
          <w:spacing w:val="0"/>
          <w:kern w:val="2"/>
          <w:lang w:eastAsia="zh-CN" w:bidi="ar-SA"/>
        </w:rPr>
        <w:t>黄岛区</w:t>
      </w:r>
      <w:r w:rsidR="00F40725">
        <w:rPr>
          <w:rFonts w:hint="eastAsia"/>
          <w:spacing w:val="0"/>
          <w:kern w:val="2"/>
          <w:lang w:eastAsia="zh-CN" w:bidi="ar-SA"/>
        </w:rPr>
        <w:t>人民法院</w:t>
      </w:r>
    </w:p>
    <w:p w:rsidR="006F1887" w:rsidRPr="00D90AE0" w:rsidRDefault="006F1887" w:rsidP="004B098F">
      <w:pPr>
        <w:pStyle w:val="2"/>
        <w:ind w:firstLine="482"/>
      </w:pPr>
      <w:r w:rsidRPr="00D90AE0">
        <w:t>二、</w:t>
      </w:r>
      <w:bookmarkStart w:id="10" w:name="三04"/>
      <w:r w:rsidRPr="00D90AE0">
        <w:t>评估目的</w:t>
      </w:r>
      <w:bookmarkEnd w:id="8"/>
      <w:bookmarkEnd w:id="9"/>
      <w:bookmarkEnd w:id="10"/>
    </w:p>
    <w:p w:rsidR="003772D1" w:rsidRPr="003772D1" w:rsidRDefault="00441BFA" w:rsidP="003772D1">
      <w:pPr>
        <w:pStyle w:val="ZHZX"/>
        <w:spacing w:line="360" w:lineRule="auto"/>
        <w:ind w:firstLine="480"/>
        <w:jc w:val="both"/>
        <w:rPr>
          <w:spacing w:val="0"/>
          <w:kern w:val="2"/>
          <w:lang w:eastAsia="zh-CN" w:bidi="ar-SA"/>
        </w:rPr>
      </w:pPr>
      <w:r w:rsidRPr="003772D1">
        <w:rPr>
          <w:spacing w:val="0"/>
          <w:kern w:val="2"/>
          <w:lang w:eastAsia="zh-CN" w:bidi="ar-SA"/>
        </w:rPr>
        <w:t>本次评估的目的是</w:t>
      </w:r>
      <w:bookmarkStart w:id="11" w:name="_Toc334186089"/>
      <w:bookmarkStart w:id="12" w:name="_Toc493752482"/>
      <w:r w:rsidR="003772D1" w:rsidRPr="003772D1">
        <w:rPr>
          <w:rFonts w:hint="eastAsia"/>
          <w:spacing w:val="0"/>
          <w:kern w:val="2"/>
          <w:lang w:eastAsia="zh-CN" w:bidi="ar-SA"/>
        </w:rPr>
        <w:t>根据青岛市</w:t>
      </w:r>
      <w:r w:rsidR="00BA072A">
        <w:rPr>
          <w:rFonts w:hint="eastAsia"/>
          <w:spacing w:val="0"/>
          <w:kern w:val="2"/>
          <w:lang w:eastAsia="zh-CN" w:bidi="ar-SA"/>
        </w:rPr>
        <w:t>黄岛区</w:t>
      </w:r>
      <w:r w:rsidR="003772D1" w:rsidRPr="003772D1">
        <w:rPr>
          <w:rFonts w:hint="eastAsia"/>
          <w:spacing w:val="0"/>
          <w:kern w:val="2"/>
          <w:lang w:eastAsia="zh-CN" w:bidi="ar-SA"/>
        </w:rPr>
        <w:t>人民法院《</w:t>
      </w:r>
      <w:r w:rsidR="00EC5E53">
        <w:rPr>
          <w:rFonts w:hint="eastAsia"/>
          <w:spacing w:val="0"/>
          <w:kern w:val="2"/>
          <w:lang w:eastAsia="zh-CN" w:bidi="ar-SA"/>
        </w:rPr>
        <w:t>司法</w:t>
      </w:r>
      <w:r w:rsidR="003772D1" w:rsidRPr="003772D1">
        <w:rPr>
          <w:rFonts w:hint="eastAsia"/>
          <w:spacing w:val="0"/>
          <w:kern w:val="2"/>
          <w:lang w:eastAsia="zh-CN" w:bidi="ar-SA"/>
        </w:rPr>
        <w:t>鉴定委托书》，</w:t>
      </w:r>
      <w:r w:rsidR="009B5AFA" w:rsidRPr="00A7406E">
        <w:rPr>
          <w:rFonts w:asciiTheme="minorEastAsia" w:eastAsiaTheme="minorEastAsia" w:hAnsiTheme="minorEastAsia" w:hint="eastAsia"/>
          <w:kern w:val="2"/>
          <w:lang w:eastAsia="zh-CN" w:bidi="ar-SA"/>
        </w:rPr>
        <w:t>对</w:t>
      </w:r>
      <w:r w:rsidR="009B5AFA">
        <w:rPr>
          <w:rFonts w:asciiTheme="minorEastAsia" w:eastAsiaTheme="minorEastAsia" w:hAnsiTheme="minorEastAsia" w:hint="eastAsia"/>
          <w:kern w:val="2"/>
          <w:lang w:eastAsia="zh-CN" w:bidi="ar-SA"/>
        </w:rPr>
        <w:t>委托的</w:t>
      </w:r>
      <w:r w:rsidR="00D61546">
        <w:rPr>
          <w:rFonts w:asciiTheme="minorEastAsia" w:eastAsiaTheme="minorEastAsia" w:hAnsiTheme="minorEastAsia" w:hint="eastAsia"/>
          <w:lang w:eastAsia="zh-CN"/>
        </w:rPr>
        <w:t>自动绕线机两台及自动烘干机一台</w:t>
      </w:r>
      <w:r w:rsidR="00AC3021" w:rsidRPr="00A7406E">
        <w:rPr>
          <w:rFonts w:asciiTheme="minorEastAsia" w:eastAsiaTheme="minorEastAsia" w:hAnsiTheme="minorEastAsia" w:hint="eastAsia"/>
          <w:lang w:eastAsia="zh-CN"/>
        </w:rPr>
        <w:t>价值</w:t>
      </w:r>
      <w:r w:rsidR="009B5AFA" w:rsidRPr="00B35BDE">
        <w:rPr>
          <w:rFonts w:asciiTheme="minorEastAsia" w:eastAsiaTheme="minorEastAsia" w:hAnsiTheme="minorEastAsia" w:hint="eastAsia"/>
          <w:lang w:eastAsia="zh-CN"/>
        </w:rPr>
        <w:t>进行鉴定</w:t>
      </w:r>
      <w:r w:rsidR="003772D1" w:rsidRPr="003772D1">
        <w:rPr>
          <w:rFonts w:hint="eastAsia"/>
          <w:spacing w:val="0"/>
          <w:kern w:val="2"/>
          <w:lang w:eastAsia="zh-CN" w:bidi="ar-SA"/>
        </w:rPr>
        <w:t>，为法院办案需要</w:t>
      </w:r>
      <w:r w:rsidR="003772D1" w:rsidRPr="003772D1">
        <w:rPr>
          <w:spacing w:val="0"/>
          <w:kern w:val="2"/>
          <w:lang w:eastAsia="zh-CN" w:bidi="ar-SA"/>
        </w:rPr>
        <w:t>提供价值参考。</w:t>
      </w:r>
    </w:p>
    <w:p w:rsidR="006F1887" w:rsidRPr="003772D1" w:rsidRDefault="006F1887" w:rsidP="003772D1">
      <w:pPr>
        <w:pStyle w:val="2"/>
        <w:ind w:firstLine="482"/>
      </w:pPr>
      <w:r w:rsidRPr="00D90AE0">
        <w:t>三、</w:t>
      </w:r>
      <w:bookmarkStart w:id="13" w:name="三05"/>
      <w:r w:rsidRPr="00D90AE0">
        <w:t>评估对象和评估范围</w:t>
      </w:r>
      <w:bookmarkEnd w:id="11"/>
      <w:bookmarkEnd w:id="12"/>
      <w:bookmarkEnd w:id="13"/>
    </w:p>
    <w:p w:rsidR="00D61546" w:rsidRDefault="000F4E47" w:rsidP="00D61546">
      <w:pPr>
        <w:spacing w:line="360" w:lineRule="auto"/>
        <w:ind w:firstLineChars="200" w:firstLine="480"/>
        <w:rPr>
          <w:rFonts w:asciiTheme="minorEastAsia" w:eastAsiaTheme="minorEastAsia" w:hAnsiTheme="minorEastAsia"/>
          <w:sz w:val="24"/>
          <w:szCs w:val="24"/>
        </w:rPr>
      </w:pPr>
      <w:bookmarkStart w:id="14" w:name="_Toc334186090"/>
      <w:bookmarkStart w:id="15" w:name="_Toc493752483"/>
      <w:r w:rsidRPr="00D90AE0">
        <w:rPr>
          <w:rFonts w:asciiTheme="minorEastAsia" w:eastAsiaTheme="minorEastAsia" w:hAnsiTheme="minorEastAsia" w:hint="eastAsia"/>
          <w:sz w:val="24"/>
          <w:szCs w:val="24"/>
        </w:rPr>
        <w:t>评估对象为</w:t>
      </w:r>
      <w:r w:rsidR="00D61546">
        <w:rPr>
          <w:rFonts w:asciiTheme="minorEastAsia" w:eastAsiaTheme="minorEastAsia" w:hAnsiTheme="minorEastAsia" w:hint="eastAsia"/>
          <w:sz w:val="24"/>
          <w:szCs w:val="24"/>
        </w:rPr>
        <w:t>机器设备</w:t>
      </w:r>
      <w:r>
        <w:rPr>
          <w:rFonts w:asciiTheme="minorEastAsia" w:eastAsiaTheme="minorEastAsia" w:hAnsiTheme="minorEastAsia" w:hint="eastAsia"/>
          <w:sz w:val="24"/>
          <w:szCs w:val="24"/>
        </w:rPr>
        <w:t>。</w:t>
      </w:r>
      <w:r w:rsidR="00D61546" w:rsidRPr="00000676">
        <w:rPr>
          <w:rFonts w:asciiTheme="minorEastAsia" w:eastAsiaTheme="minorEastAsia" w:hAnsiTheme="minorEastAsia" w:hint="eastAsia"/>
          <w:sz w:val="24"/>
          <w:szCs w:val="24"/>
        </w:rPr>
        <w:t>评估范围为</w:t>
      </w:r>
      <w:r w:rsidR="00D61546" w:rsidRPr="00B35BDE">
        <w:rPr>
          <w:rFonts w:asciiTheme="minorEastAsia" w:eastAsiaTheme="minorEastAsia" w:hAnsiTheme="minorEastAsia"/>
          <w:sz w:val="24"/>
          <w:szCs w:val="24"/>
        </w:rPr>
        <w:t>是</w:t>
      </w:r>
      <w:r w:rsidR="00D61546" w:rsidRPr="00B35BDE">
        <w:rPr>
          <w:rFonts w:asciiTheme="minorEastAsia" w:eastAsiaTheme="minorEastAsia" w:hAnsiTheme="minorEastAsia" w:hint="eastAsia"/>
          <w:sz w:val="24"/>
          <w:szCs w:val="24"/>
        </w:rPr>
        <w:t>评估基准日现场勘查的</w:t>
      </w:r>
      <w:r w:rsidR="00D61546">
        <w:rPr>
          <w:rFonts w:asciiTheme="minorEastAsia" w:eastAsiaTheme="minorEastAsia" w:hAnsiTheme="minorEastAsia" w:hint="eastAsia"/>
          <w:sz w:val="24"/>
          <w:szCs w:val="24"/>
        </w:rPr>
        <w:t>自动绕线机两台及自动烘干机一台价</w:t>
      </w:r>
      <w:r w:rsidR="005D291F">
        <w:rPr>
          <w:rFonts w:asciiTheme="minorEastAsia" w:eastAsiaTheme="minorEastAsia" w:hAnsiTheme="minorEastAsia" w:hint="eastAsia"/>
          <w:sz w:val="24"/>
          <w:szCs w:val="24"/>
        </w:rPr>
        <w:t>值</w:t>
      </w:r>
      <w:r w:rsidR="00D61546" w:rsidRPr="00194A00">
        <w:rPr>
          <w:rFonts w:asciiTheme="minorEastAsia" w:eastAsiaTheme="minorEastAsia" w:hAnsiTheme="minorEastAsia" w:hint="eastAsia"/>
          <w:sz w:val="24"/>
          <w:szCs w:val="24"/>
        </w:rPr>
        <w:t>的</w:t>
      </w:r>
      <w:r w:rsidR="00D61546">
        <w:rPr>
          <w:rFonts w:asciiTheme="minorEastAsia" w:eastAsiaTheme="minorEastAsia" w:hAnsiTheme="minorEastAsia" w:hint="eastAsia"/>
          <w:sz w:val="24"/>
          <w:szCs w:val="24"/>
        </w:rPr>
        <w:t>鉴定</w:t>
      </w:r>
      <w:r w:rsidR="00D61546" w:rsidRPr="00B35BDE">
        <w:rPr>
          <w:rFonts w:asciiTheme="minorEastAsia" w:eastAsiaTheme="minorEastAsia" w:hAnsiTheme="minorEastAsia" w:hint="eastAsia"/>
          <w:sz w:val="24"/>
          <w:szCs w:val="24"/>
        </w:rPr>
        <w:t>。</w:t>
      </w:r>
    </w:p>
    <w:p w:rsidR="003D2011" w:rsidRPr="004E5E31" w:rsidRDefault="003D2011" w:rsidP="00D61546">
      <w:pPr>
        <w:spacing w:line="360" w:lineRule="auto"/>
        <w:ind w:firstLineChars="200" w:firstLine="482"/>
        <w:rPr>
          <w:rFonts w:ascii="Arial" w:hAnsi="Arial"/>
          <w:b/>
          <w:bCs/>
          <w:sz w:val="24"/>
          <w:szCs w:val="32"/>
        </w:rPr>
      </w:pPr>
      <w:r w:rsidRPr="004E5E31">
        <w:rPr>
          <w:rFonts w:ascii="Arial" w:hAnsi="Arial"/>
          <w:b/>
          <w:bCs/>
          <w:sz w:val="24"/>
          <w:szCs w:val="32"/>
        </w:rPr>
        <w:t>四、</w:t>
      </w:r>
      <w:bookmarkStart w:id="16" w:name="三06"/>
      <w:r w:rsidRPr="004E5E31">
        <w:rPr>
          <w:rFonts w:ascii="Arial" w:hAnsi="Arial"/>
          <w:b/>
          <w:bCs/>
          <w:sz w:val="24"/>
          <w:szCs w:val="32"/>
        </w:rPr>
        <w:t>价值类型</w:t>
      </w:r>
      <w:bookmarkEnd w:id="14"/>
      <w:bookmarkEnd w:id="15"/>
      <w:bookmarkEnd w:id="16"/>
    </w:p>
    <w:p w:rsidR="003D2011" w:rsidRPr="00D90AE0" w:rsidRDefault="003D2011" w:rsidP="00566014">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根据评估目的实现的要求，结合评估对象自身的功能、使用方式和利用状态等条件的制约，本次评估价值类型选用市场价值。</w:t>
      </w:r>
    </w:p>
    <w:p w:rsidR="003D2011" w:rsidRDefault="003D2011" w:rsidP="00566014">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市场价值是指自愿买方和自愿卖方在各自理性行事且未受任何强迫压制的情况下，评估对象在评估基准日进行正常公平交易的价值估计数额。</w:t>
      </w:r>
    </w:p>
    <w:p w:rsidR="003D2011" w:rsidRPr="00D90AE0" w:rsidRDefault="003D2011" w:rsidP="004B098F">
      <w:pPr>
        <w:pStyle w:val="2"/>
        <w:ind w:firstLine="482"/>
      </w:pPr>
      <w:bookmarkStart w:id="17" w:name="_Toc334186091"/>
      <w:bookmarkStart w:id="18" w:name="_Toc493752484"/>
      <w:r w:rsidRPr="00D90AE0">
        <w:t>五、</w:t>
      </w:r>
      <w:bookmarkStart w:id="19" w:name="三07"/>
      <w:r w:rsidRPr="00D90AE0">
        <w:t>评估基准日</w:t>
      </w:r>
      <w:bookmarkEnd w:id="17"/>
      <w:bookmarkEnd w:id="18"/>
      <w:bookmarkEnd w:id="19"/>
    </w:p>
    <w:p w:rsidR="00F13F34" w:rsidRDefault="00F13F34" w:rsidP="00566014">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本项目评估基准日为</w:t>
      </w:r>
      <w:r w:rsidR="00A023FA">
        <w:rPr>
          <w:rFonts w:asciiTheme="minorEastAsia" w:eastAsiaTheme="minorEastAsia" w:hAnsiTheme="minorEastAsia" w:hint="eastAsia"/>
          <w:sz w:val="24"/>
          <w:szCs w:val="24"/>
        </w:rPr>
        <w:t>2018</w:t>
      </w:r>
      <w:r w:rsidRPr="00D90AE0">
        <w:rPr>
          <w:rFonts w:asciiTheme="minorEastAsia" w:eastAsiaTheme="minorEastAsia" w:hAnsiTheme="minorEastAsia"/>
          <w:sz w:val="24"/>
          <w:szCs w:val="24"/>
        </w:rPr>
        <w:t>年</w:t>
      </w:r>
      <w:r w:rsidR="00D61546">
        <w:rPr>
          <w:rFonts w:asciiTheme="minorEastAsia" w:eastAsiaTheme="minorEastAsia" w:hAnsiTheme="minorEastAsia" w:hint="eastAsia"/>
          <w:sz w:val="24"/>
          <w:szCs w:val="24"/>
        </w:rPr>
        <w:t>06</w:t>
      </w:r>
      <w:r w:rsidRPr="00D90AE0">
        <w:rPr>
          <w:rFonts w:asciiTheme="minorEastAsia" w:eastAsiaTheme="minorEastAsia" w:hAnsiTheme="minorEastAsia"/>
          <w:sz w:val="24"/>
          <w:szCs w:val="24"/>
        </w:rPr>
        <w:t>月</w:t>
      </w:r>
      <w:r w:rsidR="00D61546">
        <w:rPr>
          <w:rFonts w:asciiTheme="minorEastAsia" w:eastAsiaTheme="minorEastAsia" w:hAnsiTheme="minorEastAsia" w:hint="eastAsia"/>
          <w:sz w:val="24"/>
          <w:szCs w:val="24"/>
        </w:rPr>
        <w:t>30</w:t>
      </w:r>
      <w:r w:rsidRPr="00D90AE0">
        <w:rPr>
          <w:rFonts w:asciiTheme="minorEastAsia" w:eastAsiaTheme="minorEastAsia" w:hAnsiTheme="minorEastAsia"/>
          <w:sz w:val="24"/>
          <w:szCs w:val="24"/>
        </w:rPr>
        <w:t>日</w:t>
      </w:r>
      <w:r w:rsidR="001F1DE9">
        <w:rPr>
          <w:rFonts w:asciiTheme="minorEastAsia" w:eastAsiaTheme="minorEastAsia" w:hAnsiTheme="minorEastAsia" w:hint="eastAsia"/>
          <w:sz w:val="24"/>
          <w:szCs w:val="24"/>
        </w:rPr>
        <w:t>。</w:t>
      </w:r>
    </w:p>
    <w:p w:rsidR="001F1DE9" w:rsidRPr="00D90AE0" w:rsidRDefault="001F1DE9" w:rsidP="00566014">
      <w:pPr>
        <w:tabs>
          <w:tab w:val="num" w:pos="0"/>
        </w:tabs>
        <w:spacing w:line="360" w:lineRule="auto"/>
        <w:ind w:firstLineChars="200" w:firstLine="480"/>
        <w:rPr>
          <w:rFonts w:asciiTheme="minorEastAsia" w:eastAsiaTheme="minorEastAsia" w:hAnsiTheme="minorEastAsia"/>
          <w:color w:val="FF0000"/>
          <w:sz w:val="24"/>
          <w:szCs w:val="24"/>
        </w:rPr>
      </w:pPr>
      <w:r w:rsidRPr="00D90AE0">
        <w:rPr>
          <w:rFonts w:asciiTheme="minorEastAsia" w:eastAsiaTheme="minorEastAsia" w:hAnsiTheme="minorEastAsia"/>
          <w:sz w:val="24"/>
          <w:szCs w:val="24"/>
        </w:rPr>
        <w:t>本报告书中一切取价标准均为评估基准日有效的价格标准。</w:t>
      </w:r>
    </w:p>
    <w:p w:rsidR="003D2011" w:rsidRPr="00D90AE0" w:rsidRDefault="003D2011" w:rsidP="004B098F">
      <w:pPr>
        <w:pStyle w:val="2"/>
        <w:ind w:firstLine="482"/>
      </w:pPr>
      <w:bookmarkStart w:id="20" w:name="_Toc334186092"/>
      <w:bookmarkStart w:id="21" w:name="_Toc493752485"/>
      <w:r w:rsidRPr="00D90AE0">
        <w:t>六、</w:t>
      </w:r>
      <w:bookmarkStart w:id="22" w:name="三08"/>
      <w:r w:rsidRPr="00D90AE0">
        <w:t>评估依据</w:t>
      </w:r>
      <w:bookmarkEnd w:id="20"/>
      <w:bookmarkEnd w:id="21"/>
      <w:bookmarkEnd w:id="22"/>
    </w:p>
    <w:p w:rsidR="003D2011" w:rsidRPr="00D90AE0" w:rsidRDefault="003D2011" w:rsidP="00566014">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（一）</w:t>
      </w:r>
      <w:r w:rsidR="002230C5">
        <w:rPr>
          <w:rFonts w:asciiTheme="minorEastAsia" w:eastAsiaTheme="minorEastAsia" w:hAnsiTheme="minorEastAsia" w:hint="eastAsia"/>
          <w:sz w:val="24"/>
          <w:szCs w:val="24"/>
        </w:rPr>
        <w:t>经济</w:t>
      </w:r>
      <w:r w:rsidRPr="00D90AE0">
        <w:rPr>
          <w:rFonts w:asciiTheme="minorEastAsia" w:eastAsiaTheme="minorEastAsia" w:hAnsiTheme="minorEastAsia"/>
          <w:sz w:val="24"/>
          <w:szCs w:val="24"/>
        </w:rPr>
        <w:t>行为依据</w:t>
      </w:r>
    </w:p>
    <w:p w:rsidR="003D2011" w:rsidRPr="00D90AE0" w:rsidRDefault="00EC5E53" w:rsidP="005B1400">
      <w:pPr>
        <w:pStyle w:val="af0"/>
        <w:numPr>
          <w:ilvl w:val="0"/>
          <w:numId w:val="1"/>
        </w:numPr>
        <w:tabs>
          <w:tab w:val="num" w:pos="0"/>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青岛市</w:t>
      </w:r>
      <w:r w:rsidR="00BA072A">
        <w:rPr>
          <w:rFonts w:asciiTheme="minorEastAsia" w:eastAsiaTheme="minorEastAsia" w:hAnsiTheme="minorEastAsia" w:hint="eastAsia"/>
          <w:sz w:val="24"/>
          <w:szCs w:val="24"/>
        </w:rPr>
        <w:t>黄岛区</w:t>
      </w:r>
      <w:r w:rsidRPr="00EC5E53">
        <w:rPr>
          <w:rFonts w:asciiTheme="minorEastAsia" w:eastAsiaTheme="minorEastAsia" w:hAnsiTheme="minorEastAsia" w:hint="eastAsia"/>
          <w:sz w:val="24"/>
          <w:szCs w:val="24"/>
        </w:rPr>
        <w:t>人民法院（201</w:t>
      </w:r>
      <w:r>
        <w:rPr>
          <w:rFonts w:asciiTheme="minorEastAsia" w:eastAsiaTheme="minorEastAsia" w:hAnsiTheme="minorEastAsia" w:hint="eastAsia"/>
          <w:sz w:val="24"/>
          <w:szCs w:val="24"/>
        </w:rPr>
        <w:t>8</w:t>
      </w:r>
      <w:r w:rsidRPr="00EC5E53">
        <w:rPr>
          <w:rFonts w:asciiTheme="minorEastAsia" w:eastAsiaTheme="minorEastAsia" w:hAnsiTheme="minorEastAsia" w:hint="eastAsia"/>
          <w:sz w:val="24"/>
          <w:szCs w:val="24"/>
        </w:rPr>
        <w:t>）</w:t>
      </w:r>
      <w:r w:rsidR="00BA072A">
        <w:rPr>
          <w:rFonts w:asciiTheme="minorEastAsia" w:eastAsiaTheme="minorEastAsia" w:hAnsiTheme="minorEastAsia" w:hint="eastAsia"/>
          <w:sz w:val="24"/>
          <w:szCs w:val="24"/>
        </w:rPr>
        <w:t>黄</w:t>
      </w:r>
      <w:r>
        <w:rPr>
          <w:rFonts w:asciiTheme="minorEastAsia" w:eastAsiaTheme="minorEastAsia" w:hAnsiTheme="minorEastAsia" w:hint="eastAsia"/>
          <w:sz w:val="24"/>
          <w:szCs w:val="24"/>
        </w:rPr>
        <w:t>鉴</w:t>
      </w:r>
      <w:r w:rsidRPr="00EC5E53">
        <w:rPr>
          <w:rFonts w:asciiTheme="minorEastAsia" w:eastAsiaTheme="minorEastAsia" w:hAnsiTheme="minorEastAsia" w:hint="eastAsia"/>
          <w:sz w:val="24"/>
          <w:szCs w:val="24"/>
        </w:rPr>
        <w:t>字</w:t>
      </w:r>
      <w:r w:rsidR="00D61546">
        <w:rPr>
          <w:rFonts w:asciiTheme="minorEastAsia" w:eastAsiaTheme="minorEastAsia" w:hAnsiTheme="minorEastAsia" w:hint="eastAsia"/>
          <w:sz w:val="24"/>
          <w:szCs w:val="24"/>
        </w:rPr>
        <w:t>302</w:t>
      </w:r>
      <w:r w:rsidRPr="00EC5E53">
        <w:rPr>
          <w:rFonts w:asciiTheme="minorEastAsia" w:eastAsiaTheme="minorEastAsia" w:hAnsiTheme="minorEastAsia" w:hint="eastAsia"/>
          <w:sz w:val="24"/>
          <w:szCs w:val="24"/>
        </w:rPr>
        <w:t>号《</w:t>
      </w:r>
      <w:r>
        <w:rPr>
          <w:rFonts w:asciiTheme="minorEastAsia" w:eastAsiaTheme="minorEastAsia" w:hAnsiTheme="minorEastAsia" w:hint="eastAsia"/>
          <w:sz w:val="24"/>
          <w:szCs w:val="24"/>
        </w:rPr>
        <w:t>司法</w:t>
      </w:r>
      <w:r w:rsidRPr="00EC5E53">
        <w:rPr>
          <w:rFonts w:asciiTheme="minorEastAsia" w:eastAsiaTheme="minorEastAsia" w:hAnsiTheme="minorEastAsia" w:hint="eastAsia"/>
          <w:sz w:val="24"/>
          <w:szCs w:val="24"/>
        </w:rPr>
        <w:t>鉴定委托</w:t>
      </w:r>
      <w:r>
        <w:rPr>
          <w:rFonts w:asciiTheme="minorEastAsia" w:eastAsiaTheme="minorEastAsia" w:hAnsiTheme="minorEastAsia" w:hint="eastAsia"/>
          <w:sz w:val="24"/>
          <w:szCs w:val="24"/>
        </w:rPr>
        <w:t>书</w:t>
      </w:r>
      <w:r w:rsidRPr="00EC5E53">
        <w:rPr>
          <w:rFonts w:asciiTheme="minorEastAsia" w:eastAsiaTheme="minorEastAsia" w:hAnsiTheme="minorEastAsia" w:hint="eastAsia"/>
          <w:sz w:val="24"/>
          <w:szCs w:val="24"/>
        </w:rPr>
        <w:t>》</w:t>
      </w:r>
      <w:r w:rsidR="00A023FA">
        <w:rPr>
          <w:rFonts w:asciiTheme="minorEastAsia" w:eastAsiaTheme="minorEastAsia" w:hAnsiTheme="minorEastAsia" w:hint="eastAsia"/>
          <w:sz w:val="24"/>
          <w:szCs w:val="24"/>
        </w:rPr>
        <w:t>。</w:t>
      </w:r>
    </w:p>
    <w:p w:rsidR="003D2011" w:rsidRPr="00D90AE0" w:rsidRDefault="003D2011" w:rsidP="00566014">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（二）法规依据</w:t>
      </w:r>
    </w:p>
    <w:p w:rsidR="00EC5E53" w:rsidRPr="00EC5E53" w:rsidRDefault="00EC5E53" w:rsidP="00EC5E53">
      <w:pPr>
        <w:spacing w:line="360" w:lineRule="auto"/>
        <w:ind w:firstLineChars="200" w:firstLine="480"/>
        <w:rPr>
          <w:rFonts w:asciiTheme="minorEastAsia" w:eastAsiaTheme="minorEastAsia" w:hAnsiTheme="minorEastAsia"/>
          <w:sz w:val="24"/>
          <w:szCs w:val="24"/>
        </w:rPr>
      </w:pPr>
      <w:r w:rsidRPr="00EC5E53">
        <w:rPr>
          <w:rFonts w:ascii="宋体" w:hAnsi="宋体" w:hint="eastAsia"/>
          <w:sz w:val="24"/>
          <w:szCs w:val="24"/>
        </w:rPr>
        <w:t>1、《</w:t>
      </w:r>
      <w:r w:rsidRPr="00EC5E53">
        <w:rPr>
          <w:rFonts w:asciiTheme="minorEastAsia" w:eastAsiaTheme="minorEastAsia" w:hAnsiTheme="minorEastAsia"/>
          <w:sz w:val="24"/>
          <w:szCs w:val="24"/>
        </w:rPr>
        <w:t>中华人民共和国</w:t>
      </w:r>
      <w:r w:rsidRPr="00EC5E53">
        <w:rPr>
          <w:rFonts w:asciiTheme="minorEastAsia" w:eastAsiaTheme="minorEastAsia" w:hAnsiTheme="minorEastAsia" w:hint="eastAsia"/>
          <w:sz w:val="24"/>
          <w:szCs w:val="24"/>
        </w:rPr>
        <w:t>资产评估</w:t>
      </w:r>
      <w:r w:rsidRPr="00EC5E53">
        <w:rPr>
          <w:rFonts w:asciiTheme="minorEastAsia" w:eastAsiaTheme="minorEastAsia" w:hAnsiTheme="minorEastAsia"/>
          <w:sz w:val="24"/>
          <w:szCs w:val="24"/>
        </w:rPr>
        <w:t>法》</w:t>
      </w:r>
      <w:r w:rsidRPr="00EC5E53">
        <w:rPr>
          <w:rFonts w:asciiTheme="minorEastAsia" w:eastAsiaTheme="minorEastAsia" w:hAnsiTheme="minorEastAsia" w:hint="eastAsia"/>
          <w:sz w:val="24"/>
          <w:szCs w:val="24"/>
        </w:rPr>
        <w:t>（</w:t>
      </w:r>
      <w:r w:rsidRPr="00EC5E53">
        <w:rPr>
          <w:rFonts w:asciiTheme="minorEastAsia" w:eastAsiaTheme="minorEastAsia" w:hAnsiTheme="minorEastAsia"/>
          <w:sz w:val="24"/>
          <w:szCs w:val="24"/>
        </w:rPr>
        <w:t>2016年7月2日第十二届全国人民代表大会常务委员会第二十一次会议通过</w:t>
      </w:r>
      <w:r w:rsidRPr="00EC5E53">
        <w:rPr>
          <w:rFonts w:asciiTheme="minorEastAsia" w:eastAsiaTheme="minorEastAsia" w:hAnsiTheme="minorEastAsia" w:hint="eastAsia"/>
          <w:sz w:val="24"/>
          <w:szCs w:val="24"/>
        </w:rPr>
        <w:t>）</w:t>
      </w:r>
      <w:r w:rsidRPr="00EC5E53">
        <w:rPr>
          <w:rFonts w:asciiTheme="minorEastAsia" w:eastAsiaTheme="minorEastAsia" w:hAnsiTheme="minorEastAsia"/>
          <w:sz w:val="24"/>
          <w:szCs w:val="24"/>
        </w:rPr>
        <w:t>；</w:t>
      </w:r>
    </w:p>
    <w:p w:rsidR="00EC5E53" w:rsidRPr="00EC5E53" w:rsidRDefault="00EC5E53" w:rsidP="00EC5E53">
      <w:pPr>
        <w:spacing w:line="360" w:lineRule="auto"/>
        <w:ind w:firstLineChars="200" w:firstLine="480"/>
        <w:rPr>
          <w:rFonts w:ascii="宋体" w:hAnsi="宋体"/>
          <w:sz w:val="24"/>
          <w:szCs w:val="24"/>
        </w:rPr>
      </w:pPr>
      <w:r w:rsidRPr="00EC5E53">
        <w:rPr>
          <w:rFonts w:ascii="宋体" w:hAnsi="宋体" w:hint="eastAsia"/>
          <w:sz w:val="24"/>
          <w:szCs w:val="24"/>
        </w:rPr>
        <w:t>2、《资产评估行业财政监督管理办法》2017年4月21日财政部第86号令；</w:t>
      </w:r>
    </w:p>
    <w:p w:rsidR="00EC5E53" w:rsidRPr="00EC5E53" w:rsidRDefault="00EC5E53" w:rsidP="00EC5E53">
      <w:pPr>
        <w:spacing w:line="360" w:lineRule="auto"/>
        <w:ind w:firstLineChars="200" w:firstLine="480"/>
        <w:rPr>
          <w:rFonts w:ascii="宋体" w:hAnsi="宋体"/>
          <w:sz w:val="24"/>
          <w:szCs w:val="24"/>
        </w:rPr>
      </w:pPr>
      <w:r>
        <w:rPr>
          <w:rFonts w:ascii="宋体" w:hAnsi="宋体" w:hint="eastAsia"/>
          <w:sz w:val="24"/>
          <w:szCs w:val="24"/>
        </w:rPr>
        <w:t>3、</w:t>
      </w:r>
      <w:r w:rsidRPr="00EC5E53">
        <w:rPr>
          <w:rFonts w:ascii="宋体" w:hAnsi="宋体" w:hint="eastAsia"/>
          <w:sz w:val="24"/>
          <w:szCs w:val="24"/>
        </w:rPr>
        <w:t>山东省司法鉴定管理条例；</w:t>
      </w:r>
    </w:p>
    <w:p w:rsidR="00EC5E53" w:rsidRPr="00EC5E53" w:rsidRDefault="00EC5E53" w:rsidP="00EC5E53">
      <w:pPr>
        <w:spacing w:line="360" w:lineRule="auto"/>
        <w:ind w:firstLineChars="200" w:firstLine="480"/>
        <w:rPr>
          <w:rFonts w:ascii="宋体" w:hAnsi="宋体"/>
          <w:sz w:val="24"/>
          <w:szCs w:val="24"/>
        </w:rPr>
      </w:pPr>
      <w:r>
        <w:rPr>
          <w:rFonts w:ascii="宋体" w:hAnsi="宋体" w:hint="eastAsia"/>
          <w:sz w:val="24"/>
          <w:szCs w:val="24"/>
        </w:rPr>
        <w:t>4、</w:t>
      </w:r>
      <w:r w:rsidRPr="00EC5E53">
        <w:rPr>
          <w:rFonts w:ascii="宋体" w:hAnsi="宋体" w:hint="eastAsia"/>
          <w:sz w:val="24"/>
          <w:szCs w:val="24"/>
        </w:rPr>
        <w:t>最高人民法院《关于人民法院民事执行中拍卖、变卖财产的规定》；</w:t>
      </w:r>
    </w:p>
    <w:p w:rsidR="00EC5E53" w:rsidRPr="00EC5E53" w:rsidRDefault="00EC5E53" w:rsidP="00EC5E53">
      <w:pPr>
        <w:spacing w:line="360" w:lineRule="auto"/>
        <w:ind w:firstLineChars="200" w:firstLine="480"/>
        <w:rPr>
          <w:rFonts w:ascii="宋体" w:hAnsi="宋体"/>
          <w:sz w:val="24"/>
          <w:szCs w:val="24"/>
        </w:rPr>
      </w:pPr>
      <w:r w:rsidRPr="00EC5E53">
        <w:rPr>
          <w:rFonts w:ascii="宋体" w:hAnsi="宋体" w:hint="eastAsia"/>
          <w:sz w:val="24"/>
          <w:szCs w:val="24"/>
        </w:rPr>
        <w:t>5、</w:t>
      </w:r>
      <w:r w:rsidRPr="00EC5E53">
        <w:rPr>
          <w:rFonts w:ascii="宋体" w:hAnsi="宋体"/>
          <w:sz w:val="24"/>
          <w:szCs w:val="24"/>
        </w:rPr>
        <w:t>其他与评估工作相关的法律、法规和规章制度等。</w:t>
      </w:r>
    </w:p>
    <w:p w:rsidR="003D2011" w:rsidRPr="00D90AE0" w:rsidRDefault="003D2011" w:rsidP="00566014">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（三）评估准则依据</w:t>
      </w:r>
    </w:p>
    <w:p w:rsidR="003D2011" w:rsidRPr="00D90AE0" w:rsidRDefault="003D2011"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《资产评估</w:t>
      </w:r>
      <w:r w:rsidR="00117687" w:rsidRPr="00D90AE0">
        <w:rPr>
          <w:rFonts w:asciiTheme="minorEastAsia" w:eastAsiaTheme="minorEastAsia" w:hAnsiTheme="minorEastAsia" w:hint="eastAsia"/>
          <w:sz w:val="24"/>
          <w:szCs w:val="24"/>
        </w:rPr>
        <w:t>基本准则</w:t>
      </w:r>
      <w:r w:rsidRPr="00D90AE0">
        <w:rPr>
          <w:rFonts w:asciiTheme="minorEastAsia" w:eastAsiaTheme="minorEastAsia" w:hAnsiTheme="minorEastAsia"/>
          <w:sz w:val="24"/>
          <w:szCs w:val="24"/>
        </w:rPr>
        <w:t>》（财</w:t>
      </w:r>
      <w:r w:rsidR="00117687" w:rsidRPr="00D90AE0">
        <w:rPr>
          <w:rFonts w:asciiTheme="minorEastAsia" w:eastAsiaTheme="minorEastAsia" w:hAnsiTheme="minorEastAsia" w:hint="eastAsia"/>
          <w:sz w:val="24"/>
          <w:szCs w:val="24"/>
        </w:rPr>
        <w:t>资</w:t>
      </w:r>
      <w:r w:rsidRPr="00D90AE0">
        <w:rPr>
          <w:rFonts w:asciiTheme="minorEastAsia" w:eastAsiaTheme="minorEastAsia" w:hAnsiTheme="minorEastAsia"/>
          <w:sz w:val="24"/>
          <w:szCs w:val="24"/>
        </w:rPr>
        <w:t>[20</w:t>
      </w:r>
      <w:r w:rsidR="00117687" w:rsidRPr="00D90AE0">
        <w:rPr>
          <w:rFonts w:asciiTheme="minorEastAsia" w:eastAsiaTheme="minorEastAsia" w:hAnsiTheme="minorEastAsia" w:hint="eastAsia"/>
          <w:sz w:val="24"/>
          <w:szCs w:val="24"/>
        </w:rPr>
        <w:t>17</w:t>
      </w:r>
      <w:r w:rsidR="00117687" w:rsidRPr="00D90AE0">
        <w:rPr>
          <w:rFonts w:asciiTheme="minorEastAsia" w:eastAsiaTheme="minorEastAsia" w:hAnsiTheme="minorEastAsia"/>
          <w:sz w:val="24"/>
          <w:szCs w:val="24"/>
        </w:rPr>
        <w:t>]</w:t>
      </w:r>
      <w:r w:rsidR="00117687" w:rsidRPr="00D90AE0">
        <w:rPr>
          <w:rFonts w:asciiTheme="minorEastAsia" w:eastAsiaTheme="minorEastAsia" w:hAnsiTheme="minorEastAsia" w:hint="eastAsia"/>
          <w:sz w:val="24"/>
          <w:szCs w:val="24"/>
        </w:rPr>
        <w:t>43</w:t>
      </w:r>
      <w:r w:rsidRPr="00D90AE0">
        <w:rPr>
          <w:rFonts w:asciiTheme="minorEastAsia" w:eastAsiaTheme="minorEastAsia" w:hAnsiTheme="minorEastAsia"/>
          <w:sz w:val="24"/>
          <w:szCs w:val="24"/>
        </w:rPr>
        <w:t>号）；</w:t>
      </w:r>
    </w:p>
    <w:p w:rsidR="003D2011" w:rsidRPr="00D90AE0" w:rsidRDefault="00575F5F"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w:t>
      </w:r>
      <w:r w:rsidR="003D2011" w:rsidRPr="00D90AE0">
        <w:rPr>
          <w:rFonts w:asciiTheme="minorEastAsia" w:eastAsiaTheme="minorEastAsia" w:hAnsiTheme="minorEastAsia"/>
          <w:sz w:val="24"/>
          <w:szCs w:val="24"/>
        </w:rPr>
        <w:t>资产评估职业道德准则》（</w:t>
      </w:r>
      <w:r w:rsidR="00117687" w:rsidRPr="00D90AE0">
        <w:rPr>
          <w:rFonts w:asciiTheme="minorEastAsia" w:eastAsiaTheme="minorEastAsia" w:hAnsiTheme="minorEastAsia" w:hint="eastAsia"/>
          <w:sz w:val="24"/>
          <w:szCs w:val="24"/>
        </w:rPr>
        <w:t>中评协（2017）30号</w:t>
      </w:r>
      <w:r w:rsidR="003D2011" w:rsidRPr="00D90AE0">
        <w:rPr>
          <w:rFonts w:asciiTheme="minorEastAsia" w:eastAsiaTheme="minorEastAsia" w:hAnsiTheme="minorEastAsia"/>
          <w:sz w:val="24"/>
          <w:szCs w:val="24"/>
        </w:rPr>
        <w:t>）；</w:t>
      </w:r>
    </w:p>
    <w:p w:rsidR="003D2011" w:rsidRPr="00D90AE0" w:rsidRDefault="003D2011"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《资产评估</w:t>
      </w:r>
      <w:r w:rsidR="00117687" w:rsidRPr="00D90AE0">
        <w:rPr>
          <w:rFonts w:asciiTheme="minorEastAsia" w:eastAsiaTheme="minorEastAsia" w:hAnsiTheme="minorEastAsia" w:hint="eastAsia"/>
          <w:sz w:val="24"/>
          <w:szCs w:val="24"/>
        </w:rPr>
        <w:t>执业</w:t>
      </w:r>
      <w:r w:rsidRPr="00D90AE0">
        <w:rPr>
          <w:rFonts w:asciiTheme="minorEastAsia" w:eastAsiaTheme="minorEastAsia" w:hAnsiTheme="minorEastAsia"/>
          <w:sz w:val="24"/>
          <w:szCs w:val="24"/>
        </w:rPr>
        <w:t>准则—</w:t>
      </w:r>
      <w:r w:rsidR="00117687" w:rsidRPr="00D90AE0">
        <w:rPr>
          <w:rFonts w:asciiTheme="minorEastAsia" w:eastAsiaTheme="minorEastAsia" w:hAnsiTheme="minorEastAsia" w:hint="eastAsia"/>
          <w:sz w:val="24"/>
          <w:szCs w:val="24"/>
        </w:rPr>
        <w:t>资产评估程序</w:t>
      </w:r>
      <w:r w:rsidRPr="00D90AE0">
        <w:rPr>
          <w:rFonts w:asciiTheme="minorEastAsia" w:eastAsiaTheme="minorEastAsia" w:hAnsiTheme="minorEastAsia"/>
          <w:sz w:val="24"/>
          <w:szCs w:val="24"/>
        </w:rPr>
        <w:t>》（中评协</w:t>
      </w:r>
      <w:r w:rsidR="00117687" w:rsidRPr="00D90AE0">
        <w:rPr>
          <w:rFonts w:asciiTheme="minorEastAsia" w:eastAsiaTheme="minorEastAsia" w:hAnsiTheme="minorEastAsia" w:hint="eastAsia"/>
          <w:sz w:val="24"/>
          <w:szCs w:val="24"/>
        </w:rPr>
        <w:t>（2017）31</w:t>
      </w:r>
      <w:r w:rsidRPr="00D90AE0">
        <w:rPr>
          <w:rFonts w:asciiTheme="minorEastAsia" w:eastAsiaTheme="minorEastAsia" w:hAnsiTheme="minorEastAsia"/>
          <w:sz w:val="24"/>
          <w:szCs w:val="24"/>
        </w:rPr>
        <w:t>号）；</w:t>
      </w:r>
    </w:p>
    <w:p w:rsidR="00117687" w:rsidRDefault="00117687"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《资产评估</w:t>
      </w:r>
      <w:r w:rsidRPr="00D90AE0">
        <w:rPr>
          <w:rFonts w:asciiTheme="minorEastAsia" w:eastAsiaTheme="minorEastAsia" w:hAnsiTheme="minorEastAsia" w:hint="eastAsia"/>
          <w:sz w:val="24"/>
          <w:szCs w:val="24"/>
        </w:rPr>
        <w:t>执业</w:t>
      </w:r>
      <w:r w:rsidRPr="00D90AE0">
        <w:rPr>
          <w:rFonts w:asciiTheme="minorEastAsia" w:eastAsiaTheme="minorEastAsia" w:hAnsiTheme="minorEastAsia"/>
          <w:sz w:val="24"/>
          <w:szCs w:val="24"/>
        </w:rPr>
        <w:t>准则—</w:t>
      </w:r>
      <w:r w:rsidRPr="00D90AE0">
        <w:rPr>
          <w:rFonts w:asciiTheme="minorEastAsia" w:eastAsiaTheme="minorEastAsia" w:hAnsiTheme="minorEastAsia" w:hint="eastAsia"/>
          <w:sz w:val="24"/>
          <w:szCs w:val="24"/>
        </w:rPr>
        <w:t>资产评估报告</w:t>
      </w:r>
      <w:r w:rsidRPr="00D90AE0">
        <w:rPr>
          <w:rFonts w:asciiTheme="minorEastAsia" w:eastAsiaTheme="minorEastAsia" w:hAnsiTheme="minorEastAsia"/>
          <w:sz w:val="24"/>
          <w:szCs w:val="24"/>
        </w:rPr>
        <w:t>》（中评协</w:t>
      </w:r>
      <w:r w:rsidRPr="00D90AE0">
        <w:rPr>
          <w:rFonts w:asciiTheme="minorEastAsia" w:eastAsiaTheme="minorEastAsia" w:hAnsiTheme="minorEastAsia" w:hint="eastAsia"/>
          <w:sz w:val="24"/>
          <w:szCs w:val="24"/>
        </w:rPr>
        <w:t>（2017）32</w:t>
      </w:r>
      <w:r w:rsidRPr="00D90AE0">
        <w:rPr>
          <w:rFonts w:asciiTheme="minorEastAsia" w:eastAsiaTheme="minorEastAsia" w:hAnsiTheme="minorEastAsia"/>
          <w:sz w:val="24"/>
          <w:szCs w:val="24"/>
        </w:rPr>
        <w:t>号）；</w:t>
      </w:r>
    </w:p>
    <w:p w:rsidR="00D61546" w:rsidRPr="00D90AE0" w:rsidRDefault="00D61546"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《资产评估</w:t>
      </w:r>
      <w:r w:rsidRPr="00D90AE0">
        <w:rPr>
          <w:rFonts w:asciiTheme="minorEastAsia" w:eastAsiaTheme="minorEastAsia" w:hAnsiTheme="minorEastAsia" w:hint="eastAsia"/>
          <w:sz w:val="24"/>
          <w:szCs w:val="24"/>
        </w:rPr>
        <w:t>执业</w:t>
      </w:r>
      <w:r w:rsidRPr="00D90AE0">
        <w:rPr>
          <w:rFonts w:asciiTheme="minorEastAsia" w:eastAsiaTheme="minorEastAsia" w:hAnsiTheme="minorEastAsia"/>
          <w:sz w:val="24"/>
          <w:szCs w:val="24"/>
        </w:rPr>
        <w:t>准则—</w:t>
      </w:r>
      <w:r>
        <w:rPr>
          <w:rFonts w:asciiTheme="minorEastAsia" w:eastAsiaTheme="minorEastAsia" w:hAnsiTheme="minorEastAsia" w:hint="eastAsia"/>
          <w:sz w:val="24"/>
          <w:szCs w:val="24"/>
        </w:rPr>
        <w:t>机器设备</w:t>
      </w:r>
      <w:r w:rsidRPr="00D90AE0">
        <w:rPr>
          <w:rFonts w:asciiTheme="minorEastAsia" w:eastAsiaTheme="minorEastAsia" w:hAnsiTheme="minorEastAsia"/>
          <w:sz w:val="24"/>
          <w:szCs w:val="24"/>
        </w:rPr>
        <w:t>》（中评协</w:t>
      </w:r>
      <w:r w:rsidRPr="00D90AE0">
        <w:rPr>
          <w:rFonts w:asciiTheme="minorEastAsia" w:eastAsiaTheme="minorEastAsia" w:hAnsiTheme="minorEastAsia" w:hint="eastAsia"/>
          <w:sz w:val="24"/>
          <w:szCs w:val="24"/>
        </w:rPr>
        <w:t>（2017）3</w:t>
      </w:r>
      <w:r>
        <w:rPr>
          <w:rFonts w:asciiTheme="minorEastAsia" w:eastAsiaTheme="minorEastAsia" w:hAnsiTheme="minorEastAsia" w:hint="eastAsia"/>
          <w:sz w:val="24"/>
          <w:szCs w:val="24"/>
        </w:rPr>
        <w:t>9</w:t>
      </w:r>
      <w:r w:rsidRPr="00D90AE0">
        <w:rPr>
          <w:rFonts w:asciiTheme="minorEastAsia" w:eastAsiaTheme="minorEastAsia" w:hAnsiTheme="minorEastAsia"/>
          <w:sz w:val="24"/>
          <w:szCs w:val="24"/>
        </w:rPr>
        <w:t>号）；</w:t>
      </w:r>
    </w:p>
    <w:p w:rsidR="00117687" w:rsidRPr="00D90AE0" w:rsidRDefault="00117687"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《资产评估</w:t>
      </w:r>
      <w:r w:rsidRPr="00D90AE0">
        <w:rPr>
          <w:rFonts w:asciiTheme="minorEastAsia" w:eastAsiaTheme="minorEastAsia" w:hAnsiTheme="minorEastAsia" w:hint="eastAsia"/>
          <w:sz w:val="24"/>
          <w:szCs w:val="24"/>
        </w:rPr>
        <w:t>执业</w:t>
      </w:r>
      <w:r w:rsidRPr="00D90AE0">
        <w:rPr>
          <w:rFonts w:asciiTheme="minorEastAsia" w:eastAsiaTheme="minorEastAsia" w:hAnsiTheme="minorEastAsia"/>
          <w:sz w:val="24"/>
          <w:szCs w:val="24"/>
        </w:rPr>
        <w:t>准则—</w:t>
      </w:r>
      <w:r w:rsidRPr="00D90AE0">
        <w:rPr>
          <w:rFonts w:asciiTheme="minorEastAsia" w:eastAsiaTheme="minorEastAsia" w:hAnsiTheme="minorEastAsia" w:hint="eastAsia"/>
          <w:sz w:val="24"/>
          <w:szCs w:val="24"/>
        </w:rPr>
        <w:t>资产评估委托合同</w:t>
      </w:r>
      <w:r w:rsidRPr="00D90AE0">
        <w:rPr>
          <w:rFonts w:asciiTheme="minorEastAsia" w:eastAsiaTheme="minorEastAsia" w:hAnsiTheme="minorEastAsia"/>
          <w:sz w:val="24"/>
          <w:szCs w:val="24"/>
        </w:rPr>
        <w:t>》（中评协</w:t>
      </w:r>
      <w:r w:rsidRPr="00D90AE0">
        <w:rPr>
          <w:rFonts w:asciiTheme="minorEastAsia" w:eastAsiaTheme="minorEastAsia" w:hAnsiTheme="minorEastAsia" w:hint="eastAsia"/>
          <w:sz w:val="24"/>
          <w:szCs w:val="24"/>
        </w:rPr>
        <w:t>（2017）33</w:t>
      </w:r>
      <w:r w:rsidRPr="00D90AE0">
        <w:rPr>
          <w:rFonts w:asciiTheme="minorEastAsia" w:eastAsiaTheme="minorEastAsia" w:hAnsiTheme="minorEastAsia"/>
          <w:sz w:val="24"/>
          <w:szCs w:val="24"/>
        </w:rPr>
        <w:t>号）；</w:t>
      </w:r>
    </w:p>
    <w:p w:rsidR="00117687" w:rsidRPr="00D90AE0" w:rsidRDefault="00117687"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《资产评估</w:t>
      </w:r>
      <w:r w:rsidRPr="00D90AE0">
        <w:rPr>
          <w:rFonts w:asciiTheme="minorEastAsia" w:eastAsiaTheme="minorEastAsia" w:hAnsiTheme="minorEastAsia" w:hint="eastAsia"/>
          <w:sz w:val="24"/>
          <w:szCs w:val="24"/>
        </w:rPr>
        <w:t>执业</w:t>
      </w:r>
      <w:r w:rsidRPr="00D90AE0">
        <w:rPr>
          <w:rFonts w:asciiTheme="minorEastAsia" w:eastAsiaTheme="minorEastAsia" w:hAnsiTheme="minorEastAsia"/>
          <w:sz w:val="24"/>
          <w:szCs w:val="24"/>
        </w:rPr>
        <w:t>准则—</w:t>
      </w:r>
      <w:r w:rsidRPr="00D90AE0">
        <w:rPr>
          <w:rFonts w:asciiTheme="minorEastAsia" w:eastAsiaTheme="minorEastAsia" w:hAnsiTheme="minorEastAsia" w:hint="eastAsia"/>
          <w:sz w:val="24"/>
          <w:szCs w:val="24"/>
        </w:rPr>
        <w:t>资产评估档案</w:t>
      </w:r>
      <w:r w:rsidRPr="00D90AE0">
        <w:rPr>
          <w:rFonts w:asciiTheme="minorEastAsia" w:eastAsiaTheme="minorEastAsia" w:hAnsiTheme="minorEastAsia"/>
          <w:sz w:val="24"/>
          <w:szCs w:val="24"/>
        </w:rPr>
        <w:t>》（中评协</w:t>
      </w:r>
      <w:r w:rsidRPr="00D90AE0">
        <w:rPr>
          <w:rFonts w:asciiTheme="minorEastAsia" w:eastAsiaTheme="minorEastAsia" w:hAnsiTheme="minorEastAsia" w:hint="eastAsia"/>
          <w:sz w:val="24"/>
          <w:szCs w:val="24"/>
        </w:rPr>
        <w:t>（2017）34</w:t>
      </w:r>
      <w:r w:rsidRPr="00D90AE0">
        <w:rPr>
          <w:rFonts w:asciiTheme="minorEastAsia" w:eastAsiaTheme="minorEastAsia" w:hAnsiTheme="minorEastAsia"/>
          <w:sz w:val="24"/>
          <w:szCs w:val="24"/>
        </w:rPr>
        <w:t>号）；</w:t>
      </w:r>
    </w:p>
    <w:p w:rsidR="003D2011" w:rsidRPr="00D90AE0" w:rsidRDefault="00D3064C"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《资产评估机构业务质量控制指南》</w:t>
      </w:r>
      <w:r w:rsidR="00117687" w:rsidRPr="00D90AE0">
        <w:rPr>
          <w:rFonts w:asciiTheme="minorEastAsia" w:eastAsiaTheme="minorEastAsia" w:hAnsiTheme="minorEastAsia" w:hint="eastAsia"/>
          <w:sz w:val="24"/>
          <w:szCs w:val="24"/>
        </w:rPr>
        <w:t>（中评协（2017）46号）；</w:t>
      </w:r>
    </w:p>
    <w:p w:rsidR="003D2011" w:rsidRPr="00D90AE0" w:rsidRDefault="00D3064C"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《资产评估价值类型指导意见》</w:t>
      </w:r>
      <w:r w:rsidR="00117687" w:rsidRPr="00D90AE0">
        <w:rPr>
          <w:rFonts w:asciiTheme="minorEastAsia" w:eastAsiaTheme="minorEastAsia" w:hAnsiTheme="minorEastAsia" w:hint="eastAsia"/>
          <w:sz w:val="24"/>
          <w:szCs w:val="24"/>
        </w:rPr>
        <w:t>（中评协（2017）47号）</w:t>
      </w:r>
      <w:r w:rsidR="003D2011" w:rsidRPr="00D90AE0">
        <w:rPr>
          <w:rFonts w:asciiTheme="minorEastAsia" w:eastAsiaTheme="minorEastAsia" w:hAnsiTheme="minorEastAsia"/>
          <w:sz w:val="24"/>
          <w:szCs w:val="24"/>
        </w:rPr>
        <w:t>；</w:t>
      </w:r>
    </w:p>
    <w:p w:rsidR="003D2011" w:rsidRPr="00D90AE0" w:rsidRDefault="00D3064C"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《资产评估对象法律权属指导意见》</w:t>
      </w:r>
      <w:r w:rsidR="00117687" w:rsidRPr="00D90AE0">
        <w:rPr>
          <w:rFonts w:asciiTheme="minorEastAsia" w:eastAsiaTheme="minorEastAsia" w:hAnsiTheme="minorEastAsia" w:hint="eastAsia"/>
          <w:sz w:val="24"/>
          <w:szCs w:val="24"/>
        </w:rPr>
        <w:t>（中评协（2017）48号）</w:t>
      </w:r>
      <w:r w:rsidR="003D2011" w:rsidRPr="00D90AE0">
        <w:rPr>
          <w:rFonts w:asciiTheme="minorEastAsia" w:eastAsiaTheme="minorEastAsia" w:hAnsiTheme="minorEastAsia"/>
          <w:sz w:val="24"/>
          <w:szCs w:val="24"/>
        </w:rPr>
        <w:t>；</w:t>
      </w:r>
    </w:p>
    <w:p w:rsidR="003D2011" w:rsidRPr="001F1DE9" w:rsidRDefault="003D2011" w:rsidP="00566014">
      <w:pPr>
        <w:tabs>
          <w:tab w:val="num" w:pos="0"/>
        </w:tabs>
        <w:spacing w:line="360" w:lineRule="auto"/>
        <w:ind w:firstLineChars="200" w:firstLine="480"/>
        <w:rPr>
          <w:rFonts w:asciiTheme="minorEastAsia" w:eastAsiaTheme="minorEastAsia" w:hAnsiTheme="minorEastAsia"/>
          <w:sz w:val="24"/>
          <w:szCs w:val="24"/>
        </w:rPr>
      </w:pPr>
      <w:r w:rsidRPr="001F1DE9">
        <w:rPr>
          <w:rFonts w:asciiTheme="minorEastAsia" w:eastAsiaTheme="minorEastAsia" w:hAnsiTheme="minorEastAsia"/>
          <w:sz w:val="24"/>
          <w:szCs w:val="24"/>
        </w:rPr>
        <w:t>（</w:t>
      </w:r>
      <w:r w:rsidR="00EC5E53">
        <w:rPr>
          <w:rFonts w:asciiTheme="minorEastAsia" w:eastAsiaTheme="minorEastAsia" w:hAnsiTheme="minorEastAsia" w:hint="eastAsia"/>
          <w:sz w:val="24"/>
          <w:szCs w:val="24"/>
        </w:rPr>
        <w:t>四</w:t>
      </w:r>
      <w:r w:rsidRPr="001F1DE9">
        <w:rPr>
          <w:rFonts w:asciiTheme="minorEastAsia" w:eastAsiaTheme="minorEastAsia" w:hAnsiTheme="minorEastAsia"/>
          <w:sz w:val="24"/>
          <w:szCs w:val="24"/>
        </w:rPr>
        <w:t>）取价依据</w:t>
      </w:r>
    </w:p>
    <w:p w:rsidR="001F1DE9" w:rsidRPr="001F1DE9" w:rsidRDefault="001F1DE9" w:rsidP="005B1400">
      <w:pPr>
        <w:pStyle w:val="af0"/>
        <w:numPr>
          <w:ilvl w:val="0"/>
          <w:numId w:val="3"/>
        </w:numPr>
        <w:tabs>
          <w:tab w:val="num" w:pos="0"/>
          <w:tab w:val="left" w:pos="851"/>
        </w:tabs>
        <w:spacing w:line="360" w:lineRule="auto"/>
        <w:ind w:left="0" w:firstLine="480"/>
        <w:rPr>
          <w:rFonts w:asciiTheme="minorEastAsia" w:eastAsiaTheme="minorEastAsia" w:hAnsiTheme="minorEastAsia"/>
          <w:sz w:val="24"/>
          <w:szCs w:val="24"/>
        </w:rPr>
      </w:pPr>
      <w:r w:rsidRPr="001F1DE9">
        <w:rPr>
          <w:rFonts w:asciiTheme="minorEastAsia" w:eastAsiaTheme="minorEastAsia" w:hAnsiTheme="minorEastAsia" w:hint="eastAsia"/>
          <w:sz w:val="24"/>
          <w:szCs w:val="24"/>
        </w:rPr>
        <w:t>《机电产品报价手册》(</w:t>
      </w:r>
      <w:r>
        <w:rPr>
          <w:rFonts w:asciiTheme="minorEastAsia" w:eastAsiaTheme="minorEastAsia" w:hAnsiTheme="minorEastAsia" w:hint="eastAsia"/>
          <w:sz w:val="24"/>
          <w:szCs w:val="24"/>
        </w:rPr>
        <w:t>201</w:t>
      </w:r>
      <w:r w:rsidR="00A023FA">
        <w:rPr>
          <w:rFonts w:asciiTheme="minorEastAsia" w:eastAsiaTheme="minorEastAsia" w:hAnsiTheme="minorEastAsia" w:hint="eastAsia"/>
          <w:sz w:val="24"/>
          <w:szCs w:val="24"/>
        </w:rPr>
        <w:t>7</w:t>
      </w:r>
      <w:r w:rsidRPr="001F1DE9">
        <w:rPr>
          <w:rFonts w:asciiTheme="minorEastAsia" w:eastAsiaTheme="minorEastAsia" w:hAnsiTheme="minorEastAsia" w:hint="eastAsia"/>
          <w:sz w:val="24"/>
          <w:szCs w:val="24"/>
        </w:rPr>
        <w:t>年)；</w:t>
      </w:r>
    </w:p>
    <w:p w:rsidR="001F1DE9" w:rsidRPr="001F1DE9" w:rsidRDefault="00A023FA" w:rsidP="005B1400">
      <w:pPr>
        <w:pStyle w:val="af0"/>
        <w:numPr>
          <w:ilvl w:val="0"/>
          <w:numId w:val="3"/>
        </w:numPr>
        <w:tabs>
          <w:tab w:val="num" w:pos="0"/>
          <w:tab w:val="left" w:pos="851"/>
        </w:tabs>
        <w:spacing w:line="360" w:lineRule="auto"/>
        <w:ind w:left="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《资产评估常用方法及参数手册》；</w:t>
      </w:r>
    </w:p>
    <w:p w:rsidR="00A023FA" w:rsidRDefault="004C1B46" w:rsidP="00A023FA">
      <w:pPr>
        <w:pStyle w:val="af0"/>
        <w:numPr>
          <w:ilvl w:val="0"/>
          <w:numId w:val="3"/>
        </w:numPr>
        <w:tabs>
          <w:tab w:val="num" w:pos="0"/>
          <w:tab w:val="left" w:pos="851"/>
        </w:tabs>
        <w:spacing w:line="360" w:lineRule="auto"/>
        <w:ind w:left="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评估人员收集的其他相关估价信息资料。</w:t>
      </w:r>
    </w:p>
    <w:p w:rsidR="003D2011" w:rsidRPr="00D90AE0" w:rsidRDefault="003D2011" w:rsidP="00A87B08">
      <w:pPr>
        <w:pStyle w:val="2"/>
        <w:spacing w:before="0" w:beforeAutospacing="0"/>
        <w:ind w:firstLine="482"/>
      </w:pPr>
      <w:bookmarkStart w:id="23" w:name="_Toc334186093"/>
      <w:bookmarkStart w:id="24" w:name="_Toc493752486"/>
      <w:r w:rsidRPr="00D90AE0">
        <w:t>七、</w:t>
      </w:r>
      <w:bookmarkStart w:id="25" w:name="三09"/>
      <w:r w:rsidRPr="00D90AE0">
        <w:t>评估方法</w:t>
      </w:r>
      <w:bookmarkEnd w:id="23"/>
      <w:bookmarkEnd w:id="24"/>
      <w:bookmarkEnd w:id="25"/>
    </w:p>
    <w:p w:rsidR="00AE2CB2" w:rsidRPr="00CA7CDA" w:rsidRDefault="00AE2CB2" w:rsidP="00AE2CB2">
      <w:pPr>
        <w:adjustRightInd w:val="0"/>
        <w:snapToGrid w:val="0"/>
        <w:spacing w:line="360" w:lineRule="auto"/>
        <w:ind w:firstLineChars="200" w:firstLine="480"/>
        <w:rPr>
          <w:rFonts w:ascii="宋体" w:hAnsi="宋体"/>
          <w:sz w:val="24"/>
          <w:szCs w:val="24"/>
        </w:rPr>
      </w:pPr>
      <w:bookmarkStart w:id="26" w:name="_Toc334186094"/>
      <w:bookmarkStart w:id="27" w:name="_Toc493752487"/>
      <w:r w:rsidRPr="00CA7CDA">
        <w:rPr>
          <w:rFonts w:ascii="宋体" w:hAnsi="宋体" w:hint="eastAsia"/>
          <w:kern w:val="0"/>
          <w:sz w:val="24"/>
          <w:szCs w:val="24"/>
        </w:rPr>
        <w:t>根据评估目的、评估对象、价值类型、资料收集情况等相关条件</w:t>
      </w:r>
      <w:r>
        <w:rPr>
          <w:rFonts w:ascii="宋体" w:hAnsi="宋体" w:hint="eastAsia"/>
          <w:kern w:val="0"/>
          <w:sz w:val="24"/>
          <w:szCs w:val="24"/>
        </w:rPr>
        <w:t>,</w:t>
      </w:r>
      <w:r w:rsidRPr="00CA7CDA">
        <w:rPr>
          <w:rFonts w:ascii="宋体" w:hAnsi="宋体" w:hint="eastAsia"/>
          <w:sz w:val="24"/>
          <w:szCs w:val="24"/>
        </w:rPr>
        <w:t>以及三种评估基本方法的适用条件</w:t>
      </w:r>
      <w:r>
        <w:rPr>
          <w:rFonts w:ascii="宋体" w:hAnsi="宋体" w:hint="eastAsia"/>
          <w:sz w:val="24"/>
          <w:szCs w:val="24"/>
        </w:rPr>
        <w:t>,</w:t>
      </w:r>
      <w:r w:rsidRPr="00CA7CDA">
        <w:rPr>
          <w:rFonts w:ascii="宋体" w:hAnsi="宋体" w:hint="eastAsia"/>
          <w:sz w:val="24"/>
          <w:szCs w:val="24"/>
        </w:rPr>
        <w:t>本次评估选用</w:t>
      </w:r>
      <w:r w:rsidR="001539F2">
        <w:rPr>
          <w:rFonts w:ascii="宋体" w:hAnsi="宋体" w:hint="eastAsia"/>
          <w:sz w:val="24"/>
          <w:szCs w:val="24"/>
        </w:rPr>
        <w:t>成本</w:t>
      </w:r>
      <w:r w:rsidR="000718D4">
        <w:rPr>
          <w:rFonts w:ascii="宋体" w:hAnsi="宋体" w:hint="eastAsia"/>
          <w:sz w:val="24"/>
          <w:szCs w:val="24"/>
        </w:rPr>
        <w:t>法</w:t>
      </w:r>
      <w:r w:rsidRPr="00D42A93">
        <w:rPr>
          <w:rFonts w:ascii="宋体" w:hAnsi="宋体" w:hint="eastAsia"/>
          <w:color w:val="000000" w:themeColor="text1"/>
          <w:sz w:val="24"/>
          <w:szCs w:val="24"/>
        </w:rPr>
        <w:t>对</w:t>
      </w:r>
      <w:r w:rsidR="00D61546">
        <w:rPr>
          <w:rFonts w:asciiTheme="minorEastAsia" w:eastAsiaTheme="minorEastAsia" w:hAnsiTheme="minorEastAsia" w:hint="eastAsia"/>
          <w:sz w:val="24"/>
          <w:szCs w:val="24"/>
        </w:rPr>
        <w:t>自动绕线机两台及自动烘干机一台</w:t>
      </w:r>
      <w:r w:rsidR="00AC3021">
        <w:rPr>
          <w:rFonts w:asciiTheme="minorEastAsia" w:eastAsiaTheme="minorEastAsia" w:hAnsiTheme="minorEastAsia" w:hint="eastAsia"/>
          <w:sz w:val="24"/>
          <w:szCs w:val="24"/>
        </w:rPr>
        <w:t>价值</w:t>
      </w:r>
      <w:r w:rsidR="00D61546">
        <w:rPr>
          <w:rFonts w:asciiTheme="minorEastAsia" w:eastAsiaTheme="minorEastAsia" w:hAnsiTheme="minorEastAsia" w:hint="eastAsia"/>
          <w:sz w:val="24"/>
          <w:szCs w:val="24"/>
        </w:rPr>
        <w:t>进行</w:t>
      </w:r>
      <w:r w:rsidRPr="00CA7CDA">
        <w:rPr>
          <w:rFonts w:ascii="宋体" w:hAnsi="宋体" w:hint="eastAsia"/>
          <w:sz w:val="24"/>
          <w:szCs w:val="24"/>
        </w:rPr>
        <w:t>评估。</w:t>
      </w:r>
    </w:p>
    <w:p w:rsidR="00AE2CB2" w:rsidRPr="00EB4787" w:rsidRDefault="00AE2CB2" w:rsidP="00AE2CB2">
      <w:pPr>
        <w:adjustRightInd w:val="0"/>
        <w:snapToGrid w:val="0"/>
        <w:spacing w:line="360" w:lineRule="auto"/>
        <w:ind w:firstLineChars="200" w:firstLine="480"/>
        <w:rPr>
          <w:rFonts w:ascii="宋体" w:hAnsi="宋体"/>
          <w:sz w:val="24"/>
          <w:szCs w:val="24"/>
        </w:rPr>
      </w:pPr>
      <w:r w:rsidRPr="00EB4787">
        <w:rPr>
          <w:rFonts w:ascii="宋体" w:hAnsi="宋体" w:hint="eastAsia"/>
          <w:sz w:val="24"/>
          <w:szCs w:val="24"/>
        </w:rPr>
        <w:t>收益法，是指将评估对象预期收益资本化或者折现，确定其价值的评估方法。</w:t>
      </w:r>
    </w:p>
    <w:p w:rsidR="00AE2CB2" w:rsidRPr="00EB4787" w:rsidRDefault="00AE2CB2" w:rsidP="00AE2CB2">
      <w:pPr>
        <w:adjustRightInd w:val="0"/>
        <w:snapToGrid w:val="0"/>
        <w:spacing w:line="360" w:lineRule="auto"/>
        <w:ind w:firstLineChars="200" w:firstLine="480"/>
        <w:rPr>
          <w:rFonts w:ascii="宋体" w:hAnsi="宋体"/>
          <w:sz w:val="24"/>
          <w:szCs w:val="24"/>
        </w:rPr>
      </w:pPr>
      <w:r w:rsidRPr="00EB4787">
        <w:rPr>
          <w:rFonts w:ascii="宋体" w:hAnsi="宋体" w:hint="eastAsia"/>
          <w:sz w:val="24"/>
          <w:szCs w:val="24"/>
        </w:rPr>
        <w:t>市场法，是指将评估对象与可比上市公司或者可比交易案例进行比较，确定其价值的评估方法。</w:t>
      </w:r>
    </w:p>
    <w:p w:rsidR="00AE2CB2" w:rsidRPr="00EB4787" w:rsidRDefault="00AE2CB2" w:rsidP="00AE2CB2">
      <w:pPr>
        <w:adjustRightInd w:val="0"/>
        <w:snapToGrid w:val="0"/>
        <w:spacing w:line="360" w:lineRule="auto"/>
        <w:ind w:firstLineChars="200" w:firstLine="480"/>
        <w:rPr>
          <w:rFonts w:ascii="宋体" w:hAnsi="宋体"/>
          <w:sz w:val="24"/>
          <w:szCs w:val="24"/>
        </w:rPr>
      </w:pPr>
      <w:r>
        <w:rPr>
          <w:rFonts w:ascii="宋体" w:hAnsi="宋体" w:hint="eastAsia"/>
          <w:sz w:val="24"/>
          <w:szCs w:val="24"/>
        </w:rPr>
        <w:t>成本</w:t>
      </w:r>
      <w:r w:rsidRPr="00EB4787">
        <w:rPr>
          <w:rFonts w:ascii="宋体" w:hAnsi="宋体" w:hint="eastAsia"/>
          <w:sz w:val="24"/>
          <w:szCs w:val="24"/>
        </w:rPr>
        <w:t>法，是</w:t>
      </w:r>
      <w:r>
        <w:rPr>
          <w:rFonts w:ascii="宋体" w:hAnsi="宋体" w:hint="eastAsia"/>
          <w:sz w:val="24"/>
          <w:szCs w:val="24"/>
        </w:rPr>
        <w:t>指重建或重置被评估资产的</w:t>
      </w:r>
      <w:r w:rsidRPr="00897AFC">
        <w:rPr>
          <w:rFonts w:ascii="宋体" w:hAnsi="宋体" w:hint="eastAsia"/>
          <w:sz w:val="24"/>
          <w:szCs w:val="24"/>
        </w:rPr>
        <w:t>成本</w:t>
      </w:r>
      <w:r w:rsidRPr="00EB4787">
        <w:rPr>
          <w:rFonts w:ascii="宋体" w:hAnsi="宋体" w:hint="eastAsia"/>
          <w:sz w:val="24"/>
          <w:szCs w:val="24"/>
        </w:rPr>
        <w:t>，</w:t>
      </w:r>
      <w:r>
        <w:rPr>
          <w:rFonts w:ascii="宋体" w:hAnsi="宋体" w:hint="eastAsia"/>
          <w:sz w:val="24"/>
          <w:szCs w:val="24"/>
        </w:rPr>
        <w:t>然后估测被评估资产业已存在的各种贬值因素，并从重置</w:t>
      </w:r>
      <w:r w:rsidRPr="00897AFC">
        <w:rPr>
          <w:rFonts w:ascii="宋体" w:hAnsi="宋体" w:hint="eastAsia"/>
          <w:sz w:val="24"/>
          <w:szCs w:val="24"/>
        </w:rPr>
        <w:t>成本</w:t>
      </w:r>
      <w:r>
        <w:rPr>
          <w:rFonts w:ascii="宋体" w:hAnsi="宋体" w:hint="eastAsia"/>
          <w:sz w:val="24"/>
          <w:szCs w:val="24"/>
        </w:rPr>
        <w:t>中予以扣除而得到的被评估资产</w:t>
      </w:r>
      <w:r w:rsidRPr="00EB4787">
        <w:rPr>
          <w:rFonts w:ascii="宋体" w:hAnsi="宋体" w:hint="eastAsia"/>
          <w:sz w:val="24"/>
          <w:szCs w:val="24"/>
        </w:rPr>
        <w:t>价值的评估方法。</w:t>
      </w:r>
    </w:p>
    <w:p w:rsidR="00AE2CB2" w:rsidRPr="00EB4787" w:rsidRDefault="00AE2CB2" w:rsidP="00AE2CB2">
      <w:pPr>
        <w:adjustRightInd w:val="0"/>
        <w:snapToGrid w:val="0"/>
        <w:spacing w:line="360" w:lineRule="auto"/>
        <w:ind w:firstLineChars="200" w:firstLine="480"/>
        <w:rPr>
          <w:rFonts w:ascii="宋体" w:hAnsi="宋体"/>
          <w:sz w:val="24"/>
          <w:szCs w:val="24"/>
        </w:rPr>
      </w:pPr>
      <w:r w:rsidRPr="00EB4787">
        <w:rPr>
          <w:rFonts w:ascii="宋体" w:hAnsi="宋体" w:hint="eastAsia"/>
          <w:sz w:val="24"/>
          <w:szCs w:val="24"/>
        </w:rPr>
        <w:t>《资产评估执业准则——</w:t>
      </w:r>
      <w:r w:rsidR="00A22D40">
        <w:rPr>
          <w:rFonts w:ascii="宋体" w:hAnsi="宋体" w:hint="eastAsia"/>
          <w:sz w:val="24"/>
          <w:szCs w:val="24"/>
        </w:rPr>
        <w:t>不动产</w:t>
      </w:r>
      <w:r w:rsidRPr="00EB4787">
        <w:rPr>
          <w:rFonts w:ascii="宋体" w:hAnsi="宋体" w:hint="eastAsia"/>
          <w:sz w:val="24"/>
          <w:szCs w:val="24"/>
        </w:rPr>
        <w:t>》规定，执行</w:t>
      </w:r>
      <w:r w:rsidR="00AF74A8">
        <w:rPr>
          <w:rFonts w:ascii="宋体" w:hAnsi="宋体" w:hint="eastAsia"/>
          <w:sz w:val="24"/>
          <w:szCs w:val="24"/>
        </w:rPr>
        <w:t>资产</w:t>
      </w:r>
      <w:r w:rsidRPr="00EB4787">
        <w:rPr>
          <w:rFonts w:ascii="宋体" w:hAnsi="宋体" w:hint="eastAsia"/>
          <w:sz w:val="24"/>
          <w:szCs w:val="24"/>
        </w:rPr>
        <w:t>价值评估业务，应当根据评估目的、评估对象、价值类型、资料收集等情况，分析收益法、市场法和资产基础法三种基本方法的适用性，选择评估方法。对于适合采用不同评估方法进行价值评估的，资产评估专业人员应当采用两种以上评估方法进行评估。</w:t>
      </w:r>
    </w:p>
    <w:p w:rsidR="00AE2CB2" w:rsidRPr="00C561D8" w:rsidRDefault="00AE2CB2" w:rsidP="00AE2CB2">
      <w:pPr>
        <w:adjustRightInd w:val="0"/>
        <w:snapToGrid w:val="0"/>
        <w:spacing w:line="360" w:lineRule="auto"/>
        <w:ind w:firstLineChars="200" w:firstLine="480"/>
        <w:rPr>
          <w:rFonts w:ascii="宋体" w:hAnsi="宋体"/>
          <w:sz w:val="24"/>
          <w:szCs w:val="24"/>
        </w:rPr>
      </w:pPr>
      <w:r w:rsidRPr="00EB4787">
        <w:rPr>
          <w:rFonts w:ascii="宋体" w:hAnsi="宋体" w:hint="eastAsia"/>
          <w:sz w:val="24"/>
          <w:szCs w:val="24"/>
        </w:rPr>
        <w:t>本次评估选用的评估方法为：</w:t>
      </w:r>
      <w:r w:rsidR="00AF74A8">
        <w:rPr>
          <w:rFonts w:ascii="宋体" w:hAnsi="宋体" w:hint="eastAsia"/>
          <w:sz w:val="24"/>
          <w:szCs w:val="24"/>
        </w:rPr>
        <w:t>成本</w:t>
      </w:r>
      <w:r w:rsidRPr="00C561D8">
        <w:rPr>
          <w:rFonts w:ascii="宋体" w:hAnsi="宋体" w:hint="eastAsia"/>
          <w:sz w:val="24"/>
          <w:szCs w:val="24"/>
        </w:rPr>
        <w:t>法。评估方法选择理由如下：</w:t>
      </w:r>
    </w:p>
    <w:p w:rsidR="00AE2CB2" w:rsidRPr="0032047C" w:rsidRDefault="00AE2CB2" w:rsidP="00AE2CB2">
      <w:pPr>
        <w:tabs>
          <w:tab w:val="left" w:pos="0"/>
        </w:tabs>
        <w:spacing w:line="360" w:lineRule="auto"/>
        <w:ind w:firstLineChars="200" w:firstLine="480"/>
        <w:rPr>
          <w:rFonts w:ascii="宋体" w:cs="宋体"/>
          <w:sz w:val="24"/>
          <w:szCs w:val="24"/>
        </w:rPr>
      </w:pPr>
      <w:r w:rsidRPr="0032047C">
        <w:rPr>
          <w:rFonts w:ascii="宋体" w:hAnsi="宋体" w:cs="宋体" w:hint="eastAsia"/>
          <w:sz w:val="24"/>
          <w:szCs w:val="24"/>
        </w:rPr>
        <w:t>根据评估目的、评估对象、价值类型、资料收集情况等相关条件，以及三种评估基本方法的适用条件，本次评估选用的评估方法为：成本法选择理由如下：</w:t>
      </w:r>
    </w:p>
    <w:p w:rsidR="00AE2CB2" w:rsidRPr="0032047C" w:rsidRDefault="00AE47B6" w:rsidP="00AE2CB2">
      <w:pPr>
        <w:tabs>
          <w:tab w:val="left" w:pos="0"/>
        </w:tabs>
        <w:spacing w:line="360" w:lineRule="auto"/>
        <w:ind w:firstLineChars="200" w:firstLine="480"/>
        <w:rPr>
          <w:rFonts w:ascii="宋体" w:cs="宋体"/>
          <w:sz w:val="24"/>
          <w:szCs w:val="24"/>
        </w:rPr>
      </w:pPr>
      <w:r w:rsidRPr="0032047C">
        <w:rPr>
          <w:rFonts w:ascii="宋体" w:hAnsi="宋体" w:cs="宋体" w:hint="eastAsia"/>
          <w:sz w:val="24"/>
          <w:szCs w:val="24"/>
        </w:rPr>
        <w:t>成本</w:t>
      </w:r>
      <w:r w:rsidR="00AE2CB2" w:rsidRPr="0032047C">
        <w:rPr>
          <w:rFonts w:ascii="宋体" w:hAnsi="宋体" w:cs="宋体" w:hint="eastAsia"/>
          <w:sz w:val="24"/>
          <w:szCs w:val="24"/>
        </w:rPr>
        <w:t>法从再取得资产的角度反映资产价值，即通过资产的重置成本扣减各种贬值反映资产价值。其前提条件是：第一，被评估资产处于继续使用状态或被假定处于继续使用状态；第二，应当具备可利用的历史资料。本次评估的委估资产具备以上条件。</w:t>
      </w:r>
    </w:p>
    <w:p w:rsidR="00AE2CB2" w:rsidRPr="0032047C" w:rsidRDefault="00AE2CB2" w:rsidP="00AE2CB2">
      <w:pPr>
        <w:tabs>
          <w:tab w:val="left" w:pos="0"/>
        </w:tabs>
        <w:spacing w:line="360" w:lineRule="auto"/>
        <w:ind w:firstLineChars="200" w:firstLine="480"/>
        <w:rPr>
          <w:rFonts w:ascii="宋体" w:cs="宋体"/>
          <w:sz w:val="24"/>
          <w:szCs w:val="24"/>
        </w:rPr>
      </w:pPr>
      <w:r w:rsidRPr="0032047C">
        <w:rPr>
          <w:rFonts w:ascii="宋体" w:hAnsi="宋体" w:cs="宋体" w:hint="eastAsia"/>
          <w:sz w:val="24"/>
          <w:szCs w:val="24"/>
        </w:rPr>
        <w:t>市场法是以现实市场上的参照物来评价评估对象的现行公平市场价值，它具有评估角度和评估途径直接、评估过程直观、评估数据直接取材于市场、评估结果说服力强的特点。因本次评估对象</w:t>
      </w:r>
      <w:r w:rsidR="00AF74A8">
        <w:rPr>
          <w:rFonts w:ascii="宋体" w:hAnsi="宋体" w:cs="宋体" w:hint="eastAsia"/>
          <w:sz w:val="24"/>
          <w:szCs w:val="24"/>
        </w:rPr>
        <w:t>没</w:t>
      </w:r>
      <w:r w:rsidR="008052B5">
        <w:rPr>
          <w:rFonts w:ascii="宋体" w:hAnsi="宋体" w:cs="宋体" w:hint="eastAsia"/>
          <w:sz w:val="24"/>
          <w:szCs w:val="24"/>
        </w:rPr>
        <w:t>有</w:t>
      </w:r>
      <w:r w:rsidRPr="0032047C">
        <w:rPr>
          <w:rFonts w:ascii="宋体" w:hAnsi="宋体" w:cs="宋体" w:hint="eastAsia"/>
          <w:sz w:val="24"/>
          <w:szCs w:val="24"/>
        </w:rPr>
        <w:t>可比交易案例，故</w:t>
      </w:r>
      <w:r w:rsidR="008052B5">
        <w:rPr>
          <w:rFonts w:ascii="宋体" w:hAnsi="宋体" w:cs="宋体" w:hint="eastAsia"/>
          <w:sz w:val="24"/>
          <w:szCs w:val="24"/>
        </w:rPr>
        <w:t>本</w:t>
      </w:r>
      <w:r w:rsidRPr="0032047C">
        <w:rPr>
          <w:rFonts w:ascii="宋体" w:hAnsi="宋体" w:cs="宋体" w:hint="eastAsia"/>
          <w:sz w:val="24"/>
          <w:szCs w:val="24"/>
        </w:rPr>
        <w:t>次</w:t>
      </w:r>
      <w:r w:rsidR="008052B5">
        <w:rPr>
          <w:rFonts w:ascii="宋体" w:hAnsi="宋体" w:cs="宋体" w:hint="eastAsia"/>
          <w:sz w:val="24"/>
          <w:szCs w:val="24"/>
        </w:rPr>
        <w:t>评估</w:t>
      </w:r>
      <w:r w:rsidR="00AF74A8">
        <w:rPr>
          <w:rFonts w:ascii="宋体" w:hAnsi="宋体" w:cs="宋体" w:hint="eastAsia"/>
          <w:sz w:val="24"/>
          <w:szCs w:val="24"/>
        </w:rPr>
        <w:t>不</w:t>
      </w:r>
      <w:r w:rsidRPr="0032047C">
        <w:rPr>
          <w:rFonts w:ascii="宋体" w:hAnsi="宋体" w:cs="宋体" w:hint="eastAsia"/>
          <w:sz w:val="24"/>
          <w:szCs w:val="24"/>
        </w:rPr>
        <w:t>适宜采用市场法进行评估。</w:t>
      </w:r>
    </w:p>
    <w:p w:rsidR="00AE2CB2" w:rsidRDefault="00AE2CB2" w:rsidP="00AE2CB2">
      <w:pPr>
        <w:tabs>
          <w:tab w:val="left" w:pos="0"/>
        </w:tabs>
        <w:spacing w:line="360" w:lineRule="auto"/>
        <w:ind w:firstLineChars="200" w:firstLine="480"/>
        <w:rPr>
          <w:rFonts w:ascii="宋体" w:cs="宋体"/>
          <w:sz w:val="24"/>
          <w:szCs w:val="24"/>
        </w:rPr>
      </w:pPr>
      <w:r w:rsidRPr="0032047C">
        <w:rPr>
          <w:rFonts w:ascii="宋体" w:hAnsi="宋体" w:cs="宋体" w:hint="eastAsia"/>
          <w:sz w:val="24"/>
          <w:szCs w:val="24"/>
        </w:rPr>
        <w:t>收益法是从资产的预期获利能力的角度评价资产，由于委估</w:t>
      </w:r>
      <w:r w:rsidR="00A22D40">
        <w:rPr>
          <w:rFonts w:ascii="宋体" w:hAnsi="宋体" w:cs="宋体" w:hint="eastAsia"/>
          <w:sz w:val="24"/>
          <w:szCs w:val="24"/>
        </w:rPr>
        <w:t>损失</w:t>
      </w:r>
      <w:r w:rsidRPr="0032047C">
        <w:rPr>
          <w:rFonts w:ascii="宋体" w:hAnsi="宋体" w:cs="宋体" w:hint="eastAsia"/>
          <w:sz w:val="24"/>
          <w:szCs w:val="24"/>
        </w:rPr>
        <w:t>资产不能</w:t>
      </w:r>
      <w:r w:rsidR="00526BBB">
        <w:rPr>
          <w:rFonts w:ascii="宋体" w:hAnsi="宋体" w:cs="宋体" w:hint="eastAsia"/>
          <w:sz w:val="24"/>
          <w:szCs w:val="24"/>
        </w:rPr>
        <w:t>独立获利</w:t>
      </w:r>
      <w:r w:rsidRPr="0032047C">
        <w:rPr>
          <w:rFonts w:ascii="宋体" w:hAnsi="宋体" w:cs="宋体" w:hint="eastAsia"/>
          <w:sz w:val="24"/>
          <w:szCs w:val="24"/>
        </w:rPr>
        <w:t>，故不具备收益法评估的条件。</w:t>
      </w:r>
    </w:p>
    <w:p w:rsidR="003D2011" w:rsidRPr="00D90AE0" w:rsidRDefault="003D2011" w:rsidP="004B098F">
      <w:pPr>
        <w:pStyle w:val="2"/>
        <w:ind w:firstLine="482"/>
      </w:pPr>
      <w:r w:rsidRPr="00D90AE0">
        <w:t>八、</w:t>
      </w:r>
      <w:bookmarkStart w:id="28" w:name="三10"/>
      <w:r w:rsidRPr="00D90AE0">
        <w:t>评估程序实施过程和情况</w:t>
      </w:r>
      <w:bookmarkEnd w:id="26"/>
      <w:bookmarkEnd w:id="27"/>
      <w:bookmarkEnd w:id="28"/>
    </w:p>
    <w:p w:rsidR="00E947DD" w:rsidRDefault="00E947DD" w:rsidP="00E947DD">
      <w:pPr>
        <w:adjustRightInd w:val="0"/>
        <w:snapToGrid w:val="0"/>
        <w:spacing w:line="360" w:lineRule="auto"/>
        <w:ind w:firstLineChars="200" w:firstLine="480"/>
        <w:rPr>
          <w:rFonts w:ascii="宋体" w:hAnsi="宋体"/>
          <w:sz w:val="24"/>
          <w:szCs w:val="24"/>
        </w:rPr>
      </w:pPr>
      <w:r w:rsidRPr="00EB4787">
        <w:rPr>
          <w:rFonts w:ascii="宋体" w:hAnsi="宋体" w:hint="eastAsia"/>
          <w:sz w:val="24"/>
          <w:szCs w:val="24"/>
        </w:rPr>
        <w:t>评估人员对评估对象涉及的资产和负债实施了评估。主要评估程序实施过程和情况如下：</w:t>
      </w:r>
    </w:p>
    <w:p w:rsidR="00E947DD" w:rsidRPr="0048602D" w:rsidRDefault="00E947DD" w:rsidP="005B1400">
      <w:pPr>
        <w:widowControl/>
        <w:numPr>
          <w:ilvl w:val="0"/>
          <w:numId w:val="12"/>
        </w:numPr>
        <w:tabs>
          <w:tab w:val="clear" w:pos="1394"/>
          <w:tab w:val="left" w:pos="1134"/>
        </w:tabs>
        <w:adjustRightInd w:val="0"/>
        <w:snapToGrid w:val="0"/>
        <w:spacing w:line="360" w:lineRule="auto"/>
        <w:ind w:left="0" w:firstLineChars="200" w:firstLine="480"/>
        <w:outlineLvl w:val="2"/>
        <w:rPr>
          <w:rFonts w:ascii="宋体" w:hAnsi="宋体"/>
          <w:snapToGrid w:val="0"/>
          <w:sz w:val="24"/>
          <w:szCs w:val="24"/>
        </w:rPr>
      </w:pPr>
      <w:r w:rsidRPr="0048602D">
        <w:rPr>
          <w:rFonts w:ascii="宋体" w:hAnsi="宋体" w:hint="eastAsia"/>
          <w:snapToGrid w:val="0"/>
          <w:sz w:val="24"/>
          <w:szCs w:val="24"/>
        </w:rPr>
        <w:t>接受委托</w:t>
      </w:r>
    </w:p>
    <w:p w:rsidR="00E947DD" w:rsidRPr="0048602D" w:rsidRDefault="00E947DD" w:rsidP="00E947DD">
      <w:pPr>
        <w:pStyle w:val="a7"/>
        <w:spacing w:line="360" w:lineRule="auto"/>
        <w:ind w:firstLine="504"/>
        <w:rPr>
          <w:rFonts w:ascii="宋体" w:eastAsia="宋体" w:hAnsi="宋体"/>
          <w:sz w:val="24"/>
          <w:szCs w:val="24"/>
        </w:rPr>
      </w:pPr>
      <w:r w:rsidRPr="0048602D">
        <w:rPr>
          <w:rFonts w:ascii="宋体" w:eastAsia="宋体" w:hAnsi="宋体" w:hint="eastAsia"/>
          <w:sz w:val="24"/>
          <w:szCs w:val="24"/>
        </w:rPr>
        <w:t>我公司与委托人就评估目的、评估对象和评估范围、评估基准日等评估业务基本事项，以及各方的权利、义务等达成一致，并与委托人协商拟定了相应的评估</w:t>
      </w:r>
      <w:r>
        <w:rPr>
          <w:rFonts w:ascii="宋体" w:eastAsia="宋体" w:hAnsi="宋体" w:hint="eastAsia"/>
          <w:sz w:val="24"/>
          <w:szCs w:val="24"/>
        </w:rPr>
        <w:t>计划，</w:t>
      </w:r>
      <w:r w:rsidRPr="0048602D">
        <w:rPr>
          <w:rFonts w:ascii="宋体" w:eastAsia="宋体" w:hAnsi="宋体" w:hint="eastAsia"/>
          <w:sz w:val="24"/>
          <w:szCs w:val="24"/>
        </w:rPr>
        <w:t>评估报告提交时间及方式等评估业务基本事项。</w:t>
      </w:r>
    </w:p>
    <w:p w:rsidR="00E947DD" w:rsidRPr="00655AD1" w:rsidRDefault="00E947DD" w:rsidP="005B1400">
      <w:pPr>
        <w:widowControl/>
        <w:numPr>
          <w:ilvl w:val="0"/>
          <w:numId w:val="12"/>
        </w:numPr>
        <w:tabs>
          <w:tab w:val="clear" w:pos="1394"/>
          <w:tab w:val="left" w:pos="1134"/>
        </w:tabs>
        <w:adjustRightInd w:val="0"/>
        <w:snapToGrid w:val="0"/>
        <w:spacing w:line="360" w:lineRule="auto"/>
        <w:ind w:left="0" w:firstLineChars="200" w:firstLine="480"/>
        <w:outlineLvl w:val="2"/>
        <w:rPr>
          <w:rFonts w:ascii="宋体" w:hAnsi="宋体"/>
          <w:kern w:val="0"/>
          <w:sz w:val="24"/>
          <w:szCs w:val="24"/>
        </w:rPr>
      </w:pPr>
      <w:bookmarkStart w:id="29" w:name="_Toc284660064"/>
      <w:bookmarkStart w:id="30" w:name="_Toc284660106"/>
      <w:bookmarkStart w:id="31" w:name="_Toc267862438"/>
      <w:bookmarkStart w:id="32" w:name="_Toc267862693"/>
      <w:r w:rsidRPr="00655AD1">
        <w:rPr>
          <w:rFonts w:ascii="宋体" w:hAnsi="宋体" w:hint="eastAsia"/>
          <w:kern w:val="0"/>
          <w:sz w:val="24"/>
          <w:szCs w:val="24"/>
        </w:rPr>
        <w:t>前期准备</w:t>
      </w:r>
      <w:bookmarkEnd w:id="29"/>
      <w:bookmarkEnd w:id="30"/>
    </w:p>
    <w:p w:rsidR="00E947DD" w:rsidRPr="00EB4787" w:rsidRDefault="00E947DD" w:rsidP="00E947DD">
      <w:pPr>
        <w:pStyle w:val="a7"/>
        <w:spacing w:line="360" w:lineRule="auto"/>
        <w:ind w:firstLineChars="150" w:firstLine="360"/>
        <w:rPr>
          <w:rFonts w:ascii="宋体" w:eastAsia="宋体" w:hAnsi="宋体"/>
          <w:sz w:val="24"/>
          <w:szCs w:val="24"/>
        </w:rPr>
      </w:pPr>
      <w:r>
        <w:rPr>
          <w:rFonts w:ascii="宋体" w:eastAsia="宋体" w:hAnsi="宋体" w:hint="eastAsia"/>
          <w:sz w:val="24"/>
          <w:szCs w:val="24"/>
        </w:rPr>
        <w:t>根据评估基本事项</w:t>
      </w:r>
      <w:r w:rsidRPr="00EB4787">
        <w:rPr>
          <w:rFonts w:ascii="宋体" w:eastAsia="宋体" w:hAnsi="宋体" w:hint="eastAsia"/>
          <w:sz w:val="24"/>
          <w:szCs w:val="24"/>
        </w:rPr>
        <w:t>拟定评估方案</w:t>
      </w:r>
      <w:r>
        <w:rPr>
          <w:rFonts w:ascii="宋体" w:eastAsia="宋体" w:hAnsi="宋体" w:hint="eastAsia"/>
          <w:sz w:val="24"/>
          <w:szCs w:val="24"/>
        </w:rPr>
        <w:t>、</w:t>
      </w:r>
      <w:r w:rsidRPr="00EB4787">
        <w:rPr>
          <w:rFonts w:ascii="宋体" w:eastAsia="宋体" w:hAnsi="宋体" w:hint="eastAsia"/>
          <w:sz w:val="24"/>
          <w:szCs w:val="24"/>
        </w:rPr>
        <w:t>组建评估团队</w:t>
      </w:r>
      <w:r>
        <w:rPr>
          <w:rFonts w:ascii="宋体" w:eastAsia="宋体" w:hAnsi="宋体" w:hint="eastAsia"/>
          <w:sz w:val="24"/>
          <w:szCs w:val="24"/>
        </w:rPr>
        <w:t>、</w:t>
      </w:r>
      <w:r w:rsidRPr="00EB4787">
        <w:rPr>
          <w:rFonts w:ascii="宋体" w:eastAsia="宋体" w:hAnsi="宋体" w:hint="eastAsia"/>
          <w:sz w:val="24"/>
          <w:szCs w:val="24"/>
        </w:rPr>
        <w:t>实施项目</w:t>
      </w:r>
      <w:r>
        <w:rPr>
          <w:rFonts w:ascii="宋体" w:eastAsia="宋体" w:hAnsi="宋体" w:hint="eastAsia"/>
          <w:sz w:val="24"/>
          <w:szCs w:val="24"/>
        </w:rPr>
        <w:t>相关人员培</w:t>
      </w:r>
      <w:r w:rsidRPr="00EB4787">
        <w:rPr>
          <w:rFonts w:ascii="宋体" w:eastAsia="宋体" w:hAnsi="宋体" w:hint="eastAsia"/>
          <w:sz w:val="24"/>
          <w:szCs w:val="24"/>
        </w:rPr>
        <w:t>训</w:t>
      </w:r>
      <w:r>
        <w:rPr>
          <w:rFonts w:ascii="宋体" w:eastAsia="宋体" w:hAnsi="宋体" w:hint="eastAsia"/>
          <w:sz w:val="24"/>
          <w:szCs w:val="24"/>
        </w:rPr>
        <w:t>。</w:t>
      </w:r>
    </w:p>
    <w:p w:rsidR="00E947DD" w:rsidRPr="00655AD1" w:rsidRDefault="00E947DD" w:rsidP="005B1400">
      <w:pPr>
        <w:widowControl/>
        <w:numPr>
          <w:ilvl w:val="0"/>
          <w:numId w:val="12"/>
        </w:numPr>
        <w:tabs>
          <w:tab w:val="clear" w:pos="1394"/>
          <w:tab w:val="left" w:pos="1134"/>
        </w:tabs>
        <w:adjustRightInd w:val="0"/>
        <w:snapToGrid w:val="0"/>
        <w:spacing w:line="360" w:lineRule="auto"/>
        <w:ind w:left="0" w:firstLineChars="200" w:firstLine="480"/>
        <w:outlineLvl w:val="2"/>
        <w:rPr>
          <w:rFonts w:ascii="宋体" w:hAnsi="宋体"/>
          <w:kern w:val="0"/>
          <w:sz w:val="24"/>
          <w:szCs w:val="24"/>
        </w:rPr>
      </w:pPr>
      <w:bookmarkStart w:id="33" w:name="_Toc284660065"/>
      <w:bookmarkStart w:id="34" w:name="_Toc284660107"/>
      <w:bookmarkEnd w:id="31"/>
      <w:bookmarkEnd w:id="32"/>
      <w:r w:rsidRPr="00655AD1">
        <w:rPr>
          <w:rFonts w:ascii="宋体" w:hAnsi="宋体" w:hint="eastAsia"/>
          <w:kern w:val="0"/>
          <w:sz w:val="24"/>
          <w:szCs w:val="24"/>
        </w:rPr>
        <w:t>现场调查</w:t>
      </w:r>
      <w:bookmarkEnd w:id="33"/>
      <w:bookmarkEnd w:id="34"/>
    </w:p>
    <w:p w:rsidR="00E947DD" w:rsidRPr="000A0720" w:rsidRDefault="00E947DD" w:rsidP="00E947DD">
      <w:pPr>
        <w:pStyle w:val="a7"/>
        <w:spacing w:line="360" w:lineRule="auto"/>
        <w:ind w:firstLine="504"/>
        <w:rPr>
          <w:rFonts w:ascii="宋体" w:eastAsia="宋体" w:hAnsi="宋体"/>
          <w:sz w:val="24"/>
          <w:szCs w:val="24"/>
        </w:rPr>
      </w:pPr>
      <w:r w:rsidRPr="000A0720">
        <w:rPr>
          <w:rFonts w:ascii="宋体" w:eastAsia="宋体" w:hAnsi="宋体" w:hint="eastAsia"/>
          <w:sz w:val="24"/>
          <w:szCs w:val="24"/>
        </w:rPr>
        <w:t>评估人员对评估对象涉及的资产和负债进行了必要的清查核实，对</w:t>
      </w:r>
      <w:r w:rsidR="001333F7">
        <w:rPr>
          <w:rFonts w:ascii="宋体" w:eastAsia="宋体" w:hAnsi="宋体" w:hint="eastAsia"/>
          <w:sz w:val="24"/>
          <w:szCs w:val="24"/>
        </w:rPr>
        <w:t>产权持有人</w:t>
      </w:r>
      <w:r w:rsidRPr="000A0720">
        <w:rPr>
          <w:rFonts w:ascii="宋体" w:eastAsia="宋体" w:hAnsi="宋体" w:hint="eastAsia"/>
          <w:sz w:val="24"/>
          <w:szCs w:val="24"/>
        </w:rPr>
        <w:t>的经营管理状况等进行了必要的尽职调查。</w:t>
      </w:r>
    </w:p>
    <w:p w:rsidR="00E947DD" w:rsidRPr="000A0720"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t>1</w:t>
      </w:r>
      <w:r w:rsidR="007E0F57">
        <w:rPr>
          <w:rFonts w:ascii="宋体" w:hAnsi="宋体" w:hint="eastAsia"/>
          <w:sz w:val="24"/>
          <w:szCs w:val="24"/>
        </w:rPr>
        <w:t>.</w:t>
      </w:r>
      <w:r w:rsidRPr="000A0720">
        <w:rPr>
          <w:rFonts w:ascii="宋体" w:hAnsi="宋体" w:hint="eastAsia"/>
          <w:sz w:val="24"/>
          <w:szCs w:val="24"/>
        </w:rPr>
        <w:t>指导</w:t>
      </w:r>
      <w:r w:rsidR="001333F7">
        <w:rPr>
          <w:rFonts w:ascii="宋体" w:hAnsi="宋体" w:hint="eastAsia"/>
          <w:sz w:val="24"/>
          <w:szCs w:val="24"/>
        </w:rPr>
        <w:t>产权持有人</w:t>
      </w:r>
      <w:r w:rsidRPr="000A0720">
        <w:rPr>
          <w:rFonts w:ascii="宋体" w:hAnsi="宋体" w:hint="eastAsia"/>
          <w:sz w:val="24"/>
          <w:szCs w:val="24"/>
        </w:rPr>
        <w:t>填表和准备应向评估机构提供的资料</w:t>
      </w:r>
    </w:p>
    <w:p w:rsidR="00E947DD" w:rsidRPr="000A0720"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t>评估人员指导</w:t>
      </w:r>
      <w:r w:rsidR="001333F7">
        <w:rPr>
          <w:rFonts w:ascii="宋体" w:hAnsi="宋体" w:hint="eastAsia"/>
          <w:sz w:val="24"/>
          <w:szCs w:val="24"/>
        </w:rPr>
        <w:t>产权持有人</w:t>
      </w:r>
      <w:r w:rsidRPr="000A0720">
        <w:rPr>
          <w:rFonts w:ascii="宋体" w:hAnsi="宋体" w:hint="eastAsia"/>
          <w:sz w:val="24"/>
          <w:szCs w:val="24"/>
        </w:rPr>
        <w:t>的财务与资产管理人员在自行资产清查的基础上,按照评估机构提供的“资产评估明细表”及其填写要求、资料清单等,对纳入评估范围的资产进行细致准确地填报,同时收集准备资产的产权证明文件和反映性能、状态、经济技术指标等情况的文件资料等。</w:t>
      </w:r>
    </w:p>
    <w:p w:rsidR="00E947DD" w:rsidRPr="000A0720"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t>2</w:t>
      </w:r>
      <w:r w:rsidR="007E0F57">
        <w:rPr>
          <w:rFonts w:ascii="宋体" w:hAnsi="宋体" w:hint="eastAsia"/>
          <w:sz w:val="24"/>
          <w:szCs w:val="24"/>
        </w:rPr>
        <w:t>.</w:t>
      </w:r>
      <w:r w:rsidRPr="000A0720">
        <w:rPr>
          <w:rFonts w:ascii="宋体" w:hAnsi="宋体" w:hint="eastAsia"/>
          <w:sz w:val="24"/>
          <w:szCs w:val="24"/>
        </w:rPr>
        <w:t>初步审查和完善</w:t>
      </w:r>
      <w:r w:rsidR="001333F7">
        <w:rPr>
          <w:rFonts w:ascii="宋体" w:hAnsi="宋体" w:hint="eastAsia"/>
          <w:sz w:val="24"/>
          <w:szCs w:val="24"/>
        </w:rPr>
        <w:t>产权持有人</w:t>
      </w:r>
      <w:r w:rsidRPr="000A0720">
        <w:rPr>
          <w:rFonts w:ascii="宋体" w:hAnsi="宋体" w:hint="eastAsia"/>
          <w:sz w:val="24"/>
          <w:szCs w:val="24"/>
        </w:rPr>
        <w:t>填报的资产评估明细表</w:t>
      </w:r>
    </w:p>
    <w:p w:rsidR="00E947DD" w:rsidRPr="000A0720"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t>评估人员通过查阅有关资料,了解纳入评估范围的具体资产的详细状况,然后仔细审查各类“资产评估明细表”,检查有无填项不全、错填、资产项目不明确等情况,并根据经验及掌握的有关资料,检查“资产评估明细表”有无漏项等,同时反馈给产权持有</w:t>
      </w:r>
      <w:r w:rsidR="00347C27">
        <w:rPr>
          <w:rFonts w:ascii="宋体" w:hAnsi="宋体" w:hint="eastAsia"/>
          <w:sz w:val="24"/>
          <w:szCs w:val="24"/>
        </w:rPr>
        <w:t>人</w:t>
      </w:r>
      <w:r w:rsidRPr="000A0720">
        <w:rPr>
          <w:rFonts w:ascii="宋体" w:hAnsi="宋体" w:hint="eastAsia"/>
          <w:sz w:val="24"/>
          <w:szCs w:val="24"/>
        </w:rPr>
        <w:t>对“资产评估明细表”进行完善。</w:t>
      </w:r>
    </w:p>
    <w:p w:rsidR="00E947DD" w:rsidRPr="000A0720"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t>3</w:t>
      </w:r>
      <w:r w:rsidR="007E0F57">
        <w:rPr>
          <w:rFonts w:ascii="宋体" w:hAnsi="宋体" w:hint="eastAsia"/>
          <w:sz w:val="24"/>
          <w:szCs w:val="24"/>
        </w:rPr>
        <w:t>.</w:t>
      </w:r>
      <w:r w:rsidRPr="000A0720">
        <w:rPr>
          <w:rFonts w:ascii="宋体" w:hAnsi="宋体" w:hint="eastAsia"/>
          <w:sz w:val="24"/>
          <w:szCs w:val="24"/>
        </w:rPr>
        <w:t>现场实地勘查</w:t>
      </w:r>
    </w:p>
    <w:p w:rsidR="00E947DD" w:rsidRPr="000A0720"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t>根据纳入评估范围的资产类型、数量和分布状况,评估人员在产权持有</w:t>
      </w:r>
      <w:r w:rsidR="00347C27">
        <w:rPr>
          <w:rFonts w:ascii="宋体" w:hAnsi="宋体" w:hint="eastAsia"/>
          <w:sz w:val="24"/>
          <w:szCs w:val="24"/>
        </w:rPr>
        <w:t>人</w:t>
      </w:r>
      <w:r w:rsidRPr="000A0720">
        <w:rPr>
          <w:rFonts w:ascii="宋体" w:hAnsi="宋体" w:hint="eastAsia"/>
          <w:sz w:val="24"/>
          <w:szCs w:val="24"/>
        </w:rPr>
        <w:t>的配合下,按照资产评估准则的相关规定,对各项资产进行了现场勘查,并针对不同的资产性质及特点,采取了不同的勘查方法。</w:t>
      </w:r>
    </w:p>
    <w:p w:rsidR="00E947DD" w:rsidRPr="000A0720"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t>4</w:t>
      </w:r>
      <w:r w:rsidR="007E0F57">
        <w:rPr>
          <w:rFonts w:ascii="宋体" w:hAnsi="宋体" w:hint="eastAsia"/>
          <w:sz w:val="24"/>
          <w:szCs w:val="24"/>
        </w:rPr>
        <w:t>.</w:t>
      </w:r>
      <w:r w:rsidRPr="000A0720">
        <w:rPr>
          <w:rFonts w:ascii="宋体" w:hAnsi="宋体" w:hint="eastAsia"/>
          <w:sz w:val="24"/>
          <w:szCs w:val="24"/>
        </w:rPr>
        <w:t>补充、修改和完善资产评估明细表</w:t>
      </w:r>
    </w:p>
    <w:p w:rsidR="00E947DD" w:rsidRPr="000A0720"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t>评估人员根据现场实地勘查结果,并和产权持有</w:t>
      </w:r>
      <w:r w:rsidR="00347C27">
        <w:rPr>
          <w:rFonts w:ascii="宋体" w:hAnsi="宋体" w:hint="eastAsia"/>
          <w:sz w:val="24"/>
          <w:szCs w:val="24"/>
        </w:rPr>
        <w:t>人</w:t>
      </w:r>
      <w:r w:rsidRPr="000A0720">
        <w:rPr>
          <w:rFonts w:ascii="宋体" w:hAnsi="宋体" w:hint="eastAsia"/>
          <w:sz w:val="24"/>
          <w:szCs w:val="24"/>
        </w:rPr>
        <w:t>充分沟通,进一步完善“资产评估明细表”,以做到：账、表、实相符。</w:t>
      </w:r>
    </w:p>
    <w:p w:rsidR="00E947DD" w:rsidRPr="000A0720"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t>5</w:t>
      </w:r>
      <w:r w:rsidR="007E0F57">
        <w:rPr>
          <w:rFonts w:ascii="宋体" w:hAnsi="宋体" w:hint="eastAsia"/>
          <w:sz w:val="24"/>
          <w:szCs w:val="24"/>
        </w:rPr>
        <w:t>.</w:t>
      </w:r>
      <w:r w:rsidRPr="000A0720">
        <w:rPr>
          <w:rFonts w:ascii="宋体" w:hAnsi="宋体" w:hint="eastAsia"/>
          <w:sz w:val="24"/>
          <w:szCs w:val="24"/>
        </w:rPr>
        <w:t>查验产权证明文件资料</w:t>
      </w:r>
    </w:p>
    <w:p w:rsidR="00E947DD"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t>评估人员对纳入评估范围的</w:t>
      </w:r>
      <w:r w:rsidR="0072407E">
        <w:rPr>
          <w:rFonts w:ascii="宋体" w:hAnsi="宋体" w:hint="eastAsia"/>
          <w:sz w:val="24"/>
          <w:szCs w:val="24"/>
        </w:rPr>
        <w:t>机器设备</w:t>
      </w:r>
      <w:r w:rsidRPr="000A0720">
        <w:rPr>
          <w:rFonts w:ascii="宋体" w:hAnsi="宋体" w:hint="eastAsia"/>
          <w:sz w:val="24"/>
          <w:szCs w:val="24"/>
        </w:rPr>
        <w:t>的产权证明文件资料进行查验,对权属资料不完善、权属不清晰的情况提请</w:t>
      </w:r>
      <w:r w:rsidR="00347C27">
        <w:rPr>
          <w:rFonts w:ascii="宋体" w:hAnsi="宋体" w:hint="eastAsia"/>
          <w:sz w:val="24"/>
          <w:szCs w:val="24"/>
        </w:rPr>
        <w:t>相关当事人</w:t>
      </w:r>
      <w:r w:rsidRPr="000A0720">
        <w:rPr>
          <w:rFonts w:ascii="宋体" w:hAnsi="宋体" w:hint="eastAsia"/>
          <w:sz w:val="24"/>
          <w:szCs w:val="24"/>
        </w:rPr>
        <w:t>核实或出具相关产权说明文件。</w:t>
      </w:r>
    </w:p>
    <w:p w:rsidR="00E947DD" w:rsidRPr="00EB4787" w:rsidRDefault="00E947DD" w:rsidP="005B1400">
      <w:pPr>
        <w:widowControl/>
        <w:numPr>
          <w:ilvl w:val="0"/>
          <w:numId w:val="12"/>
        </w:numPr>
        <w:tabs>
          <w:tab w:val="clear" w:pos="1394"/>
          <w:tab w:val="left" w:pos="1134"/>
        </w:tabs>
        <w:adjustRightInd w:val="0"/>
        <w:snapToGrid w:val="0"/>
        <w:spacing w:line="360" w:lineRule="auto"/>
        <w:ind w:left="0" w:firstLineChars="200" w:firstLine="480"/>
        <w:outlineLvl w:val="2"/>
        <w:rPr>
          <w:rFonts w:ascii="宋体" w:hAnsi="宋体"/>
          <w:snapToGrid w:val="0"/>
          <w:sz w:val="24"/>
          <w:szCs w:val="24"/>
        </w:rPr>
      </w:pPr>
      <w:bookmarkStart w:id="35" w:name="_Toc267862439"/>
      <w:bookmarkStart w:id="36" w:name="_Toc267862694"/>
      <w:bookmarkStart w:id="37" w:name="_Toc284660066"/>
      <w:bookmarkStart w:id="38" w:name="_Toc284660108"/>
      <w:r w:rsidRPr="00EB4787">
        <w:rPr>
          <w:rFonts w:ascii="宋体" w:hAnsi="宋体" w:hint="eastAsia"/>
          <w:snapToGrid w:val="0"/>
          <w:sz w:val="24"/>
          <w:szCs w:val="24"/>
        </w:rPr>
        <w:t>资料收集</w:t>
      </w:r>
    </w:p>
    <w:p w:rsidR="00E947DD" w:rsidRPr="00EB4787" w:rsidRDefault="00E947DD" w:rsidP="00E947DD">
      <w:pPr>
        <w:pStyle w:val="a7"/>
        <w:adjustRightInd w:val="0"/>
        <w:spacing w:line="360" w:lineRule="auto"/>
        <w:ind w:firstLineChars="200" w:firstLine="480"/>
        <w:rPr>
          <w:rFonts w:ascii="宋体" w:eastAsia="宋体" w:hAnsi="宋体"/>
          <w:sz w:val="24"/>
          <w:szCs w:val="24"/>
        </w:rPr>
      </w:pPr>
      <w:r w:rsidRPr="00EB4787">
        <w:rPr>
          <w:rFonts w:ascii="宋体" w:eastAsia="宋体" w:hAnsi="宋体" w:hint="eastAsia"/>
          <w:sz w:val="24"/>
          <w:szCs w:val="24"/>
        </w:rPr>
        <w:t>评估人员根据评估项目的具体情况进行了评估资料收集，包括直接从市场等渠道独立获取的资料，从委托方等相关当事方获取的资料，以及从政府部门、各类专业机构和其他相关部门获取的资料，并对收集的评估资料进行了必要分析、归纳和整理，形成评定估算的依据。</w:t>
      </w:r>
    </w:p>
    <w:p w:rsidR="00E947DD" w:rsidRPr="00EB4787" w:rsidRDefault="00E947DD" w:rsidP="005B1400">
      <w:pPr>
        <w:widowControl/>
        <w:numPr>
          <w:ilvl w:val="0"/>
          <w:numId w:val="12"/>
        </w:numPr>
        <w:tabs>
          <w:tab w:val="clear" w:pos="1394"/>
          <w:tab w:val="left" w:pos="1134"/>
        </w:tabs>
        <w:adjustRightInd w:val="0"/>
        <w:snapToGrid w:val="0"/>
        <w:spacing w:line="360" w:lineRule="auto"/>
        <w:ind w:left="0" w:firstLineChars="200" w:firstLine="480"/>
        <w:outlineLvl w:val="2"/>
        <w:rPr>
          <w:rFonts w:ascii="宋体" w:hAnsi="宋体"/>
          <w:snapToGrid w:val="0"/>
          <w:sz w:val="24"/>
          <w:szCs w:val="24"/>
        </w:rPr>
      </w:pPr>
      <w:r w:rsidRPr="00EB4787">
        <w:rPr>
          <w:rFonts w:ascii="宋体" w:hAnsi="宋体" w:hint="eastAsia"/>
          <w:snapToGrid w:val="0"/>
          <w:sz w:val="24"/>
          <w:szCs w:val="24"/>
        </w:rPr>
        <w:t>评定估算</w:t>
      </w:r>
      <w:bookmarkEnd w:id="35"/>
      <w:bookmarkEnd w:id="36"/>
      <w:bookmarkEnd w:id="37"/>
      <w:bookmarkEnd w:id="38"/>
    </w:p>
    <w:p w:rsidR="00E947DD" w:rsidRPr="00EB4787" w:rsidRDefault="00E947DD" w:rsidP="00E947DD">
      <w:pPr>
        <w:adjustRightInd w:val="0"/>
        <w:snapToGrid w:val="0"/>
        <w:spacing w:line="360" w:lineRule="auto"/>
        <w:ind w:firstLineChars="200" w:firstLine="480"/>
        <w:rPr>
          <w:rFonts w:ascii="宋体" w:hAnsi="宋体"/>
          <w:snapToGrid w:val="0"/>
          <w:sz w:val="24"/>
          <w:szCs w:val="24"/>
        </w:rPr>
      </w:pPr>
      <w:r w:rsidRPr="00EB4787">
        <w:rPr>
          <w:rFonts w:ascii="宋体" w:hAnsi="宋体" w:hint="eastAsia"/>
          <w:snapToGrid w:val="0"/>
          <w:sz w:val="24"/>
          <w:szCs w:val="24"/>
        </w:rPr>
        <w:t>评估人员针对各类资产的具体情况，根据选用的评估方法，选取相应的公式和参数进行分析、计算和判断，形成了初步评估结论。项目负责人对各类资产评估初步结论进行汇总，撰写并形成初步资产评估报告。</w:t>
      </w:r>
    </w:p>
    <w:p w:rsidR="00E947DD" w:rsidRPr="00EB4787" w:rsidRDefault="00E947DD" w:rsidP="005B1400">
      <w:pPr>
        <w:widowControl/>
        <w:numPr>
          <w:ilvl w:val="0"/>
          <w:numId w:val="12"/>
        </w:numPr>
        <w:tabs>
          <w:tab w:val="clear" w:pos="1394"/>
          <w:tab w:val="left" w:pos="1134"/>
        </w:tabs>
        <w:adjustRightInd w:val="0"/>
        <w:snapToGrid w:val="0"/>
        <w:spacing w:line="360" w:lineRule="auto"/>
        <w:ind w:left="0" w:firstLineChars="200" w:firstLine="480"/>
        <w:outlineLvl w:val="2"/>
        <w:rPr>
          <w:rFonts w:ascii="宋体" w:hAnsi="宋体"/>
          <w:snapToGrid w:val="0"/>
          <w:sz w:val="24"/>
          <w:szCs w:val="24"/>
        </w:rPr>
      </w:pPr>
      <w:r w:rsidRPr="00EB4787">
        <w:rPr>
          <w:rFonts w:ascii="宋体" w:hAnsi="宋体" w:hint="eastAsia"/>
          <w:snapToGrid w:val="0"/>
          <w:sz w:val="24"/>
          <w:szCs w:val="24"/>
        </w:rPr>
        <w:t>内部审核</w:t>
      </w:r>
    </w:p>
    <w:p w:rsidR="00E947DD" w:rsidRDefault="00E947DD" w:rsidP="00E947DD">
      <w:pPr>
        <w:adjustRightInd w:val="0"/>
        <w:snapToGrid w:val="0"/>
        <w:spacing w:line="360" w:lineRule="auto"/>
        <w:ind w:firstLineChars="200" w:firstLine="480"/>
        <w:rPr>
          <w:rFonts w:ascii="宋体" w:hAnsi="宋体"/>
          <w:snapToGrid w:val="0"/>
          <w:sz w:val="24"/>
          <w:szCs w:val="24"/>
        </w:rPr>
      </w:pPr>
      <w:r w:rsidRPr="00EB4787">
        <w:rPr>
          <w:rFonts w:ascii="宋体" w:hAnsi="宋体" w:hint="eastAsia"/>
          <w:snapToGrid w:val="0"/>
          <w:sz w:val="24"/>
          <w:szCs w:val="24"/>
        </w:rPr>
        <w:t>根据我公司评估业务流程管理办法规定，项目负责人在完成初步资产评估报告后提交公司内部审核。项目负责人在内部审核完成后，与委托人或者委托人同意的其他相关当事人就资产评估报告有关内容进行沟通，根据反馈意见进行合理修改后出具并提交资产评估报告。</w:t>
      </w:r>
    </w:p>
    <w:p w:rsidR="00E947DD" w:rsidRPr="00DB34C3" w:rsidRDefault="00E947DD" w:rsidP="005B1400">
      <w:pPr>
        <w:widowControl/>
        <w:numPr>
          <w:ilvl w:val="0"/>
          <w:numId w:val="12"/>
        </w:numPr>
        <w:tabs>
          <w:tab w:val="clear" w:pos="1394"/>
          <w:tab w:val="left" w:pos="1134"/>
        </w:tabs>
        <w:adjustRightInd w:val="0"/>
        <w:snapToGrid w:val="0"/>
        <w:spacing w:line="360" w:lineRule="auto"/>
        <w:ind w:left="0" w:firstLineChars="200" w:firstLine="480"/>
        <w:outlineLvl w:val="2"/>
        <w:rPr>
          <w:rFonts w:ascii="宋体" w:hAnsi="宋体"/>
          <w:snapToGrid w:val="0"/>
          <w:sz w:val="24"/>
          <w:szCs w:val="24"/>
        </w:rPr>
      </w:pPr>
      <w:r w:rsidRPr="00DB34C3">
        <w:rPr>
          <w:rFonts w:ascii="宋体" w:hAnsi="宋体" w:hint="eastAsia"/>
          <w:snapToGrid w:val="0"/>
          <w:sz w:val="24"/>
          <w:szCs w:val="24"/>
        </w:rPr>
        <w:t>评估档案归档</w:t>
      </w:r>
    </w:p>
    <w:p w:rsidR="003D2011" w:rsidRPr="00D90AE0" w:rsidRDefault="00E947DD" w:rsidP="00E947DD">
      <w:pPr>
        <w:tabs>
          <w:tab w:val="num" w:pos="0"/>
        </w:tabs>
        <w:spacing w:line="360" w:lineRule="auto"/>
        <w:ind w:firstLineChars="200" w:firstLine="480"/>
        <w:rPr>
          <w:rFonts w:asciiTheme="minorEastAsia" w:eastAsiaTheme="minorEastAsia" w:hAnsiTheme="minorEastAsia"/>
          <w:sz w:val="24"/>
          <w:szCs w:val="24"/>
        </w:rPr>
      </w:pPr>
      <w:r w:rsidRPr="00DB34C3">
        <w:rPr>
          <w:rFonts w:ascii="宋体" w:hAnsi="宋体" w:hint="eastAsia"/>
          <w:snapToGrid w:val="0"/>
          <w:sz w:val="24"/>
          <w:szCs w:val="24"/>
        </w:rPr>
        <w:t>按照资产评估准则的要求对工作底稿、资产评估报告及其他相关资料进行整理，形成资产评估档案。</w:t>
      </w:r>
    </w:p>
    <w:p w:rsidR="003D2011" w:rsidRPr="00D90AE0" w:rsidRDefault="003D2011" w:rsidP="004B098F">
      <w:pPr>
        <w:pStyle w:val="2"/>
        <w:ind w:firstLine="482"/>
      </w:pPr>
      <w:bookmarkStart w:id="39" w:name="_Toc334186095"/>
      <w:bookmarkStart w:id="40" w:name="_Toc493752488"/>
      <w:r w:rsidRPr="00D90AE0">
        <w:t>九、</w:t>
      </w:r>
      <w:bookmarkStart w:id="41" w:name="三11"/>
      <w:r w:rsidRPr="00D90AE0">
        <w:t>评估假设</w:t>
      </w:r>
      <w:bookmarkEnd w:id="39"/>
      <w:bookmarkEnd w:id="40"/>
      <w:bookmarkEnd w:id="41"/>
    </w:p>
    <w:p w:rsidR="00E947DD" w:rsidRPr="00EB4787" w:rsidRDefault="00E947DD" w:rsidP="00E947DD">
      <w:pPr>
        <w:adjustRightInd w:val="0"/>
        <w:snapToGrid w:val="0"/>
        <w:spacing w:line="360" w:lineRule="auto"/>
        <w:ind w:firstLineChars="200" w:firstLine="480"/>
        <w:rPr>
          <w:rFonts w:ascii="宋体" w:hAnsi="宋体"/>
          <w:sz w:val="24"/>
          <w:szCs w:val="24"/>
        </w:rPr>
      </w:pPr>
      <w:bookmarkStart w:id="42" w:name="_Toc267862442"/>
      <w:bookmarkStart w:id="43" w:name="_Toc267862697"/>
      <w:r w:rsidRPr="00EB4787">
        <w:rPr>
          <w:rFonts w:ascii="宋体" w:hAnsi="宋体"/>
          <w:sz w:val="24"/>
          <w:szCs w:val="24"/>
        </w:rPr>
        <w:t>本</w:t>
      </w:r>
      <w:r w:rsidRPr="00EB4787">
        <w:rPr>
          <w:rFonts w:ascii="宋体" w:hAnsi="宋体" w:hint="eastAsia"/>
          <w:sz w:val="24"/>
          <w:szCs w:val="24"/>
        </w:rPr>
        <w:t>资产</w:t>
      </w:r>
      <w:r w:rsidRPr="00EB4787">
        <w:rPr>
          <w:rFonts w:ascii="宋体" w:hAnsi="宋体"/>
          <w:sz w:val="24"/>
          <w:szCs w:val="24"/>
        </w:rPr>
        <w:t>评估报告</w:t>
      </w:r>
      <w:r w:rsidRPr="00EB4787">
        <w:rPr>
          <w:rFonts w:ascii="宋体" w:hAnsi="宋体" w:hint="eastAsia"/>
          <w:sz w:val="24"/>
          <w:szCs w:val="24"/>
        </w:rPr>
        <w:t>分析估算采用的</w:t>
      </w:r>
      <w:r w:rsidRPr="00EB4787">
        <w:rPr>
          <w:rFonts w:ascii="宋体" w:hAnsi="宋体"/>
          <w:sz w:val="24"/>
          <w:szCs w:val="24"/>
        </w:rPr>
        <w:t>假设</w:t>
      </w:r>
      <w:r w:rsidRPr="00EB4787">
        <w:rPr>
          <w:rFonts w:ascii="宋体" w:hAnsi="宋体" w:hint="eastAsia"/>
          <w:sz w:val="24"/>
          <w:szCs w:val="24"/>
        </w:rPr>
        <w:t>条件如下</w:t>
      </w:r>
      <w:r w:rsidRPr="00EB4787">
        <w:rPr>
          <w:rFonts w:ascii="宋体" w:hAnsi="宋体"/>
          <w:sz w:val="24"/>
          <w:szCs w:val="24"/>
        </w:rPr>
        <w:t>：</w:t>
      </w:r>
    </w:p>
    <w:p w:rsidR="00E947DD" w:rsidRPr="0072407E" w:rsidRDefault="00E947DD" w:rsidP="005B1400">
      <w:pPr>
        <w:widowControl/>
        <w:numPr>
          <w:ilvl w:val="0"/>
          <w:numId w:val="13"/>
        </w:numPr>
        <w:tabs>
          <w:tab w:val="clear" w:pos="1290"/>
          <w:tab w:val="left" w:pos="1134"/>
        </w:tabs>
        <w:adjustRightInd w:val="0"/>
        <w:snapToGrid w:val="0"/>
        <w:spacing w:line="360" w:lineRule="auto"/>
        <w:ind w:left="0" w:firstLineChars="200" w:firstLine="480"/>
        <w:textAlignment w:val="bottom"/>
        <w:outlineLvl w:val="2"/>
        <w:rPr>
          <w:rFonts w:ascii="宋体" w:hAnsi="宋体"/>
          <w:sz w:val="24"/>
          <w:szCs w:val="24"/>
        </w:rPr>
      </w:pPr>
      <w:r w:rsidRPr="0072407E">
        <w:rPr>
          <w:rFonts w:ascii="宋体" w:hAnsi="宋体"/>
          <w:sz w:val="24"/>
          <w:szCs w:val="24"/>
        </w:rPr>
        <w:t>基本假设</w:t>
      </w:r>
    </w:p>
    <w:p w:rsidR="00E947DD" w:rsidRPr="0072407E" w:rsidRDefault="00E947DD" w:rsidP="005B1400">
      <w:pPr>
        <w:widowControl/>
        <w:numPr>
          <w:ilvl w:val="0"/>
          <w:numId w:val="14"/>
        </w:numPr>
        <w:adjustRightInd w:val="0"/>
        <w:snapToGrid w:val="0"/>
        <w:spacing w:line="360" w:lineRule="auto"/>
        <w:ind w:left="0" w:firstLineChars="200" w:firstLine="480"/>
        <w:rPr>
          <w:rFonts w:ascii="宋体" w:hAnsi="宋体"/>
          <w:sz w:val="24"/>
          <w:szCs w:val="24"/>
        </w:rPr>
      </w:pPr>
      <w:r w:rsidRPr="0072407E">
        <w:rPr>
          <w:rFonts w:ascii="宋体" w:hAnsi="宋体"/>
          <w:sz w:val="24"/>
          <w:szCs w:val="24"/>
        </w:rPr>
        <w:t xml:space="preserve">公开市场假设，即假定在市场上交易的资产或拟在市场上交易的资产，资产交易双方彼此地位平等，彼此都有获取足够市场信息的机会和时间，以便于对资产的功能、用途及其交易价格等作出理智的判断； </w:t>
      </w:r>
    </w:p>
    <w:p w:rsidR="00E947DD" w:rsidRPr="0072407E" w:rsidRDefault="00E947DD" w:rsidP="005B1400">
      <w:pPr>
        <w:widowControl/>
        <w:numPr>
          <w:ilvl w:val="0"/>
          <w:numId w:val="14"/>
        </w:numPr>
        <w:adjustRightInd w:val="0"/>
        <w:snapToGrid w:val="0"/>
        <w:spacing w:line="360" w:lineRule="auto"/>
        <w:ind w:left="0" w:firstLineChars="200" w:firstLine="480"/>
        <w:rPr>
          <w:rFonts w:ascii="宋体" w:hAnsi="宋体"/>
          <w:sz w:val="24"/>
          <w:szCs w:val="24"/>
        </w:rPr>
      </w:pPr>
      <w:r w:rsidRPr="0072407E">
        <w:rPr>
          <w:rFonts w:ascii="宋体" w:hAnsi="宋体"/>
          <w:sz w:val="24"/>
          <w:szCs w:val="24"/>
        </w:rPr>
        <w:t>交易假设，即假定所有待评估资产已经处在交易的过程中，评估师根据待评估资产的交易条件等模拟市场进行估价。交易假设是资产评估得以进行的一个最基本的前提假设；</w:t>
      </w:r>
    </w:p>
    <w:p w:rsidR="00E947DD" w:rsidRPr="0072407E" w:rsidRDefault="00E947DD" w:rsidP="005B1400">
      <w:pPr>
        <w:widowControl/>
        <w:numPr>
          <w:ilvl w:val="0"/>
          <w:numId w:val="14"/>
        </w:numPr>
        <w:adjustRightInd w:val="0"/>
        <w:snapToGrid w:val="0"/>
        <w:spacing w:line="360" w:lineRule="auto"/>
        <w:ind w:left="0" w:firstLineChars="200" w:firstLine="480"/>
        <w:rPr>
          <w:rFonts w:ascii="宋体" w:hAnsi="宋体"/>
          <w:sz w:val="24"/>
          <w:szCs w:val="24"/>
        </w:rPr>
      </w:pPr>
      <w:r w:rsidRPr="0072407E">
        <w:rPr>
          <w:rFonts w:ascii="宋体" w:hAnsi="宋体"/>
          <w:sz w:val="24"/>
          <w:szCs w:val="24"/>
        </w:rPr>
        <w:t>持续</w:t>
      </w:r>
      <w:r w:rsidR="00A87B08" w:rsidRPr="0072407E">
        <w:rPr>
          <w:rFonts w:ascii="宋体" w:hAnsi="宋体" w:hint="eastAsia"/>
          <w:sz w:val="24"/>
          <w:szCs w:val="24"/>
        </w:rPr>
        <w:t>使用</w:t>
      </w:r>
      <w:r w:rsidRPr="0072407E">
        <w:rPr>
          <w:rFonts w:ascii="宋体" w:hAnsi="宋体"/>
          <w:sz w:val="24"/>
          <w:szCs w:val="24"/>
        </w:rPr>
        <w:t>假设，即</w:t>
      </w:r>
      <w:r w:rsidR="00A87B08" w:rsidRPr="0072407E">
        <w:rPr>
          <w:rFonts w:ascii="宋体" w:hAnsi="宋体" w:hint="eastAsia"/>
          <w:sz w:val="24"/>
          <w:szCs w:val="24"/>
        </w:rPr>
        <w:t>假设评估范围内资产按原用途原地继续使用</w:t>
      </w:r>
      <w:r w:rsidR="0033257A">
        <w:rPr>
          <w:rFonts w:ascii="宋体" w:hAnsi="宋体" w:hint="eastAsia"/>
          <w:sz w:val="24"/>
          <w:szCs w:val="24"/>
        </w:rPr>
        <w:t>。</w:t>
      </w:r>
    </w:p>
    <w:p w:rsidR="00E947DD" w:rsidRPr="0072407E" w:rsidRDefault="00E947DD" w:rsidP="005B1400">
      <w:pPr>
        <w:widowControl/>
        <w:numPr>
          <w:ilvl w:val="0"/>
          <w:numId w:val="13"/>
        </w:numPr>
        <w:tabs>
          <w:tab w:val="clear" w:pos="1290"/>
          <w:tab w:val="left" w:pos="1134"/>
        </w:tabs>
        <w:adjustRightInd w:val="0"/>
        <w:snapToGrid w:val="0"/>
        <w:spacing w:line="360" w:lineRule="auto"/>
        <w:ind w:left="0" w:firstLineChars="200" w:firstLine="480"/>
        <w:textAlignment w:val="bottom"/>
        <w:outlineLvl w:val="2"/>
        <w:rPr>
          <w:rFonts w:ascii="宋体" w:hAnsi="宋体"/>
          <w:sz w:val="24"/>
          <w:szCs w:val="24"/>
        </w:rPr>
      </w:pPr>
      <w:bookmarkStart w:id="44" w:name="_Toc284660070"/>
      <w:bookmarkStart w:id="45" w:name="_Toc284660112"/>
      <w:r w:rsidRPr="0072407E">
        <w:rPr>
          <w:rFonts w:ascii="宋体" w:hAnsi="宋体" w:hint="eastAsia"/>
          <w:sz w:val="24"/>
          <w:szCs w:val="24"/>
        </w:rPr>
        <w:t>一般假设</w:t>
      </w:r>
      <w:bookmarkStart w:id="46" w:name="_Toc267862443"/>
      <w:bookmarkStart w:id="47" w:name="_Toc267862698"/>
      <w:bookmarkStart w:id="48" w:name="_Toc284660071"/>
      <w:bookmarkStart w:id="49" w:name="_Toc284660113"/>
      <w:bookmarkEnd w:id="42"/>
      <w:bookmarkEnd w:id="43"/>
      <w:bookmarkEnd w:id="44"/>
      <w:bookmarkEnd w:id="45"/>
    </w:p>
    <w:p w:rsidR="00E947DD" w:rsidRPr="00EB4787" w:rsidRDefault="00E947DD" w:rsidP="005B1400">
      <w:pPr>
        <w:widowControl/>
        <w:numPr>
          <w:ilvl w:val="2"/>
          <w:numId w:val="15"/>
        </w:numPr>
        <w:adjustRightInd w:val="0"/>
        <w:snapToGrid w:val="0"/>
        <w:spacing w:line="360" w:lineRule="auto"/>
        <w:ind w:left="0" w:firstLineChars="200" w:firstLine="480"/>
        <w:rPr>
          <w:rFonts w:ascii="宋体" w:hAnsi="宋体"/>
          <w:sz w:val="24"/>
          <w:szCs w:val="24"/>
        </w:rPr>
      </w:pPr>
      <w:r w:rsidRPr="00EB4787">
        <w:rPr>
          <w:rFonts w:ascii="宋体" w:hAnsi="宋体" w:hint="eastAsia"/>
          <w:sz w:val="24"/>
          <w:szCs w:val="24"/>
        </w:rPr>
        <w:t>假设国家现行的有关法律法规及政策、国家宏观经济形势无重大变化，本次交易各方所处地区的政治、经济和社会环境无重大变化；</w:t>
      </w:r>
    </w:p>
    <w:p w:rsidR="0072407E" w:rsidRPr="00EB4787" w:rsidRDefault="0072407E" w:rsidP="0072407E">
      <w:pPr>
        <w:widowControl/>
        <w:numPr>
          <w:ilvl w:val="2"/>
          <w:numId w:val="15"/>
        </w:numPr>
        <w:adjustRightInd w:val="0"/>
        <w:snapToGrid w:val="0"/>
        <w:spacing w:line="360" w:lineRule="auto"/>
        <w:ind w:left="0" w:firstLineChars="200" w:firstLine="480"/>
        <w:rPr>
          <w:rFonts w:ascii="宋体" w:hAnsi="宋体"/>
          <w:sz w:val="24"/>
          <w:szCs w:val="24"/>
        </w:rPr>
      </w:pPr>
      <w:r w:rsidRPr="00EB4787">
        <w:rPr>
          <w:rFonts w:ascii="宋体" w:hAnsi="宋体" w:hint="eastAsia"/>
          <w:sz w:val="24"/>
          <w:szCs w:val="24"/>
        </w:rPr>
        <w:t>针对评估基准日资产的实际状况，假设</w:t>
      </w:r>
      <w:r>
        <w:rPr>
          <w:rFonts w:ascii="宋体" w:hAnsi="宋体" w:hint="eastAsia"/>
          <w:sz w:val="24"/>
          <w:szCs w:val="24"/>
        </w:rPr>
        <w:t>委估</w:t>
      </w:r>
      <w:r w:rsidR="007A4866">
        <w:rPr>
          <w:rFonts w:ascii="宋体" w:hAnsi="宋体" w:hint="eastAsia"/>
          <w:sz w:val="24"/>
          <w:szCs w:val="24"/>
        </w:rPr>
        <w:t>的</w:t>
      </w:r>
      <w:r w:rsidR="00682B6C">
        <w:rPr>
          <w:rFonts w:ascii="宋体" w:hAnsi="宋体" w:hint="eastAsia"/>
          <w:sz w:val="24"/>
          <w:szCs w:val="24"/>
        </w:rPr>
        <w:t>自动绕线机两台及自动烘干机一台</w:t>
      </w:r>
      <w:r w:rsidR="001A08EF">
        <w:rPr>
          <w:rFonts w:ascii="宋体" w:hAnsi="宋体" w:hint="eastAsia"/>
          <w:sz w:val="24"/>
          <w:szCs w:val="24"/>
        </w:rPr>
        <w:t>处于正常</w:t>
      </w:r>
      <w:r w:rsidR="005C0E81">
        <w:rPr>
          <w:rFonts w:ascii="宋体" w:hAnsi="宋体" w:hint="eastAsia"/>
          <w:sz w:val="24"/>
          <w:szCs w:val="24"/>
        </w:rPr>
        <w:t>使用</w:t>
      </w:r>
      <w:r>
        <w:rPr>
          <w:rFonts w:ascii="宋体" w:hAnsi="宋体" w:hint="eastAsia"/>
          <w:sz w:val="24"/>
          <w:szCs w:val="24"/>
        </w:rPr>
        <w:t>状态</w:t>
      </w:r>
      <w:r w:rsidRPr="00EB4787">
        <w:rPr>
          <w:rFonts w:ascii="宋体" w:hAnsi="宋体" w:hint="eastAsia"/>
          <w:sz w:val="24"/>
          <w:szCs w:val="24"/>
        </w:rPr>
        <w:t>；</w:t>
      </w:r>
    </w:p>
    <w:p w:rsidR="00E947DD" w:rsidRPr="00EB4787" w:rsidRDefault="00E947DD" w:rsidP="005B1400">
      <w:pPr>
        <w:widowControl/>
        <w:numPr>
          <w:ilvl w:val="2"/>
          <w:numId w:val="15"/>
        </w:numPr>
        <w:adjustRightInd w:val="0"/>
        <w:snapToGrid w:val="0"/>
        <w:spacing w:line="360" w:lineRule="auto"/>
        <w:ind w:left="0" w:firstLineChars="200" w:firstLine="480"/>
        <w:rPr>
          <w:rFonts w:ascii="宋体" w:hAnsi="宋体"/>
          <w:sz w:val="24"/>
          <w:szCs w:val="24"/>
        </w:rPr>
      </w:pPr>
      <w:r w:rsidRPr="00EB4787">
        <w:rPr>
          <w:rFonts w:ascii="宋体" w:hAnsi="宋体" w:hint="eastAsia"/>
          <w:sz w:val="24"/>
          <w:szCs w:val="24"/>
        </w:rPr>
        <w:t>假设和</w:t>
      </w:r>
      <w:r w:rsidR="001333F7">
        <w:rPr>
          <w:rFonts w:ascii="宋体" w:hAnsi="宋体" w:hint="eastAsia"/>
          <w:sz w:val="24"/>
          <w:szCs w:val="24"/>
        </w:rPr>
        <w:t>产权持有人</w:t>
      </w:r>
      <w:r w:rsidRPr="00EB4787">
        <w:rPr>
          <w:rFonts w:ascii="宋体" w:hAnsi="宋体" w:hint="eastAsia"/>
          <w:sz w:val="24"/>
          <w:szCs w:val="24"/>
        </w:rPr>
        <w:t>相关的利率、汇率、赋税基准及税率、政策性征收费用等评估基准日后不发生重大变化；</w:t>
      </w:r>
    </w:p>
    <w:bookmarkEnd w:id="46"/>
    <w:bookmarkEnd w:id="47"/>
    <w:bookmarkEnd w:id="48"/>
    <w:bookmarkEnd w:id="49"/>
    <w:p w:rsidR="003D2011" w:rsidRPr="00D90AE0" w:rsidRDefault="00E947DD" w:rsidP="00E947DD">
      <w:pPr>
        <w:tabs>
          <w:tab w:val="num" w:pos="0"/>
        </w:tabs>
        <w:spacing w:line="360" w:lineRule="auto"/>
        <w:ind w:firstLineChars="200" w:firstLine="480"/>
        <w:rPr>
          <w:rFonts w:asciiTheme="minorEastAsia" w:eastAsiaTheme="minorEastAsia" w:hAnsiTheme="minorEastAsia"/>
          <w:sz w:val="24"/>
          <w:szCs w:val="24"/>
        </w:rPr>
      </w:pPr>
      <w:r w:rsidRPr="00EB4787">
        <w:rPr>
          <w:rFonts w:ascii="宋体" w:hAnsi="宋体"/>
          <w:sz w:val="24"/>
          <w:szCs w:val="24"/>
        </w:rPr>
        <w:t>本</w:t>
      </w:r>
      <w:r w:rsidRPr="00EB4787">
        <w:rPr>
          <w:rFonts w:ascii="宋体" w:hAnsi="宋体" w:hint="eastAsia"/>
          <w:sz w:val="24"/>
          <w:szCs w:val="24"/>
        </w:rPr>
        <w:t>资产</w:t>
      </w:r>
      <w:r w:rsidRPr="00EB4787">
        <w:rPr>
          <w:rFonts w:ascii="宋体" w:hAnsi="宋体"/>
          <w:sz w:val="24"/>
          <w:szCs w:val="24"/>
        </w:rPr>
        <w:t>评估报告</w:t>
      </w:r>
      <w:r w:rsidRPr="00EB4787">
        <w:rPr>
          <w:rFonts w:ascii="宋体" w:hAnsi="宋体" w:hint="eastAsia"/>
          <w:sz w:val="24"/>
          <w:szCs w:val="24"/>
        </w:rPr>
        <w:t>评估</w:t>
      </w:r>
      <w:r w:rsidRPr="00EB4787">
        <w:rPr>
          <w:rFonts w:ascii="宋体" w:hAnsi="宋体"/>
          <w:sz w:val="24"/>
          <w:szCs w:val="24"/>
        </w:rPr>
        <w:t>结论在上述假设条件下在评估基准日时成立，当上述假设条件发生较大变化时，签名资产评估师及本评估机构将不承担由于假设条件改变而推导出不同评估结论的责任。</w:t>
      </w:r>
    </w:p>
    <w:p w:rsidR="003D2011" w:rsidRPr="00D90AE0" w:rsidRDefault="003D2011" w:rsidP="004B098F">
      <w:pPr>
        <w:pStyle w:val="2"/>
        <w:ind w:firstLine="482"/>
      </w:pPr>
      <w:bookmarkStart w:id="50" w:name="_Toc334186096"/>
      <w:bookmarkStart w:id="51" w:name="_Toc493752489"/>
      <w:r w:rsidRPr="00D90AE0">
        <w:t>十、</w:t>
      </w:r>
      <w:bookmarkStart w:id="52" w:name="三12"/>
      <w:r w:rsidRPr="00D90AE0">
        <w:t>评估结论</w:t>
      </w:r>
      <w:bookmarkEnd w:id="50"/>
      <w:bookmarkEnd w:id="51"/>
      <w:bookmarkEnd w:id="52"/>
    </w:p>
    <w:p w:rsidR="0039763B" w:rsidRPr="00CA7CDA" w:rsidRDefault="0039763B" w:rsidP="0039763B">
      <w:pPr>
        <w:adjustRightInd w:val="0"/>
        <w:snapToGrid w:val="0"/>
        <w:spacing w:line="360" w:lineRule="auto"/>
        <w:ind w:firstLineChars="200" w:firstLine="480"/>
        <w:rPr>
          <w:rFonts w:ascii="宋体" w:hAnsi="宋体"/>
          <w:sz w:val="24"/>
          <w:szCs w:val="24"/>
        </w:rPr>
      </w:pPr>
      <w:r w:rsidRPr="00CA7CDA">
        <w:rPr>
          <w:rFonts w:ascii="宋体" w:hAnsi="宋体" w:hint="eastAsia"/>
          <w:sz w:val="24"/>
          <w:szCs w:val="24"/>
        </w:rPr>
        <w:t>根据以上评估工作得出评估结论如下：</w:t>
      </w:r>
    </w:p>
    <w:p w:rsidR="00A87B08" w:rsidRPr="00D90AE0" w:rsidRDefault="00D14627" w:rsidP="00E51287">
      <w:pPr>
        <w:spacing w:line="360" w:lineRule="auto"/>
        <w:ind w:firstLineChars="200" w:firstLine="480"/>
        <w:rPr>
          <w:rFonts w:asciiTheme="minorEastAsia" w:eastAsiaTheme="minorEastAsia" w:hAnsiTheme="minorEastAsia"/>
          <w:sz w:val="24"/>
          <w:szCs w:val="24"/>
        </w:rPr>
      </w:pPr>
      <w:r w:rsidRPr="00B35BDE">
        <w:rPr>
          <w:rFonts w:asciiTheme="minorEastAsia" w:eastAsiaTheme="minorEastAsia" w:hAnsiTheme="minorEastAsia"/>
          <w:sz w:val="24"/>
          <w:szCs w:val="24"/>
        </w:rPr>
        <w:t>经实施现场勘查、市场调查、询证和评定估算等评估程序，</w:t>
      </w:r>
      <w:r w:rsidRPr="00B35BDE">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2018</w:t>
      </w:r>
      <w:r w:rsidRPr="00B35BDE">
        <w:rPr>
          <w:rFonts w:asciiTheme="minorEastAsia" w:eastAsiaTheme="minorEastAsia" w:hAnsiTheme="minorEastAsia" w:hint="eastAsia"/>
          <w:sz w:val="24"/>
          <w:szCs w:val="24"/>
        </w:rPr>
        <w:t>）</w:t>
      </w:r>
      <w:r w:rsidR="00BA072A">
        <w:rPr>
          <w:rFonts w:asciiTheme="minorEastAsia" w:eastAsiaTheme="minorEastAsia" w:hAnsiTheme="minorEastAsia" w:hint="eastAsia"/>
          <w:sz w:val="24"/>
          <w:szCs w:val="24"/>
        </w:rPr>
        <w:t>黄</w:t>
      </w:r>
      <w:r>
        <w:rPr>
          <w:rFonts w:asciiTheme="minorEastAsia" w:eastAsiaTheme="minorEastAsia" w:hAnsiTheme="minorEastAsia" w:hint="eastAsia"/>
          <w:sz w:val="24"/>
          <w:szCs w:val="24"/>
        </w:rPr>
        <w:t>鉴字</w:t>
      </w:r>
      <w:r w:rsidR="00682B6C">
        <w:rPr>
          <w:rFonts w:asciiTheme="minorEastAsia" w:eastAsiaTheme="minorEastAsia" w:hAnsiTheme="minorEastAsia" w:hint="eastAsia"/>
          <w:sz w:val="24"/>
          <w:szCs w:val="24"/>
        </w:rPr>
        <w:t>302</w:t>
      </w:r>
      <w:r>
        <w:rPr>
          <w:rFonts w:asciiTheme="minorEastAsia" w:eastAsiaTheme="minorEastAsia" w:hAnsiTheme="minorEastAsia" w:hint="eastAsia"/>
          <w:sz w:val="24"/>
          <w:szCs w:val="24"/>
        </w:rPr>
        <w:t>号</w:t>
      </w:r>
      <w:r w:rsidR="008052B5">
        <w:rPr>
          <w:rFonts w:asciiTheme="minorEastAsia" w:eastAsiaTheme="minorEastAsia" w:hAnsiTheme="minorEastAsia" w:hint="eastAsia"/>
          <w:sz w:val="24"/>
          <w:szCs w:val="24"/>
        </w:rPr>
        <w:t>《司法鉴定委托书》</w:t>
      </w:r>
      <w:r w:rsidRPr="00B35BDE">
        <w:rPr>
          <w:rFonts w:asciiTheme="minorEastAsia" w:eastAsiaTheme="minorEastAsia" w:hAnsiTheme="minorEastAsia" w:hint="eastAsia"/>
          <w:sz w:val="24"/>
          <w:szCs w:val="24"/>
        </w:rPr>
        <w:t>项下</w:t>
      </w:r>
      <w:r w:rsidR="00682B6C">
        <w:rPr>
          <w:rFonts w:asciiTheme="minorEastAsia" w:eastAsiaTheme="minorEastAsia" w:hAnsiTheme="minorEastAsia" w:hint="eastAsia"/>
          <w:sz w:val="24"/>
          <w:szCs w:val="24"/>
        </w:rPr>
        <w:t>自动绕线机两台及自动烘干机一台，</w:t>
      </w:r>
      <w:r w:rsidR="00E51287" w:rsidRPr="00B35BDE">
        <w:rPr>
          <w:rFonts w:asciiTheme="minorEastAsia" w:eastAsiaTheme="minorEastAsia" w:hAnsiTheme="minorEastAsia"/>
          <w:sz w:val="24"/>
          <w:szCs w:val="24"/>
        </w:rPr>
        <w:t>在评估基准日</w:t>
      </w:r>
      <w:r w:rsidR="00E51287" w:rsidRPr="00B35BDE">
        <w:rPr>
          <w:rFonts w:asciiTheme="minorEastAsia" w:eastAsiaTheme="minorEastAsia" w:hAnsiTheme="minorEastAsia" w:hint="eastAsia"/>
          <w:sz w:val="24"/>
          <w:szCs w:val="24"/>
        </w:rPr>
        <w:t>评估</w:t>
      </w:r>
      <w:r w:rsidR="00E51287">
        <w:rPr>
          <w:rFonts w:asciiTheme="minorEastAsia" w:eastAsiaTheme="minorEastAsia" w:hAnsiTheme="minorEastAsia" w:hint="eastAsia"/>
          <w:sz w:val="24"/>
          <w:szCs w:val="24"/>
        </w:rPr>
        <w:t>原</w:t>
      </w:r>
      <w:r w:rsidR="00E51287" w:rsidRPr="00B35BDE">
        <w:rPr>
          <w:rFonts w:asciiTheme="minorEastAsia" w:eastAsiaTheme="minorEastAsia" w:hAnsiTheme="minorEastAsia" w:hint="eastAsia"/>
          <w:sz w:val="24"/>
          <w:szCs w:val="24"/>
        </w:rPr>
        <w:t>值为</w:t>
      </w:r>
      <w:r w:rsidR="00682B6C">
        <w:rPr>
          <w:rFonts w:asciiTheme="minorEastAsia" w:eastAsiaTheme="minorEastAsia" w:hAnsiTheme="minorEastAsia" w:hint="eastAsia"/>
          <w:sz w:val="24"/>
          <w:szCs w:val="24"/>
        </w:rPr>
        <w:t>44.96</w:t>
      </w:r>
      <w:r w:rsidR="00E51287" w:rsidRPr="00B35BDE">
        <w:rPr>
          <w:rFonts w:asciiTheme="minorEastAsia" w:eastAsiaTheme="minorEastAsia" w:hAnsiTheme="minorEastAsia" w:hint="eastAsia"/>
          <w:sz w:val="24"/>
          <w:szCs w:val="24"/>
        </w:rPr>
        <w:t>万</w:t>
      </w:r>
      <w:r w:rsidR="00E51287">
        <w:rPr>
          <w:rFonts w:asciiTheme="minorEastAsia" w:eastAsiaTheme="minorEastAsia" w:hAnsiTheme="minorEastAsia" w:hint="eastAsia"/>
          <w:sz w:val="24"/>
          <w:szCs w:val="24"/>
        </w:rPr>
        <w:t>元，评估净值为</w:t>
      </w:r>
      <w:r w:rsidR="00DD2F00">
        <w:rPr>
          <w:rFonts w:asciiTheme="minorEastAsia" w:eastAsiaTheme="minorEastAsia" w:hAnsiTheme="minorEastAsia" w:hint="eastAsia"/>
          <w:sz w:val="24"/>
          <w:szCs w:val="24"/>
        </w:rPr>
        <w:t>3.9</w:t>
      </w:r>
      <w:r w:rsidR="00682B6C">
        <w:rPr>
          <w:rFonts w:asciiTheme="minorEastAsia" w:eastAsiaTheme="minorEastAsia" w:hAnsiTheme="minorEastAsia" w:hint="eastAsia"/>
          <w:sz w:val="24"/>
          <w:szCs w:val="24"/>
        </w:rPr>
        <w:t>7</w:t>
      </w:r>
      <w:r w:rsidR="00E51287">
        <w:rPr>
          <w:rFonts w:asciiTheme="minorEastAsia" w:eastAsiaTheme="minorEastAsia" w:hAnsiTheme="minorEastAsia" w:hint="eastAsia"/>
          <w:sz w:val="24"/>
          <w:szCs w:val="24"/>
        </w:rPr>
        <w:t>万元</w:t>
      </w:r>
      <w:r>
        <w:rPr>
          <w:rFonts w:asciiTheme="minorEastAsia" w:eastAsiaTheme="minorEastAsia" w:hAnsiTheme="minorEastAsia" w:hint="eastAsia"/>
          <w:sz w:val="24"/>
          <w:szCs w:val="24"/>
        </w:rPr>
        <w:t>。</w:t>
      </w:r>
      <w:r w:rsidR="00A87B08">
        <w:rPr>
          <w:rFonts w:ascii="宋体" w:hAnsi="宋体" w:hint="eastAsia"/>
          <w:kern w:val="0"/>
          <w:sz w:val="24"/>
          <w:szCs w:val="24"/>
        </w:rPr>
        <w:t>详细评估结果见资产评估明细表。</w:t>
      </w:r>
    </w:p>
    <w:p w:rsidR="003D2011" w:rsidRPr="00D90AE0" w:rsidRDefault="003D2011" w:rsidP="004B098F">
      <w:pPr>
        <w:pStyle w:val="2"/>
        <w:ind w:firstLine="482"/>
      </w:pPr>
      <w:bookmarkStart w:id="53" w:name="_Toc334186097"/>
      <w:bookmarkStart w:id="54" w:name="_Toc493752490"/>
      <w:r w:rsidRPr="00D90AE0">
        <w:t>十一、</w:t>
      </w:r>
      <w:bookmarkStart w:id="55" w:name="三13"/>
      <w:r w:rsidRPr="00D90AE0">
        <w:t>特别事项说明</w:t>
      </w:r>
      <w:bookmarkEnd w:id="53"/>
      <w:bookmarkEnd w:id="54"/>
      <w:bookmarkEnd w:id="55"/>
    </w:p>
    <w:p w:rsidR="0030297B" w:rsidRDefault="00670D28" w:rsidP="0030297B">
      <w:pPr>
        <w:tabs>
          <w:tab w:val="num" w:pos="0"/>
        </w:tabs>
        <w:spacing w:line="360" w:lineRule="auto"/>
        <w:ind w:firstLineChars="200" w:firstLine="480"/>
        <w:rPr>
          <w:rFonts w:ascii="宋体" w:hAnsi="宋体"/>
          <w:sz w:val="24"/>
          <w:szCs w:val="24"/>
        </w:rPr>
      </w:pPr>
      <w:r w:rsidRPr="00EB4787">
        <w:rPr>
          <w:rFonts w:ascii="宋体" w:hAnsi="宋体" w:hint="eastAsia"/>
          <w:sz w:val="24"/>
          <w:szCs w:val="24"/>
        </w:rPr>
        <w:t>以下为在评估过程中已发现可能影响评估结论但非评估人员执业水平和专业能力所能评定估算的有关事项：</w:t>
      </w:r>
      <w:r w:rsidR="000718D4">
        <w:rPr>
          <w:rFonts w:ascii="宋体" w:hAnsi="宋体"/>
          <w:sz w:val="24"/>
          <w:szCs w:val="24"/>
        </w:rPr>
        <w:t xml:space="preserve"> </w:t>
      </w:r>
    </w:p>
    <w:p w:rsidR="0030297B" w:rsidRPr="00D90AE0" w:rsidRDefault="0030297B" w:rsidP="0030297B">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1</w:t>
      </w:r>
      <w:r>
        <w:rPr>
          <w:rFonts w:asciiTheme="minorEastAsia" w:eastAsiaTheme="minorEastAsia" w:hAnsiTheme="minorEastAsia" w:hint="eastAsia"/>
          <w:sz w:val="24"/>
          <w:szCs w:val="24"/>
        </w:rPr>
        <w:t>.</w:t>
      </w:r>
      <w:r w:rsidRPr="00D90AE0">
        <w:rPr>
          <w:rFonts w:asciiTheme="minorEastAsia" w:eastAsiaTheme="minorEastAsia" w:hAnsiTheme="minorEastAsia"/>
          <w:sz w:val="24"/>
          <w:szCs w:val="24"/>
        </w:rPr>
        <w:t>本评估报告是在独立、客观公正、科学的原则下做出的，遵循了有关的法律、法规和资产评估准则的规定。</w:t>
      </w:r>
      <w:r>
        <w:rPr>
          <w:rFonts w:asciiTheme="minorEastAsia" w:eastAsiaTheme="minorEastAsia" w:hAnsiTheme="minorEastAsia" w:hint="eastAsia"/>
          <w:sz w:val="24"/>
          <w:szCs w:val="24"/>
        </w:rPr>
        <w:t>评估机构及其评估专业人员</w:t>
      </w:r>
      <w:r w:rsidRPr="00D90AE0">
        <w:rPr>
          <w:rFonts w:asciiTheme="minorEastAsia" w:eastAsiaTheme="minorEastAsia" w:hAnsiTheme="minorEastAsia"/>
          <w:sz w:val="24"/>
          <w:szCs w:val="24"/>
        </w:rPr>
        <w:t>与委托人及有关当事人之间无任何特殊利害关系，评估人员在整个评估过程中，始终恪守职业道德和规范。</w:t>
      </w:r>
    </w:p>
    <w:p w:rsidR="0030297B" w:rsidRPr="00D90AE0" w:rsidRDefault="0030297B" w:rsidP="0030297B">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2</w:t>
      </w:r>
      <w:r>
        <w:rPr>
          <w:rFonts w:asciiTheme="minorEastAsia" w:eastAsiaTheme="minorEastAsia" w:hAnsiTheme="minorEastAsia" w:hint="eastAsia"/>
          <w:sz w:val="24"/>
          <w:szCs w:val="24"/>
        </w:rPr>
        <w:t>.</w:t>
      </w:r>
      <w:r w:rsidRPr="00D90AE0">
        <w:rPr>
          <w:rFonts w:asciiTheme="minorEastAsia" w:eastAsiaTheme="minorEastAsia" w:hAnsiTheme="minorEastAsia"/>
          <w:sz w:val="24"/>
          <w:szCs w:val="24"/>
        </w:rPr>
        <w:t>本评估报告中涉及的有关</w:t>
      </w:r>
      <w:r>
        <w:rPr>
          <w:rFonts w:asciiTheme="minorEastAsia" w:eastAsiaTheme="minorEastAsia" w:hAnsiTheme="minorEastAsia" w:hint="eastAsia"/>
          <w:sz w:val="24"/>
          <w:szCs w:val="24"/>
        </w:rPr>
        <w:t>被评估资产</w:t>
      </w:r>
      <w:r w:rsidRPr="00D90AE0">
        <w:rPr>
          <w:rFonts w:asciiTheme="minorEastAsia" w:eastAsiaTheme="minorEastAsia" w:hAnsiTheme="minorEastAsia"/>
          <w:sz w:val="24"/>
          <w:szCs w:val="24"/>
        </w:rPr>
        <w:t>的一般资料、产权资料、政策文件及相关材料由委托人及</w:t>
      </w:r>
      <w:r>
        <w:rPr>
          <w:rFonts w:asciiTheme="minorEastAsia" w:eastAsiaTheme="minorEastAsia" w:hAnsiTheme="minorEastAsia"/>
          <w:sz w:val="24"/>
          <w:szCs w:val="24"/>
        </w:rPr>
        <w:t>产权持有人</w:t>
      </w:r>
      <w:r w:rsidRPr="00D90AE0">
        <w:rPr>
          <w:rFonts w:asciiTheme="minorEastAsia" w:eastAsiaTheme="minorEastAsia" w:hAnsiTheme="minorEastAsia"/>
          <w:sz w:val="24"/>
          <w:szCs w:val="24"/>
        </w:rPr>
        <w:t>负责提供，对其真实性、合法性由委托人及</w:t>
      </w:r>
      <w:r>
        <w:rPr>
          <w:rFonts w:asciiTheme="minorEastAsia" w:eastAsiaTheme="minorEastAsia" w:hAnsiTheme="minorEastAsia"/>
          <w:sz w:val="24"/>
          <w:szCs w:val="24"/>
        </w:rPr>
        <w:t>产权持有人</w:t>
      </w:r>
      <w:r w:rsidRPr="00D90AE0">
        <w:rPr>
          <w:rFonts w:asciiTheme="minorEastAsia" w:eastAsiaTheme="minorEastAsia" w:hAnsiTheme="minorEastAsia"/>
          <w:sz w:val="24"/>
          <w:szCs w:val="24"/>
        </w:rPr>
        <w:t>承担相关的法律责任；同时根据</w:t>
      </w:r>
      <w:r>
        <w:rPr>
          <w:rFonts w:asciiTheme="minorEastAsia" w:eastAsiaTheme="minorEastAsia" w:hAnsiTheme="minorEastAsia" w:hint="eastAsia"/>
          <w:sz w:val="24"/>
          <w:szCs w:val="24"/>
        </w:rPr>
        <w:t>中国资产评估协会发布《资产评估对象法律权属指导意见》的规定，执行资产评估业务的目的是对资产评估对象价值进行估算并发表专业意见，对资产评估对象法律权属确认或者发表意见超出资产评估专业人员的职业范围。因此评估专业人员不对资产评估对象的法律权属提供保证。</w:t>
      </w:r>
    </w:p>
    <w:p w:rsidR="0030297B" w:rsidRPr="00D90AE0" w:rsidRDefault="0030297B" w:rsidP="00F75A38">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3</w:t>
      </w:r>
      <w:r>
        <w:rPr>
          <w:rFonts w:asciiTheme="minorEastAsia" w:eastAsiaTheme="minorEastAsia" w:hAnsiTheme="minorEastAsia" w:hint="eastAsia"/>
          <w:sz w:val="24"/>
          <w:szCs w:val="24"/>
        </w:rPr>
        <w:t>.</w:t>
      </w:r>
      <w:r w:rsidRPr="00D90AE0">
        <w:rPr>
          <w:rFonts w:asciiTheme="minorEastAsia" w:eastAsiaTheme="minorEastAsia" w:hAnsiTheme="minorEastAsia"/>
          <w:sz w:val="24"/>
          <w:szCs w:val="24"/>
        </w:rPr>
        <w:t>对</w:t>
      </w:r>
      <w:r w:rsidR="008052B5">
        <w:rPr>
          <w:rFonts w:asciiTheme="minorEastAsia" w:eastAsiaTheme="minorEastAsia" w:hAnsiTheme="minorEastAsia" w:hint="eastAsia"/>
          <w:sz w:val="24"/>
          <w:szCs w:val="24"/>
        </w:rPr>
        <w:t>委估资产</w:t>
      </w:r>
      <w:r w:rsidRPr="00D90AE0">
        <w:rPr>
          <w:rFonts w:asciiTheme="minorEastAsia" w:eastAsiaTheme="minorEastAsia" w:hAnsiTheme="minorEastAsia"/>
          <w:sz w:val="24"/>
          <w:szCs w:val="24"/>
        </w:rPr>
        <w:t>存在的可能影响资产评估</w:t>
      </w:r>
      <w:r w:rsidRPr="00D90AE0">
        <w:rPr>
          <w:rFonts w:asciiTheme="minorEastAsia" w:eastAsiaTheme="minorEastAsia" w:hAnsiTheme="minorEastAsia" w:hint="eastAsia"/>
          <w:sz w:val="24"/>
          <w:szCs w:val="24"/>
        </w:rPr>
        <w:t>价</w:t>
      </w:r>
      <w:r w:rsidRPr="00D90AE0">
        <w:rPr>
          <w:rFonts w:asciiTheme="minorEastAsia" w:eastAsiaTheme="minorEastAsia" w:hAnsiTheme="minorEastAsia"/>
          <w:sz w:val="24"/>
          <w:szCs w:val="24"/>
        </w:rPr>
        <w:t>值的瑕疵事项，在</w:t>
      </w:r>
      <w:r w:rsidR="001A08EF">
        <w:rPr>
          <w:rFonts w:asciiTheme="minorEastAsia" w:eastAsiaTheme="minorEastAsia" w:hAnsiTheme="minorEastAsia" w:hint="eastAsia"/>
          <w:sz w:val="24"/>
          <w:szCs w:val="24"/>
        </w:rPr>
        <w:t>当事人</w:t>
      </w:r>
      <w:r w:rsidRPr="00D90AE0">
        <w:rPr>
          <w:rFonts w:asciiTheme="minorEastAsia" w:eastAsiaTheme="minorEastAsia" w:hAnsiTheme="minorEastAsia"/>
          <w:sz w:val="24"/>
          <w:szCs w:val="24"/>
        </w:rPr>
        <w:t>委托时未作特殊说明而评估人员已履行评估程序仍无法获知的情况下，评估机构及评估人员不承担相关责任。</w:t>
      </w:r>
    </w:p>
    <w:p w:rsidR="0030297B" w:rsidRPr="00D90AE0" w:rsidRDefault="0030297B" w:rsidP="0030297B">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4</w:t>
      </w:r>
      <w:r>
        <w:rPr>
          <w:rFonts w:asciiTheme="minorEastAsia" w:eastAsiaTheme="minorEastAsia" w:hAnsiTheme="minorEastAsia" w:hint="eastAsia"/>
          <w:sz w:val="24"/>
          <w:szCs w:val="24"/>
        </w:rPr>
        <w:t>.</w:t>
      </w:r>
      <w:r w:rsidRPr="00D90AE0">
        <w:rPr>
          <w:rFonts w:asciiTheme="minorEastAsia" w:eastAsiaTheme="minorEastAsia" w:hAnsiTheme="minorEastAsia"/>
          <w:sz w:val="24"/>
          <w:szCs w:val="24"/>
        </w:rPr>
        <w:t>本评估报告只对结论本身符合职业规范要求负责，而不对经济业务定价决策负责，资产评估结论不应该被认为是对评估对象可实现价格的保证。</w:t>
      </w:r>
    </w:p>
    <w:p w:rsidR="0030297B" w:rsidRPr="00D90AE0" w:rsidRDefault="0030297B" w:rsidP="0030297B">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5</w:t>
      </w:r>
      <w:r>
        <w:rPr>
          <w:rFonts w:asciiTheme="minorEastAsia" w:eastAsiaTheme="minorEastAsia" w:hAnsiTheme="minorEastAsia" w:hint="eastAsia"/>
          <w:sz w:val="24"/>
          <w:szCs w:val="24"/>
        </w:rPr>
        <w:t>.</w:t>
      </w:r>
      <w:r w:rsidRPr="00D90AE0">
        <w:rPr>
          <w:rFonts w:asciiTheme="minorEastAsia" w:eastAsiaTheme="minorEastAsia" w:hAnsiTheme="minorEastAsia"/>
          <w:sz w:val="24"/>
          <w:szCs w:val="24"/>
        </w:rPr>
        <w:t>本评估结论由本公司出具。受本公司</w:t>
      </w:r>
      <w:r>
        <w:rPr>
          <w:rFonts w:asciiTheme="minorEastAsia" w:eastAsiaTheme="minorEastAsia" w:hAnsiTheme="minorEastAsia" w:hint="eastAsia"/>
          <w:sz w:val="24"/>
          <w:szCs w:val="24"/>
        </w:rPr>
        <w:t>评估专业人员</w:t>
      </w:r>
      <w:r w:rsidRPr="00D90AE0">
        <w:rPr>
          <w:rFonts w:asciiTheme="minorEastAsia" w:eastAsiaTheme="minorEastAsia" w:hAnsiTheme="minorEastAsia"/>
          <w:sz w:val="24"/>
          <w:szCs w:val="24"/>
        </w:rPr>
        <w:t>的执业水平和能力的影响，评估结论不作为相关交易及其它经济行为的唯一依据，仅作为有关当事人</w:t>
      </w:r>
      <w:r w:rsidRPr="00D90AE0">
        <w:rPr>
          <w:rFonts w:asciiTheme="minorEastAsia" w:eastAsiaTheme="minorEastAsia" w:hAnsiTheme="minorEastAsia" w:hint="eastAsia"/>
          <w:sz w:val="24"/>
          <w:szCs w:val="24"/>
        </w:rPr>
        <w:t>经济行为</w:t>
      </w:r>
      <w:r w:rsidRPr="00D90AE0">
        <w:rPr>
          <w:rFonts w:asciiTheme="minorEastAsia" w:eastAsiaTheme="minorEastAsia" w:hAnsiTheme="minorEastAsia"/>
          <w:sz w:val="24"/>
          <w:szCs w:val="24"/>
        </w:rPr>
        <w:t>价值参考。</w:t>
      </w:r>
    </w:p>
    <w:p w:rsidR="0030297B" w:rsidRDefault="0030297B" w:rsidP="0030297B">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6</w:t>
      </w:r>
      <w:r>
        <w:rPr>
          <w:rFonts w:asciiTheme="minorEastAsia" w:eastAsiaTheme="minorEastAsia" w:hAnsiTheme="minorEastAsia" w:hint="eastAsia"/>
          <w:sz w:val="24"/>
          <w:szCs w:val="24"/>
        </w:rPr>
        <w:t>.</w:t>
      </w:r>
      <w:r w:rsidRPr="00D90AE0">
        <w:rPr>
          <w:rFonts w:asciiTheme="minorEastAsia" w:eastAsiaTheme="minorEastAsia" w:hAnsiTheme="minorEastAsia"/>
          <w:sz w:val="24"/>
          <w:szCs w:val="24"/>
        </w:rPr>
        <w:t>评估报告附件与报告正文配套使用方为有效。</w:t>
      </w:r>
    </w:p>
    <w:p w:rsidR="0030297B" w:rsidRPr="00D90AE0" w:rsidRDefault="0030297B" w:rsidP="0030297B">
      <w:pPr>
        <w:tabs>
          <w:tab w:val="num" w:pos="0"/>
        </w:tabs>
        <w:spacing w:line="360" w:lineRule="auto"/>
        <w:ind w:firstLineChars="200" w:firstLine="480"/>
        <w:rPr>
          <w:rFonts w:asciiTheme="minorEastAsia" w:eastAsiaTheme="minorEastAsia" w:hAnsiTheme="minorEastAsia"/>
          <w:sz w:val="24"/>
          <w:szCs w:val="24"/>
        </w:rPr>
      </w:pPr>
      <w:r w:rsidRPr="00CA7CDA">
        <w:rPr>
          <w:rFonts w:ascii="宋体" w:hAnsi="宋体" w:hint="eastAsia"/>
          <w:sz w:val="24"/>
          <w:szCs w:val="24"/>
        </w:rPr>
        <w:t>资产评估报告使用人应注意以上特别事项对评估结论产生的影响。</w:t>
      </w:r>
    </w:p>
    <w:p w:rsidR="00CF19C1" w:rsidRPr="00D90AE0" w:rsidRDefault="003D2011" w:rsidP="004B098F">
      <w:pPr>
        <w:pStyle w:val="2"/>
        <w:ind w:firstLine="482"/>
      </w:pPr>
      <w:bookmarkStart w:id="56" w:name="_Toc334186098"/>
      <w:bookmarkStart w:id="57" w:name="_Toc493752491"/>
      <w:r w:rsidRPr="00D90AE0">
        <w:t>十二、</w:t>
      </w:r>
      <w:bookmarkStart w:id="58" w:name="三14"/>
      <w:r w:rsidR="00916DD4" w:rsidRPr="00D90AE0">
        <w:rPr>
          <w:rFonts w:hint="eastAsia"/>
        </w:rPr>
        <w:t>资产</w:t>
      </w:r>
      <w:r w:rsidRPr="00D90AE0">
        <w:t>评估报告使用限制说明</w:t>
      </w:r>
      <w:bookmarkEnd w:id="56"/>
      <w:bookmarkEnd w:id="57"/>
      <w:bookmarkEnd w:id="58"/>
    </w:p>
    <w:p w:rsidR="00453714" w:rsidRPr="00EB4787" w:rsidRDefault="00453714" w:rsidP="005B1400">
      <w:pPr>
        <w:pStyle w:val="ab"/>
        <w:widowControl/>
        <w:numPr>
          <w:ilvl w:val="0"/>
          <w:numId w:val="16"/>
        </w:numPr>
        <w:adjustRightInd w:val="0"/>
        <w:snapToGrid w:val="0"/>
        <w:spacing w:line="360" w:lineRule="auto"/>
        <w:ind w:left="0" w:firstLineChars="200" w:firstLine="480"/>
        <w:rPr>
          <w:rFonts w:ascii="宋体" w:hAnsi="宋体"/>
          <w:sz w:val="24"/>
          <w:szCs w:val="24"/>
        </w:rPr>
      </w:pPr>
      <w:bookmarkStart w:id="59" w:name="_Toc334186099"/>
      <w:bookmarkStart w:id="60" w:name="_Toc493752492"/>
      <w:r w:rsidRPr="00EB4787">
        <w:rPr>
          <w:rFonts w:ascii="宋体" w:hAnsi="宋体" w:hint="eastAsia"/>
          <w:sz w:val="24"/>
          <w:szCs w:val="24"/>
        </w:rPr>
        <w:t>本资产评估报告只能用于资产评估报告载明的评估目的和用途、只能由资产评估报告载明的资产评估报告使用人使用。本资产评估报告的全部或者部分内容被摘抄、引用或者被披露于公开媒体，需评估机构审阅相关内容，法律、法规规定以及相关当事方另有约定的除外；</w:t>
      </w:r>
    </w:p>
    <w:p w:rsidR="00453714" w:rsidRPr="00EB4787" w:rsidRDefault="00453714" w:rsidP="005B1400">
      <w:pPr>
        <w:pStyle w:val="ab"/>
        <w:widowControl/>
        <w:numPr>
          <w:ilvl w:val="0"/>
          <w:numId w:val="16"/>
        </w:numPr>
        <w:adjustRightInd w:val="0"/>
        <w:snapToGrid w:val="0"/>
        <w:spacing w:line="360" w:lineRule="auto"/>
        <w:ind w:left="0" w:firstLineChars="200" w:firstLine="480"/>
        <w:rPr>
          <w:rFonts w:ascii="宋体" w:hAnsi="宋体"/>
          <w:sz w:val="24"/>
          <w:szCs w:val="24"/>
        </w:rPr>
      </w:pPr>
      <w:r w:rsidRPr="00EB4787">
        <w:rPr>
          <w:rFonts w:ascii="宋体" w:hAnsi="宋体" w:hint="eastAsia"/>
          <w:sz w:val="24"/>
          <w:szCs w:val="24"/>
        </w:rPr>
        <w:t>委托人或者其他资产评估报告使用人未按照法律、行政法规规定和资产评估报告载明的使用范围使用资产评估报告的，资产评估机构及其资产评估专业人员不承担责任；</w:t>
      </w:r>
    </w:p>
    <w:p w:rsidR="00453714" w:rsidRPr="00EB4787" w:rsidRDefault="00453714" w:rsidP="005B1400">
      <w:pPr>
        <w:pStyle w:val="ab"/>
        <w:widowControl/>
        <w:numPr>
          <w:ilvl w:val="0"/>
          <w:numId w:val="16"/>
        </w:numPr>
        <w:adjustRightInd w:val="0"/>
        <w:snapToGrid w:val="0"/>
        <w:spacing w:line="360" w:lineRule="auto"/>
        <w:ind w:left="0" w:firstLineChars="200" w:firstLine="480"/>
        <w:rPr>
          <w:rFonts w:ascii="宋体" w:hAnsi="宋体"/>
          <w:sz w:val="24"/>
          <w:szCs w:val="24"/>
        </w:rPr>
      </w:pPr>
      <w:r w:rsidRPr="00EB4787">
        <w:rPr>
          <w:rFonts w:ascii="宋体" w:hAnsi="宋体" w:hint="eastAsia"/>
          <w:sz w:val="24"/>
          <w:szCs w:val="24"/>
        </w:rPr>
        <w:t>除委托人、资产评估委托合同中约定的其他资产评估报告使用人和法律、行政法规规定的资产评估报告使用人之外，其他任何机构和个人不能成为资产评估报告的使用人；</w:t>
      </w:r>
    </w:p>
    <w:p w:rsidR="00453714" w:rsidRPr="00EB4787" w:rsidRDefault="00453714" w:rsidP="005B1400">
      <w:pPr>
        <w:pStyle w:val="ab"/>
        <w:widowControl/>
        <w:numPr>
          <w:ilvl w:val="0"/>
          <w:numId w:val="16"/>
        </w:numPr>
        <w:adjustRightInd w:val="0"/>
        <w:snapToGrid w:val="0"/>
        <w:spacing w:line="360" w:lineRule="auto"/>
        <w:ind w:left="0" w:firstLineChars="200" w:firstLine="480"/>
        <w:rPr>
          <w:rFonts w:ascii="宋体" w:hAnsi="宋体"/>
          <w:sz w:val="24"/>
          <w:szCs w:val="24"/>
        </w:rPr>
      </w:pPr>
      <w:r w:rsidRPr="00EB4787">
        <w:rPr>
          <w:rFonts w:ascii="宋体" w:hAnsi="宋体" w:hint="eastAsia"/>
          <w:sz w:val="24"/>
          <w:szCs w:val="24"/>
        </w:rPr>
        <w:t>资产评估报告使用人应当正确理解评估结论。评估结论不等同于评估对象可实现价格，评估结论不应当被认为是对评估对象可实现价格的保证；</w:t>
      </w:r>
    </w:p>
    <w:p w:rsidR="00453714" w:rsidRPr="00EB4787" w:rsidRDefault="00453714" w:rsidP="005B1400">
      <w:pPr>
        <w:pStyle w:val="ab"/>
        <w:widowControl/>
        <w:numPr>
          <w:ilvl w:val="0"/>
          <w:numId w:val="16"/>
        </w:numPr>
        <w:adjustRightInd w:val="0"/>
        <w:snapToGrid w:val="0"/>
        <w:spacing w:line="360" w:lineRule="auto"/>
        <w:ind w:left="0" w:firstLineChars="200" w:firstLine="480"/>
        <w:rPr>
          <w:rFonts w:ascii="宋体" w:hAnsi="宋体"/>
          <w:sz w:val="24"/>
          <w:szCs w:val="24"/>
        </w:rPr>
      </w:pPr>
      <w:r w:rsidRPr="00EB4787">
        <w:rPr>
          <w:rFonts w:ascii="宋体" w:hAnsi="宋体" w:hint="eastAsia"/>
          <w:sz w:val="24"/>
          <w:szCs w:val="24"/>
        </w:rPr>
        <w:t>本资产评估报告经承办该评估业务的资产评估师签名并加盖评估机构公章</w:t>
      </w:r>
      <w:bookmarkStart w:id="61" w:name="OLE_LINK42"/>
      <w:r w:rsidRPr="00EB4787">
        <w:rPr>
          <w:rFonts w:ascii="宋体" w:hAnsi="宋体" w:hint="eastAsia"/>
          <w:sz w:val="24"/>
          <w:szCs w:val="24"/>
        </w:rPr>
        <w:t>，</w:t>
      </w:r>
      <w:r w:rsidRPr="00797590">
        <w:rPr>
          <w:rFonts w:ascii="宋体" w:hAnsi="宋体" w:hint="eastAsia"/>
          <w:sz w:val="24"/>
          <w:szCs w:val="24"/>
        </w:rPr>
        <w:t>后方可正式使用</w:t>
      </w:r>
      <w:bookmarkEnd w:id="61"/>
      <w:r w:rsidRPr="00EB4787">
        <w:rPr>
          <w:rFonts w:ascii="宋体" w:hAnsi="宋体" w:hint="eastAsia"/>
          <w:sz w:val="24"/>
          <w:szCs w:val="24"/>
        </w:rPr>
        <w:t>；</w:t>
      </w:r>
    </w:p>
    <w:p w:rsidR="00453714" w:rsidRPr="00EB4787" w:rsidRDefault="00453714" w:rsidP="005B1400">
      <w:pPr>
        <w:pStyle w:val="ab"/>
        <w:widowControl/>
        <w:numPr>
          <w:ilvl w:val="0"/>
          <w:numId w:val="16"/>
        </w:numPr>
        <w:adjustRightInd w:val="0"/>
        <w:snapToGrid w:val="0"/>
        <w:spacing w:line="360" w:lineRule="auto"/>
        <w:ind w:left="0" w:firstLineChars="200" w:firstLine="480"/>
        <w:rPr>
          <w:rFonts w:ascii="宋体" w:hAnsi="宋体"/>
          <w:sz w:val="24"/>
          <w:szCs w:val="24"/>
        </w:rPr>
      </w:pPr>
      <w:r w:rsidRPr="00EB4787">
        <w:rPr>
          <w:rFonts w:ascii="宋体" w:hAnsi="宋体" w:hint="eastAsia"/>
          <w:sz w:val="24"/>
          <w:szCs w:val="24"/>
        </w:rPr>
        <w:t>本资产评估报告所揭示的评估结论仅对资产评估报告中描述的经济行为有效，评估结论使用有效期为自评估基准日起一年。</w:t>
      </w:r>
    </w:p>
    <w:p w:rsidR="00CF19C1" w:rsidRPr="00D90AE0" w:rsidRDefault="003D2011" w:rsidP="004B098F">
      <w:pPr>
        <w:pStyle w:val="2"/>
        <w:ind w:firstLine="482"/>
        <w:rPr>
          <w:rFonts w:asciiTheme="minorEastAsia" w:eastAsiaTheme="minorEastAsia" w:hAnsiTheme="minorEastAsia"/>
          <w:b w:val="0"/>
          <w:bCs w:val="0"/>
          <w:szCs w:val="24"/>
        </w:rPr>
      </w:pPr>
      <w:r w:rsidRPr="00D90AE0">
        <w:t>十三、</w:t>
      </w:r>
      <w:bookmarkStart w:id="62" w:name="三15"/>
      <w:r w:rsidR="00916DD4" w:rsidRPr="00D90AE0">
        <w:rPr>
          <w:rFonts w:hint="eastAsia"/>
        </w:rPr>
        <w:t>资产</w:t>
      </w:r>
      <w:r w:rsidRPr="00D90AE0">
        <w:t>评估报告日</w:t>
      </w:r>
      <w:bookmarkEnd w:id="59"/>
      <w:bookmarkEnd w:id="60"/>
      <w:bookmarkEnd w:id="62"/>
    </w:p>
    <w:p w:rsidR="00056E81" w:rsidRDefault="003D2011" w:rsidP="002A02C0">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本评估报告日为</w:t>
      </w:r>
      <w:r w:rsidR="0030297B">
        <w:rPr>
          <w:rFonts w:asciiTheme="minorEastAsia" w:eastAsiaTheme="minorEastAsia" w:hAnsiTheme="minorEastAsia" w:hint="eastAsia"/>
          <w:sz w:val="24"/>
          <w:szCs w:val="24"/>
        </w:rPr>
        <w:t>2018</w:t>
      </w:r>
      <w:r w:rsidRPr="00D90AE0">
        <w:rPr>
          <w:rFonts w:asciiTheme="minorEastAsia" w:eastAsiaTheme="minorEastAsia" w:hAnsiTheme="minorEastAsia"/>
          <w:sz w:val="24"/>
          <w:szCs w:val="24"/>
        </w:rPr>
        <w:t>年</w:t>
      </w:r>
      <w:r w:rsidR="00E51287">
        <w:rPr>
          <w:rFonts w:asciiTheme="minorEastAsia" w:eastAsiaTheme="minorEastAsia" w:hAnsiTheme="minorEastAsia" w:hint="eastAsia"/>
          <w:sz w:val="24"/>
          <w:szCs w:val="24"/>
        </w:rPr>
        <w:t>7</w:t>
      </w:r>
      <w:r w:rsidRPr="00D90AE0">
        <w:rPr>
          <w:rFonts w:asciiTheme="minorEastAsia" w:eastAsiaTheme="minorEastAsia" w:hAnsiTheme="minorEastAsia"/>
          <w:sz w:val="24"/>
          <w:szCs w:val="24"/>
        </w:rPr>
        <w:t>月</w:t>
      </w:r>
      <w:r w:rsidR="00E51287">
        <w:rPr>
          <w:rFonts w:asciiTheme="minorEastAsia" w:eastAsiaTheme="minorEastAsia" w:hAnsiTheme="minorEastAsia" w:hint="eastAsia"/>
          <w:sz w:val="24"/>
          <w:szCs w:val="24"/>
        </w:rPr>
        <w:t>1</w:t>
      </w:r>
      <w:r w:rsidR="00682B6C">
        <w:rPr>
          <w:rFonts w:asciiTheme="minorEastAsia" w:eastAsiaTheme="minorEastAsia" w:hAnsiTheme="minorEastAsia" w:hint="eastAsia"/>
          <w:sz w:val="24"/>
          <w:szCs w:val="24"/>
        </w:rPr>
        <w:t>6</w:t>
      </w:r>
      <w:r w:rsidRPr="00D90AE0">
        <w:rPr>
          <w:rFonts w:asciiTheme="minorEastAsia" w:eastAsiaTheme="minorEastAsia" w:hAnsiTheme="minorEastAsia"/>
          <w:sz w:val="24"/>
          <w:szCs w:val="24"/>
        </w:rPr>
        <w:t>日。</w:t>
      </w:r>
    </w:p>
    <w:p w:rsidR="00EA485C" w:rsidRDefault="00EA485C" w:rsidP="005C0E81">
      <w:pPr>
        <w:pStyle w:val="2"/>
        <w:ind w:firstLine="482"/>
      </w:pPr>
      <w:bookmarkStart w:id="63" w:name="_Toc493752493"/>
    </w:p>
    <w:p w:rsidR="003D2011" w:rsidRPr="00D90AE0" w:rsidRDefault="003D2011" w:rsidP="005C0E81">
      <w:pPr>
        <w:pStyle w:val="2"/>
        <w:ind w:firstLine="482"/>
      </w:pPr>
      <w:r w:rsidRPr="00D90AE0">
        <w:t>十四、</w:t>
      </w:r>
      <w:r w:rsidR="00362C10" w:rsidRPr="00D90AE0">
        <w:rPr>
          <w:rFonts w:hint="eastAsia"/>
        </w:rPr>
        <w:t>资产评估专业人员签名和资产评估机构印章</w:t>
      </w:r>
      <w:bookmarkEnd w:id="63"/>
    </w:p>
    <w:p w:rsidR="00CF19C1" w:rsidRPr="00D90AE0" w:rsidRDefault="00CF19C1" w:rsidP="00CF19C1">
      <w:pPr>
        <w:tabs>
          <w:tab w:val="num" w:pos="0"/>
        </w:tabs>
        <w:spacing w:line="360" w:lineRule="auto"/>
        <w:rPr>
          <w:rFonts w:asciiTheme="minorEastAsia" w:eastAsiaTheme="minorEastAsia" w:hAnsiTheme="minorEastAsia"/>
          <w:sz w:val="24"/>
          <w:szCs w:val="24"/>
        </w:rPr>
      </w:pPr>
    </w:p>
    <w:p w:rsidR="003D2011" w:rsidRPr="00D90AE0" w:rsidRDefault="003D2011" w:rsidP="00C21E54">
      <w:pPr>
        <w:tabs>
          <w:tab w:val="num" w:pos="0"/>
        </w:tabs>
        <w:spacing w:line="360" w:lineRule="auto"/>
        <w:ind w:firstLineChars="200" w:firstLine="480"/>
        <w:rPr>
          <w:rFonts w:asciiTheme="minorEastAsia" w:eastAsiaTheme="minorEastAsia" w:hAnsiTheme="minorEastAsia"/>
          <w:sz w:val="24"/>
          <w:szCs w:val="24"/>
          <w:u w:val="single"/>
        </w:rPr>
      </w:pPr>
      <w:r w:rsidRPr="00D90AE0">
        <w:rPr>
          <w:rFonts w:asciiTheme="minorEastAsia" w:eastAsiaTheme="minorEastAsia" w:hAnsiTheme="minorEastAsia"/>
          <w:sz w:val="24"/>
          <w:szCs w:val="24"/>
        </w:rPr>
        <w:t>评估机构法定代表人：</w:t>
      </w:r>
    </w:p>
    <w:p w:rsidR="003D2011" w:rsidRPr="00D90AE0" w:rsidRDefault="003D2011" w:rsidP="00C21E54">
      <w:pPr>
        <w:tabs>
          <w:tab w:val="num" w:pos="0"/>
        </w:tabs>
        <w:spacing w:line="360" w:lineRule="auto"/>
        <w:ind w:firstLineChars="200" w:firstLine="480"/>
        <w:rPr>
          <w:rFonts w:asciiTheme="minorEastAsia" w:eastAsiaTheme="minorEastAsia" w:hAnsiTheme="minorEastAsia"/>
          <w:sz w:val="24"/>
          <w:szCs w:val="24"/>
        </w:rPr>
      </w:pPr>
    </w:p>
    <w:p w:rsidR="003D2011" w:rsidRPr="00D90AE0" w:rsidRDefault="003D2011" w:rsidP="00C21E54">
      <w:pPr>
        <w:tabs>
          <w:tab w:val="num" w:pos="0"/>
        </w:tabs>
        <w:spacing w:line="360" w:lineRule="auto"/>
        <w:ind w:firstLineChars="200" w:firstLine="480"/>
        <w:rPr>
          <w:rFonts w:asciiTheme="minorEastAsia" w:eastAsiaTheme="minorEastAsia" w:hAnsiTheme="minorEastAsia"/>
          <w:sz w:val="24"/>
          <w:szCs w:val="24"/>
        </w:rPr>
      </w:pPr>
    </w:p>
    <w:p w:rsidR="003D2011" w:rsidRPr="00D90AE0" w:rsidRDefault="003D2011" w:rsidP="00C21E54">
      <w:pPr>
        <w:tabs>
          <w:tab w:val="num" w:pos="0"/>
        </w:tabs>
        <w:spacing w:line="360" w:lineRule="auto"/>
        <w:ind w:firstLineChars="200" w:firstLine="480"/>
        <w:rPr>
          <w:rFonts w:asciiTheme="minorEastAsia" w:eastAsiaTheme="minorEastAsia" w:hAnsiTheme="minorEastAsia"/>
          <w:sz w:val="24"/>
          <w:szCs w:val="24"/>
          <w:u w:val="single"/>
        </w:rPr>
      </w:pPr>
      <w:r w:rsidRPr="00D90AE0">
        <w:rPr>
          <w:rFonts w:asciiTheme="minorEastAsia" w:eastAsiaTheme="minorEastAsia" w:hAnsiTheme="minorEastAsia"/>
          <w:sz w:val="24"/>
          <w:szCs w:val="24"/>
        </w:rPr>
        <w:t>资产评估师：</w:t>
      </w:r>
    </w:p>
    <w:p w:rsidR="003D2011" w:rsidRPr="00D90AE0" w:rsidRDefault="003D2011" w:rsidP="00C21E54">
      <w:pPr>
        <w:tabs>
          <w:tab w:val="num" w:pos="0"/>
        </w:tabs>
        <w:spacing w:line="360" w:lineRule="auto"/>
        <w:ind w:firstLineChars="200" w:firstLine="480"/>
        <w:rPr>
          <w:rFonts w:asciiTheme="minorEastAsia" w:eastAsiaTheme="minorEastAsia" w:hAnsiTheme="minorEastAsia"/>
          <w:sz w:val="24"/>
          <w:szCs w:val="24"/>
        </w:rPr>
      </w:pPr>
    </w:p>
    <w:p w:rsidR="003D2011" w:rsidRPr="00D90AE0" w:rsidRDefault="003D2011" w:rsidP="00C21E54">
      <w:pPr>
        <w:tabs>
          <w:tab w:val="num" w:pos="0"/>
        </w:tabs>
        <w:spacing w:line="360" w:lineRule="auto"/>
        <w:ind w:firstLineChars="200" w:firstLine="480"/>
        <w:rPr>
          <w:rFonts w:asciiTheme="minorEastAsia" w:eastAsiaTheme="minorEastAsia" w:hAnsiTheme="minorEastAsia"/>
          <w:sz w:val="24"/>
          <w:szCs w:val="24"/>
        </w:rPr>
      </w:pPr>
    </w:p>
    <w:p w:rsidR="003D2011" w:rsidRPr="00D90AE0" w:rsidRDefault="003D2011" w:rsidP="00C21E54">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资产评估师：</w:t>
      </w:r>
    </w:p>
    <w:p w:rsidR="003D2011" w:rsidRPr="00D90AE0" w:rsidRDefault="003D2011" w:rsidP="003D2011">
      <w:pPr>
        <w:tabs>
          <w:tab w:val="num" w:pos="0"/>
        </w:tabs>
        <w:spacing w:line="360" w:lineRule="auto"/>
        <w:rPr>
          <w:rFonts w:asciiTheme="minorEastAsia" w:eastAsiaTheme="minorEastAsia" w:hAnsiTheme="minorEastAsia"/>
          <w:sz w:val="24"/>
          <w:szCs w:val="24"/>
        </w:rPr>
      </w:pPr>
    </w:p>
    <w:p w:rsidR="003D2011" w:rsidRPr="00D90AE0" w:rsidRDefault="003D2011" w:rsidP="003D2011">
      <w:pPr>
        <w:tabs>
          <w:tab w:val="num" w:pos="0"/>
        </w:tabs>
        <w:spacing w:line="360" w:lineRule="auto"/>
        <w:rPr>
          <w:rFonts w:asciiTheme="minorEastAsia" w:eastAsiaTheme="minorEastAsia" w:hAnsiTheme="minorEastAsia"/>
          <w:sz w:val="24"/>
          <w:szCs w:val="24"/>
        </w:rPr>
      </w:pPr>
    </w:p>
    <w:p w:rsidR="003D2011" w:rsidRPr="00D90AE0" w:rsidRDefault="00C776C5" w:rsidP="00CF19C1">
      <w:pPr>
        <w:tabs>
          <w:tab w:val="num" w:pos="0"/>
        </w:tabs>
        <w:spacing w:line="360" w:lineRule="auto"/>
        <w:jc w:val="right"/>
        <w:rPr>
          <w:rFonts w:asciiTheme="minorEastAsia" w:eastAsiaTheme="minorEastAsia" w:hAnsiTheme="minorEastAsia"/>
          <w:sz w:val="24"/>
          <w:szCs w:val="24"/>
        </w:rPr>
      </w:pPr>
      <w:r>
        <w:rPr>
          <w:rFonts w:asciiTheme="minorEastAsia" w:eastAsiaTheme="minorEastAsia" w:hAnsiTheme="minorEastAsia" w:hint="eastAsia"/>
          <w:sz w:val="24"/>
          <w:szCs w:val="24"/>
        </w:rPr>
        <w:t>青岛中盛联盟资产评估事务所有限公司</w:t>
      </w:r>
    </w:p>
    <w:p w:rsidR="00D14627" w:rsidRPr="00D90AE0" w:rsidRDefault="00D14627" w:rsidP="00CF19C1">
      <w:pPr>
        <w:tabs>
          <w:tab w:val="num" w:pos="0"/>
        </w:tabs>
        <w:spacing w:line="360" w:lineRule="auto"/>
        <w:jc w:val="right"/>
        <w:rPr>
          <w:rFonts w:asciiTheme="minorEastAsia" w:eastAsiaTheme="minorEastAsia" w:hAnsiTheme="minorEastAsia"/>
          <w:sz w:val="24"/>
          <w:szCs w:val="24"/>
        </w:rPr>
      </w:pPr>
    </w:p>
    <w:p w:rsidR="008A0DD6" w:rsidRDefault="00797590" w:rsidP="00BA072A">
      <w:pPr>
        <w:tabs>
          <w:tab w:val="num" w:pos="0"/>
        </w:tabs>
        <w:spacing w:line="360" w:lineRule="auto"/>
        <w:ind w:leftChars="150" w:left="315" w:right="480" w:firstLineChars="1800" w:firstLine="4320"/>
        <w:rPr>
          <w:rFonts w:asciiTheme="minorEastAsia" w:eastAsiaTheme="minorEastAsia" w:hAnsiTheme="minorEastAsia"/>
          <w:sz w:val="24"/>
          <w:szCs w:val="24"/>
        </w:rPr>
      </w:pPr>
      <w:r>
        <w:rPr>
          <w:rFonts w:asciiTheme="minorEastAsia" w:eastAsiaTheme="minorEastAsia" w:hAnsiTheme="minorEastAsia" w:hint="eastAsia"/>
          <w:sz w:val="24"/>
          <w:szCs w:val="24"/>
        </w:rPr>
        <w:t>二〇一八</w:t>
      </w:r>
      <w:r w:rsidR="003D2011" w:rsidRPr="00D90AE0">
        <w:rPr>
          <w:rFonts w:asciiTheme="minorEastAsia" w:eastAsiaTheme="minorEastAsia" w:hAnsiTheme="minorEastAsia"/>
          <w:sz w:val="24"/>
          <w:szCs w:val="24"/>
        </w:rPr>
        <w:t>年</w:t>
      </w:r>
      <w:r w:rsidR="00E51287">
        <w:rPr>
          <w:rFonts w:asciiTheme="minorEastAsia" w:eastAsiaTheme="minorEastAsia" w:hAnsiTheme="minorEastAsia" w:hint="eastAsia"/>
          <w:sz w:val="24"/>
          <w:szCs w:val="24"/>
        </w:rPr>
        <w:t>七</w:t>
      </w:r>
      <w:r w:rsidR="003D2011" w:rsidRPr="00D90AE0">
        <w:rPr>
          <w:rFonts w:asciiTheme="minorEastAsia" w:eastAsiaTheme="minorEastAsia" w:hAnsiTheme="minorEastAsia"/>
          <w:sz w:val="24"/>
          <w:szCs w:val="24"/>
        </w:rPr>
        <w:t>月</w:t>
      </w:r>
      <w:r w:rsidR="00E51287">
        <w:rPr>
          <w:rFonts w:asciiTheme="minorEastAsia" w:eastAsiaTheme="minorEastAsia" w:hAnsiTheme="minorEastAsia" w:hint="eastAsia"/>
          <w:sz w:val="24"/>
          <w:szCs w:val="24"/>
        </w:rPr>
        <w:t>十</w:t>
      </w:r>
      <w:r w:rsidR="00682B6C">
        <w:rPr>
          <w:rFonts w:asciiTheme="minorEastAsia" w:eastAsiaTheme="minorEastAsia" w:hAnsiTheme="minorEastAsia" w:hint="eastAsia"/>
          <w:sz w:val="24"/>
          <w:szCs w:val="24"/>
        </w:rPr>
        <w:t>六</w:t>
      </w:r>
      <w:r w:rsidR="00BA072A">
        <w:rPr>
          <w:rFonts w:asciiTheme="minorEastAsia" w:eastAsiaTheme="minorEastAsia" w:hAnsiTheme="minorEastAsia" w:hint="eastAsia"/>
          <w:sz w:val="24"/>
          <w:szCs w:val="24"/>
        </w:rPr>
        <w:t>日</w:t>
      </w:r>
      <w:r w:rsidR="002578A5">
        <w:rPr>
          <w:rFonts w:asciiTheme="minorEastAsia" w:eastAsiaTheme="minorEastAsia" w:hAnsiTheme="minorEastAsia" w:hint="eastAsia"/>
          <w:sz w:val="24"/>
          <w:szCs w:val="24"/>
        </w:rPr>
        <w:t xml:space="preserve">     </w:t>
      </w:r>
    </w:p>
    <w:p w:rsidR="00BA072A" w:rsidRDefault="002578A5" w:rsidP="00BA072A">
      <w:pPr>
        <w:tabs>
          <w:tab w:val="num" w:pos="0"/>
        </w:tabs>
        <w:spacing w:line="360" w:lineRule="auto"/>
        <w:ind w:leftChars="150" w:left="315" w:right="480" w:firstLineChars="1800" w:firstLine="43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2578A5" w:rsidRDefault="002578A5" w:rsidP="00BA072A">
      <w:pPr>
        <w:tabs>
          <w:tab w:val="num" w:pos="0"/>
        </w:tabs>
        <w:spacing w:line="360" w:lineRule="auto"/>
        <w:ind w:leftChars="150" w:left="315" w:right="480" w:firstLineChars="1800" w:firstLine="4320"/>
        <w:rPr>
          <w:rFonts w:asciiTheme="minorEastAsia" w:eastAsiaTheme="minorEastAsia" w:hAnsiTheme="minorEastAsia"/>
          <w:sz w:val="24"/>
          <w:szCs w:val="24"/>
        </w:rPr>
      </w:pPr>
    </w:p>
    <w:p w:rsidR="003D2011" w:rsidRPr="0032047C" w:rsidRDefault="003D2011" w:rsidP="0026577E">
      <w:pPr>
        <w:tabs>
          <w:tab w:val="num" w:pos="0"/>
        </w:tabs>
        <w:spacing w:line="360" w:lineRule="auto"/>
        <w:ind w:leftChars="150" w:left="315" w:right="480" w:firstLineChars="300" w:firstLine="960"/>
        <w:rPr>
          <w:rFonts w:asciiTheme="minorEastAsia" w:eastAsiaTheme="minorEastAsia" w:hAnsiTheme="minorEastAsia"/>
          <w:sz w:val="24"/>
          <w:szCs w:val="24"/>
        </w:rPr>
      </w:pPr>
      <w:bookmarkStart w:id="64" w:name="四"/>
      <w:bookmarkStart w:id="65" w:name="_Toc334186100"/>
      <w:bookmarkStart w:id="66" w:name="_Toc493752494"/>
      <w:r w:rsidRPr="00D90AE0">
        <w:rPr>
          <w:sz w:val="32"/>
          <w:szCs w:val="32"/>
        </w:rPr>
        <w:t>附件</w:t>
      </w:r>
      <w:bookmarkEnd w:id="64"/>
      <w:bookmarkEnd w:id="65"/>
      <w:bookmarkEnd w:id="66"/>
      <w:r w:rsidR="0026577E">
        <w:rPr>
          <w:rFonts w:hint="eastAsia"/>
          <w:sz w:val="32"/>
          <w:szCs w:val="32"/>
        </w:rPr>
        <w:t xml:space="preserve">    </w:t>
      </w:r>
    </w:p>
    <w:p w:rsidR="003D2011" w:rsidRPr="00D90AE0" w:rsidRDefault="00362C10" w:rsidP="003D2011">
      <w:pPr>
        <w:tabs>
          <w:tab w:val="num" w:pos="0"/>
        </w:tabs>
        <w:spacing w:line="360" w:lineRule="auto"/>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以下附件资料除特别说明外均为复印件</w:t>
      </w:r>
    </w:p>
    <w:p w:rsidR="00797590" w:rsidRPr="0030297B" w:rsidRDefault="00D14627" w:rsidP="005B1400">
      <w:pPr>
        <w:widowControl/>
        <w:numPr>
          <w:ilvl w:val="0"/>
          <w:numId w:val="17"/>
        </w:numPr>
        <w:snapToGrid w:val="0"/>
        <w:spacing w:line="360" w:lineRule="auto"/>
        <w:ind w:left="0" w:firstLineChars="200" w:firstLine="480"/>
        <w:rPr>
          <w:rFonts w:ascii="宋体" w:hAnsi="宋体"/>
          <w:sz w:val="24"/>
          <w:szCs w:val="24"/>
        </w:rPr>
      </w:pPr>
      <w:r>
        <w:rPr>
          <w:rFonts w:ascii="宋体" w:hAnsi="宋体" w:hint="eastAsia"/>
          <w:sz w:val="24"/>
          <w:szCs w:val="24"/>
        </w:rPr>
        <w:t>青岛市</w:t>
      </w:r>
      <w:r w:rsidR="00BA072A">
        <w:rPr>
          <w:rFonts w:ascii="宋体" w:hAnsi="宋体" w:hint="eastAsia"/>
          <w:sz w:val="24"/>
          <w:szCs w:val="24"/>
        </w:rPr>
        <w:t>黄岛区</w:t>
      </w:r>
      <w:r>
        <w:rPr>
          <w:rFonts w:ascii="宋体" w:hAnsi="宋体" w:hint="eastAsia"/>
          <w:sz w:val="24"/>
          <w:szCs w:val="24"/>
        </w:rPr>
        <w:t>人民法院司法鉴定委托书</w:t>
      </w:r>
      <w:r w:rsidR="00797590" w:rsidRPr="0030297B">
        <w:rPr>
          <w:rFonts w:ascii="宋体" w:hAnsi="宋体" w:hint="eastAsia"/>
          <w:sz w:val="24"/>
          <w:szCs w:val="24"/>
        </w:rPr>
        <w:t>；</w:t>
      </w:r>
    </w:p>
    <w:p w:rsidR="00797590" w:rsidRPr="00EB4787" w:rsidRDefault="00797590" w:rsidP="005B1400">
      <w:pPr>
        <w:widowControl/>
        <w:numPr>
          <w:ilvl w:val="0"/>
          <w:numId w:val="17"/>
        </w:numPr>
        <w:snapToGrid w:val="0"/>
        <w:spacing w:line="360" w:lineRule="auto"/>
        <w:ind w:left="0" w:firstLineChars="200" w:firstLine="480"/>
        <w:rPr>
          <w:rFonts w:ascii="宋体" w:hAnsi="宋体"/>
          <w:sz w:val="24"/>
          <w:szCs w:val="24"/>
        </w:rPr>
      </w:pPr>
      <w:r w:rsidRPr="00EB4787">
        <w:rPr>
          <w:rFonts w:ascii="宋体" w:hAnsi="宋体" w:hint="eastAsia"/>
          <w:sz w:val="24"/>
          <w:szCs w:val="24"/>
        </w:rPr>
        <w:t>签名资产评估师的承诺函；</w:t>
      </w:r>
    </w:p>
    <w:p w:rsidR="00797590" w:rsidRPr="00EB4787" w:rsidRDefault="00C776C5" w:rsidP="005B1400">
      <w:pPr>
        <w:widowControl/>
        <w:numPr>
          <w:ilvl w:val="0"/>
          <w:numId w:val="17"/>
        </w:numPr>
        <w:snapToGrid w:val="0"/>
        <w:spacing w:line="360" w:lineRule="auto"/>
        <w:ind w:left="0" w:firstLineChars="200" w:firstLine="480"/>
        <w:rPr>
          <w:rFonts w:ascii="宋体" w:hAnsi="宋体"/>
          <w:sz w:val="24"/>
          <w:szCs w:val="24"/>
        </w:rPr>
      </w:pPr>
      <w:r>
        <w:rPr>
          <w:rFonts w:ascii="宋体" w:hAnsi="宋体" w:hint="eastAsia"/>
          <w:sz w:val="24"/>
          <w:szCs w:val="24"/>
        </w:rPr>
        <w:t>青岛中盛联盟资产评估事务所有限公司</w:t>
      </w:r>
      <w:r w:rsidR="00797590" w:rsidRPr="00EB4787">
        <w:rPr>
          <w:rFonts w:ascii="宋体" w:hAnsi="宋体" w:hint="eastAsia"/>
          <w:sz w:val="24"/>
          <w:szCs w:val="24"/>
        </w:rPr>
        <w:t>资产评估资格证书复印件；</w:t>
      </w:r>
    </w:p>
    <w:p w:rsidR="00797590" w:rsidRPr="00EB4787" w:rsidRDefault="00C776C5" w:rsidP="005B1400">
      <w:pPr>
        <w:widowControl/>
        <w:numPr>
          <w:ilvl w:val="0"/>
          <w:numId w:val="17"/>
        </w:numPr>
        <w:snapToGrid w:val="0"/>
        <w:spacing w:line="360" w:lineRule="auto"/>
        <w:ind w:left="0" w:firstLineChars="200" w:firstLine="480"/>
        <w:rPr>
          <w:rFonts w:ascii="宋体" w:hAnsi="宋体"/>
          <w:sz w:val="24"/>
          <w:szCs w:val="24"/>
        </w:rPr>
      </w:pPr>
      <w:r>
        <w:rPr>
          <w:rFonts w:ascii="宋体" w:hAnsi="宋体" w:hint="eastAsia"/>
          <w:sz w:val="24"/>
          <w:szCs w:val="24"/>
        </w:rPr>
        <w:t>青岛中盛联盟资产评估事务所有限公司</w:t>
      </w:r>
      <w:r w:rsidR="00797590" w:rsidRPr="00EB4787">
        <w:rPr>
          <w:rFonts w:ascii="宋体" w:hAnsi="宋体" w:hint="eastAsia"/>
          <w:sz w:val="24"/>
          <w:szCs w:val="24"/>
        </w:rPr>
        <w:t>营业执照副本复印件；</w:t>
      </w:r>
    </w:p>
    <w:p w:rsidR="00D14627" w:rsidRDefault="00797590" w:rsidP="00D14627">
      <w:pPr>
        <w:widowControl/>
        <w:numPr>
          <w:ilvl w:val="0"/>
          <w:numId w:val="17"/>
        </w:numPr>
        <w:snapToGrid w:val="0"/>
        <w:spacing w:line="360" w:lineRule="auto"/>
        <w:ind w:left="0" w:firstLineChars="200" w:firstLine="480"/>
        <w:rPr>
          <w:rFonts w:ascii="宋体" w:hAnsi="宋体"/>
          <w:sz w:val="24"/>
          <w:szCs w:val="24"/>
        </w:rPr>
      </w:pPr>
      <w:r w:rsidRPr="00EB4787">
        <w:rPr>
          <w:rFonts w:ascii="宋体" w:hAnsi="宋体" w:hint="eastAsia"/>
          <w:sz w:val="24"/>
          <w:szCs w:val="24"/>
        </w:rPr>
        <w:t>资产评估师职业资格证书登记卡复印件；</w:t>
      </w:r>
    </w:p>
    <w:p w:rsidR="00077D13" w:rsidRPr="008A0DD6" w:rsidRDefault="001539F2" w:rsidP="00582EB1">
      <w:pPr>
        <w:widowControl/>
        <w:numPr>
          <w:ilvl w:val="0"/>
          <w:numId w:val="17"/>
        </w:numPr>
        <w:snapToGrid w:val="0"/>
        <w:spacing w:line="360" w:lineRule="auto"/>
        <w:ind w:left="0" w:firstLineChars="200" w:firstLine="480"/>
        <w:rPr>
          <w:rFonts w:asciiTheme="minorEastAsia" w:eastAsiaTheme="minorEastAsia" w:hAnsiTheme="minorEastAsia"/>
          <w:sz w:val="24"/>
          <w:szCs w:val="24"/>
        </w:rPr>
      </w:pPr>
      <w:r>
        <w:rPr>
          <w:rFonts w:ascii="宋体" w:hAnsi="宋体" w:hint="eastAsia"/>
          <w:sz w:val="24"/>
          <w:szCs w:val="24"/>
        </w:rPr>
        <w:t>设备</w:t>
      </w:r>
      <w:r w:rsidR="005D4141" w:rsidRPr="008A0DD6">
        <w:rPr>
          <w:rFonts w:ascii="宋体" w:hAnsi="宋体" w:hint="eastAsia"/>
          <w:sz w:val="24"/>
          <w:szCs w:val="24"/>
        </w:rPr>
        <w:t>照片</w:t>
      </w:r>
      <w:r w:rsidR="00797590" w:rsidRPr="008A0DD6">
        <w:rPr>
          <w:rFonts w:ascii="宋体" w:hAnsi="宋体" w:hint="eastAsia"/>
          <w:sz w:val="24"/>
          <w:szCs w:val="24"/>
        </w:rPr>
        <w:t>。</w:t>
      </w:r>
    </w:p>
    <w:sectPr w:rsidR="00077D13" w:rsidRPr="008A0DD6" w:rsidSect="005B49B7">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755" w:rsidRDefault="00CC0755" w:rsidP="001160EA">
      <w:r>
        <w:separator/>
      </w:r>
    </w:p>
  </w:endnote>
  <w:endnote w:type="continuationSeparator" w:id="0">
    <w:p w:rsidR="00CC0755" w:rsidRDefault="00CC0755" w:rsidP="0011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57A" w:rsidRPr="00DB4DB6" w:rsidRDefault="0033257A" w:rsidP="006A4A97">
    <w:pPr>
      <w:pStyle w:val="a5"/>
      <w:pBdr>
        <w:top w:val="single" w:sz="4" w:space="1" w:color="auto"/>
      </w:pBdr>
      <w:rPr>
        <w:sz w:val="21"/>
        <w:szCs w:val="21"/>
      </w:rPr>
    </w:pPr>
    <w:r>
      <w:rPr>
        <w:rFonts w:hint="eastAsia"/>
        <w:sz w:val="21"/>
        <w:szCs w:val="21"/>
      </w:rPr>
      <w:t>青岛中盛联盟资产评估事务所有限公司</w:t>
    </w:r>
    <w:r>
      <w:rPr>
        <w:rFonts w:hint="eastAsia"/>
        <w:sz w:val="21"/>
        <w:szCs w:val="21"/>
      </w:rPr>
      <w:t xml:space="preserve">  </w:t>
    </w:r>
    <w:r w:rsidRPr="00DB4DB6">
      <w:rPr>
        <w:rFonts w:hint="eastAsia"/>
        <w:sz w:val="21"/>
        <w:szCs w:val="21"/>
      </w:rPr>
      <w:t>地址：</w:t>
    </w:r>
    <w:r>
      <w:rPr>
        <w:rFonts w:hint="eastAsia"/>
        <w:sz w:val="21"/>
        <w:szCs w:val="21"/>
      </w:rPr>
      <w:t>青岛市市南区宁夏路</w:t>
    </w:r>
    <w:r>
      <w:rPr>
        <w:rFonts w:hint="eastAsia"/>
        <w:sz w:val="21"/>
        <w:szCs w:val="21"/>
      </w:rPr>
      <w:t>288</w:t>
    </w:r>
    <w:r>
      <w:rPr>
        <w:rFonts w:hint="eastAsia"/>
        <w:sz w:val="21"/>
        <w:szCs w:val="21"/>
      </w:rPr>
      <w:t>号</w:t>
    </w:r>
    <w:r>
      <w:rPr>
        <w:rFonts w:hint="eastAsia"/>
        <w:sz w:val="21"/>
        <w:szCs w:val="21"/>
      </w:rPr>
      <w:t>12</w:t>
    </w:r>
    <w:r>
      <w:rPr>
        <w:rFonts w:hint="eastAsia"/>
        <w:sz w:val="21"/>
        <w:szCs w:val="21"/>
      </w:rPr>
      <w:t>号楼</w:t>
    </w:r>
    <w:r>
      <w:rPr>
        <w:rFonts w:hint="eastAsia"/>
        <w:sz w:val="21"/>
        <w:szCs w:val="21"/>
      </w:rPr>
      <w:t>504</w:t>
    </w:r>
    <w:r>
      <w:rPr>
        <w:rFonts w:hint="eastAsia"/>
        <w:sz w:val="21"/>
        <w:szCs w:val="21"/>
      </w:rPr>
      <w:t>室</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57A" w:rsidRDefault="0033257A" w:rsidP="005B49B7">
    <w:pPr>
      <w:pStyle w:val="a5"/>
      <w:pBdr>
        <w:top w:val="single" w:sz="4" w:space="1" w:color="auto"/>
      </w:pBdr>
    </w:pPr>
    <w:r>
      <w:rPr>
        <w:rFonts w:ascii="宋体" w:hAnsi="宋体" w:hint="eastAsia"/>
        <w:sz w:val="21"/>
        <w:szCs w:val="21"/>
      </w:rPr>
      <w:t xml:space="preserve">青岛中盛联盟资产评估事务所有限公司       </w:t>
    </w:r>
    <w:r w:rsidR="00190879" w:rsidRPr="00CD2D09">
      <w:rPr>
        <w:rFonts w:ascii="宋体" w:hAnsi="宋体"/>
        <w:sz w:val="21"/>
      </w:rPr>
      <w:fldChar w:fldCharType="begin"/>
    </w:r>
    <w:r w:rsidRPr="00CD2D09">
      <w:rPr>
        <w:rFonts w:ascii="宋体" w:hAnsi="宋体"/>
        <w:sz w:val="21"/>
      </w:rPr>
      <w:instrText xml:space="preserve"> PAGE   \* MERGEFORMAT </w:instrText>
    </w:r>
    <w:r w:rsidR="00190879" w:rsidRPr="00CD2D09">
      <w:rPr>
        <w:rFonts w:ascii="宋体" w:hAnsi="宋体"/>
        <w:sz w:val="21"/>
      </w:rPr>
      <w:fldChar w:fldCharType="separate"/>
    </w:r>
    <w:r w:rsidR="005D291F" w:rsidRPr="005D291F">
      <w:rPr>
        <w:rFonts w:ascii="宋体" w:hAnsi="宋体"/>
        <w:noProof/>
        <w:sz w:val="21"/>
        <w:lang w:val="zh-CN"/>
      </w:rPr>
      <w:t>1</w:t>
    </w:r>
    <w:r w:rsidR="00190879" w:rsidRPr="00CD2D09">
      <w:rPr>
        <w:rFonts w:ascii="宋体" w:hAnsi="宋体"/>
        <w:noProof/>
        <w:sz w:val="21"/>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F97" w:rsidRPr="006A4A97" w:rsidRDefault="005F4F97" w:rsidP="00AB065F">
    <w:pPr>
      <w:pStyle w:val="a5"/>
      <w:pBdr>
        <w:top w:val="single" w:sz="4" w:space="1" w:color="auto"/>
      </w:pBdr>
      <w:rPr>
        <w:sz w:val="21"/>
        <w:szCs w:val="21"/>
      </w:rPr>
    </w:pPr>
    <w:r>
      <w:rPr>
        <w:rFonts w:hint="eastAsia"/>
        <w:sz w:val="21"/>
        <w:szCs w:val="21"/>
      </w:rPr>
      <w:t>青岛中盛联盟资产评估事务所有限公司</w:t>
    </w:r>
    <w:r>
      <w:rPr>
        <w:rFonts w:hint="eastAsia"/>
        <w:sz w:val="21"/>
        <w:szCs w:val="21"/>
      </w:rPr>
      <w:t xml:space="preserve">                                         </w:t>
    </w:r>
    <w:r w:rsidR="00190879" w:rsidRPr="00693B3D">
      <w:rPr>
        <w:sz w:val="21"/>
        <w:szCs w:val="21"/>
      </w:rPr>
      <w:fldChar w:fldCharType="begin"/>
    </w:r>
    <w:r w:rsidRPr="00693B3D">
      <w:rPr>
        <w:sz w:val="21"/>
        <w:szCs w:val="21"/>
      </w:rPr>
      <w:instrText>PAGE   \* MERGEFORMAT</w:instrText>
    </w:r>
    <w:r w:rsidR="00190879" w:rsidRPr="00693B3D">
      <w:rPr>
        <w:sz w:val="21"/>
        <w:szCs w:val="21"/>
      </w:rPr>
      <w:fldChar w:fldCharType="separate"/>
    </w:r>
    <w:r w:rsidR="005D291F" w:rsidRPr="005D291F">
      <w:rPr>
        <w:noProof/>
        <w:sz w:val="21"/>
        <w:szCs w:val="21"/>
        <w:lang w:val="zh-CN"/>
      </w:rPr>
      <w:t>10</w:t>
    </w:r>
    <w:r w:rsidR="00190879" w:rsidRPr="00693B3D">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755" w:rsidRDefault="00CC0755" w:rsidP="001160EA">
      <w:r>
        <w:separator/>
      </w:r>
    </w:p>
  </w:footnote>
  <w:footnote w:type="continuationSeparator" w:id="0">
    <w:p w:rsidR="00CC0755" w:rsidRDefault="00CC0755" w:rsidP="00116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F97" w:rsidRDefault="005F4F97" w:rsidP="00B7622A">
    <w:pPr>
      <w:pStyle w:val="a4"/>
      <w:pBdr>
        <w:bottom w:val="none" w:sz="0" w:space="0" w:color="auto"/>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06E" w:rsidRPr="00C119E0" w:rsidRDefault="00731391" w:rsidP="00E51287">
    <w:pPr>
      <w:rPr>
        <w:rFonts w:ascii="宋体" w:hAnsi="宋体"/>
        <w:sz w:val="18"/>
        <w:szCs w:val="18"/>
      </w:rPr>
    </w:pPr>
    <w:r w:rsidRPr="00C119E0">
      <w:rPr>
        <w:rFonts w:ascii="宋体" w:hAnsi="宋体" w:hint="eastAsia"/>
        <w:sz w:val="18"/>
        <w:szCs w:val="18"/>
      </w:rPr>
      <w:t>青岛市黄岛区</w:t>
    </w:r>
    <w:r w:rsidR="00705F05" w:rsidRPr="00C119E0">
      <w:rPr>
        <w:rFonts w:ascii="宋体" w:hAnsi="宋体" w:hint="eastAsia"/>
        <w:sz w:val="18"/>
        <w:szCs w:val="18"/>
      </w:rPr>
      <w:t>人民法院委估</w:t>
    </w:r>
    <w:r w:rsidR="00B210DA">
      <w:rPr>
        <w:rFonts w:ascii="宋体" w:hAnsi="宋体" w:hint="eastAsia"/>
        <w:sz w:val="18"/>
        <w:szCs w:val="18"/>
      </w:rPr>
      <w:t>自动绕线机两台及烘干机一台</w:t>
    </w:r>
    <w:r w:rsidR="00A7406E" w:rsidRPr="00C119E0">
      <w:rPr>
        <w:rFonts w:ascii="宋体" w:hAnsi="宋体" w:hint="eastAsia"/>
        <w:sz w:val="18"/>
        <w:szCs w:val="18"/>
      </w:rPr>
      <w:t>价值鉴定项目资产评估报告</w:t>
    </w:r>
  </w:p>
  <w:p w:rsidR="0033257A" w:rsidRPr="00A7406E" w:rsidRDefault="0033257A" w:rsidP="00A7406E">
    <w:pPr>
      <w:pStyle w:val="a4"/>
      <w:pBdr>
        <w:bottom w:val="single" w:sz="6" w:space="0" w:color="auto"/>
      </w:pBdr>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multilevel"/>
    <w:tmpl w:val="59244EB4"/>
    <w:lvl w:ilvl="0">
      <w:start w:val="1"/>
      <w:numFmt w:val="chineseCountingThousand"/>
      <w:suff w:val="nothing"/>
      <w:lvlText w:val="附件%1、"/>
      <w:lvlJc w:val="left"/>
      <w:pPr>
        <w:ind w:left="988" w:hanging="420"/>
      </w:pPr>
      <w:rPr>
        <w:rFonts w:hint="eastAsia"/>
        <w:color w:val="auto"/>
      </w:rPr>
    </w:lvl>
    <w:lvl w:ilvl="1">
      <w:start w:val="1"/>
      <w:numFmt w:val="lowerLetter"/>
      <w:lvlText w:val="%2)"/>
      <w:lvlJc w:val="left"/>
      <w:pPr>
        <w:ind w:left="1096" w:hanging="420"/>
      </w:pPr>
      <w:rPr>
        <w:rFonts w:hint="eastAsia"/>
      </w:rPr>
    </w:lvl>
    <w:lvl w:ilvl="2">
      <w:start w:val="1"/>
      <w:numFmt w:val="lowerRoman"/>
      <w:lvlText w:val="%3."/>
      <w:lvlJc w:val="right"/>
      <w:pPr>
        <w:ind w:left="1516" w:hanging="420"/>
      </w:pPr>
      <w:rPr>
        <w:rFonts w:hint="eastAsia"/>
      </w:rPr>
    </w:lvl>
    <w:lvl w:ilvl="3">
      <w:start w:val="1"/>
      <w:numFmt w:val="decimal"/>
      <w:lvlText w:val="%4."/>
      <w:lvlJc w:val="left"/>
      <w:pPr>
        <w:ind w:left="1936" w:hanging="420"/>
      </w:pPr>
      <w:rPr>
        <w:rFonts w:hint="eastAsia"/>
      </w:rPr>
    </w:lvl>
    <w:lvl w:ilvl="4">
      <w:start w:val="1"/>
      <w:numFmt w:val="lowerLetter"/>
      <w:lvlText w:val="%5)"/>
      <w:lvlJc w:val="left"/>
      <w:pPr>
        <w:ind w:left="2356" w:hanging="420"/>
      </w:pPr>
      <w:rPr>
        <w:rFonts w:hint="eastAsia"/>
      </w:rPr>
    </w:lvl>
    <w:lvl w:ilvl="5">
      <w:start w:val="1"/>
      <w:numFmt w:val="lowerRoman"/>
      <w:lvlText w:val="%6."/>
      <w:lvlJc w:val="right"/>
      <w:pPr>
        <w:ind w:left="2776" w:hanging="420"/>
      </w:pPr>
      <w:rPr>
        <w:rFonts w:hint="eastAsia"/>
      </w:rPr>
    </w:lvl>
    <w:lvl w:ilvl="6">
      <w:start w:val="1"/>
      <w:numFmt w:val="decimal"/>
      <w:lvlText w:val="%7."/>
      <w:lvlJc w:val="left"/>
      <w:pPr>
        <w:ind w:left="3196" w:hanging="420"/>
      </w:pPr>
      <w:rPr>
        <w:rFonts w:hint="eastAsia"/>
      </w:rPr>
    </w:lvl>
    <w:lvl w:ilvl="7">
      <w:start w:val="1"/>
      <w:numFmt w:val="lowerLetter"/>
      <w:lvlText w:val="%8)"/>
      <w:lvlJc w:val="left"/>
      <w:pPr>
        <w:ind w:left="3616" w:hanging="420"/>
      </w:pPr>
      <w:rPr>
        <w:rFonts w:hint="eastAsia"/>
      </w:rPr>
    </w:lvl>
    <w:lvl w:ilvl="8">
      <w:start w:val="1"/>
      <w:numFmt w:val="lowerRoman"/>
      <w:lvlText w:val="%9."/>
      <w:lvlJc w:val="right"/>
      <w:pPr>
        <w:ind w:left="4036" w:hanging="420"/>
      </w:pPr>
      <w:rPr>
        <w:rFonts w:hint="eastAsia"/>
      </w:rPr>
    </w:lvl>
  </w:abstractNum>
  <w:abstractNum w:abstractNumId="1">
    <w:nsid w:val="00000020"/>
    <w:multiLevelType w:val="multilevel"/>
    <w:tmpl w:val="16F40640"/>
    <w:lvl w:ilvl="0">
      <w:start w:val="1"/>
      <w:numFmt w:val="chineseCountingThousand"/>
      <w:lvlText w:val="(%1)"/>
      <w:lvlJc w:val="left"/>
      <w:pPr>
        <w:tabs>
          <w:tab w:val="num" w:pos="1290"/>
        </w:tabs>
        <w:ind w:left="1290" w:hanging="720"/>
      </w:pPr>
      <w:rPr>
        <w:rFonts w:hint="default"/>
      </w:rPr>
    </w:lvl>
    <w:lvl w:ilvl="1">
      <w:start w:val="1"/>
      <w:numFmt w:val="decimal"/>
      <w:lvlText w:val="%2."/>
      <w:lvlJc w:val="left"/>
      <w:pPr>
        <w:ind w:left="1710" w:hanging="720"/>
      </w:pPr>
      <w:rPr>
        <w:rFonts w:ascii="仿宋_GB2312" w:eastAsia="仿宋_GB2312" w:hint="eastAsia"/>
      </w:r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2">
    <w:nsid w:val="05780005"/>
    <w:multiLevelType w:val="hybridMultilevel"/>
    <w:tmpl w:val="E51E5FAE"/>
    <w:lvl w:ilvl="0" w:tplc="E2D470D6">
      <w:start w:val="1"/>
      <w:numFmt w:val="decimal"/>
      <w:lvlText w:val="(%1)"/>
      <w:lvlJc w:val="left"/>
      <w:pPr>
        <w:ind w:left="562" w:hanging="420"/>
      </w:pPr>
      <w:rPr>
        <w:rFonts w:hint="eastAsia"/>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3">
    <w:nsid w:val="06D71AC8"/>
    <w:multiLevelType w:val="hybridMultilevel"/>
    <w:tmpl w:val="C206D7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00F0000">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5231F4"/>
    <w:multiLevelType w:val="hybridMultilevel"/>
    <w:tmpl w:val="18409CAE"/>
    <w:lvl w:ilvl="0" w:tplc="E3FE41AE">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3B671FE"/>
    <w:multiLevelType w:val="hybridMultilevel"/>
    <w:tmpl w:val="9356F25A"/>
    <w:lvl w:ilvl="0" w:tplc="0409000F">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4F12144"/>
    <w:multiLevelType w:val="hybridMultilevel"/>
    <w:tmpl w:val="D4E613AA"/>
    <w:lvl w:ilvl="0" w:tplc="0409000F">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197009DA"/>
    <w:multiLevelType w:val="hybridMultilevel"/>
    <w:tmpl w:val="4D46CCC0"/>
    <w:lvl w:ilvl="0" w:tplc="8BCA5944">
      <w:start w:val="1"/>
      <w:numFmt w:val="decimalEnclosedCircle"/>
      <w:lvlText w:val="%1"/>
      <w:lvlJc w:val="left"/>
      <w:pPr>
        <w:ind w:left="976" w:hanging="420"/>
      </w:pPr>
      <w:rPr>
        <w:rFonts w:hint="default"/>
      </w:rPr>
    </w:lvl>
    <w:lvl w:ilvl="1" w:tplc="8BCA5944">
      <w:start w:val="1"/>
      <w:numFmt w:val="decimalEnclosedCircle"/>
      <w:lvlText w:val="%2"/>
      <w:lvlJc w:val="left"/>
      <w:pPr>
        <w:ind w:left="1272" w:hanging="420"/>
      </w:pPr>
      <w:rPr>
        <w:rFonts w:hint="default"/>
      </w:rPr>
    </w:lvl>
    <w:lvl w:ilvl="2" w:tplc="0409001B" w:tentative="1">
      <w:start w:val="1"/>
      <w:numFmt w:val="lowerRoman"/>
      <w:lvlText w:val="%3."/>
      <w:lvlJc w:val="right"/>
      <w:pPr>
        <w:ind w:left="1816" w:hanging="420"/>
      </w:pPr>
    </w:lvl>
    <w:lvl w:ilvl="3" w:tplc="0409000F" w:tentative="1">
      <w:start w:val="1"/>
      <w:numFmt w:val="decimal"/>
      <w:lvlText w:val="%4."/>
      <w:lvlJc w:val="left"/>
      <w:pPr>
        <w:ind w:left="2236" w:hanging="420"/>
      </w:pPr>
    </w:lvl>
    <w:lvl w:ilvl="4" w:tplc="04090019" w:tentative="1">
      <w:start w:val="1"/>
      <w:numFmt w:val="lowerLetter"/>
      <w:lvlText w:val="%5)"/>
      <w:lvlJc w:val="left"/>
      <w:pPr>
        <w:ind w:left="2656" w:hanging="420"/>
      </w:pPr>
    </w:lvl>
    <w:lvl w:ilvl="5" w:tplc="0409001B" w:tentative="1">
      <w:start w:val="1"/>
      <w:numFmt w:val="lowerRoman"/>
      <w:lvlText w:val="%6."/>
      <w:lvlJc w:val="right"/>
      <w:pPr>
        <w:ind w:left="3076" w:hanging="420"/>
      </w:pPr>
    </w:lvl>
    <w:lvl w:ilvl="6" w:tplc="0409000F" w:tentative="1">
      <w:start w:val="1"/>
      <w:numFmt w:val="decimal"/>
      <w:lvlText w:val="%7."/>
      <w:lvlJc w:val="left"/>
      <w:pPr>
        <w:ind w:left="3496" w:hanging="420"/>
      </w:pPr>
    </w:lvl>
    <w:lvl w:ilvl="7" w:tplc="04090019" w:tentative="1">
      <w:start w:val="1"/>
      <w:numFmt w:val="lowerLetter"/>
      <w:lvlText w:val="%8)"/>
      <w:lvlJc w:val="left"/>
      <w:pPr>
        <w:ind w:left="3916" w:hanging="420"/>
      </w:pPr>
    </w:lvl>
    <w:lvl w:ilvl="8" w:tplc="0409001B" w:tentative="1">
      <w:start w:val="1"/>
      <w:numFmt w:val="lowerRoman"/>
      <w:lvlText w:val="%9."/>
      <w:lvlJc w:val="right"/>
      <w:pPr>
        <w:ind w:left="4336" w:hanging="420"/>
      </w:pPr>
    </w:lvl>
  </w:abstractNum>
  <w:abstractNum w:abstractNumId="8">
    <w:nsid w:val="2FBB550C"/>
    <w:multiLevelType w:val="hybridMultilevel"/>
    <w:tmpl w:val="EED29B36"/>
    <w:lvl w:ilvl="0" w:tplc="E2D470D6">
      <w:start w:val="1"/>
      <w:numFmt w:val="decimal"/>
      <w:lvlText w:val="(%1)"/>
      <w:lvlJc w:val="left"/>
      <w:pPr>
        <w:ind w:left="846" w:hanging="420"/>
      </w:pPr>
      <w:rPr>
        <w:rFonts w:hint="eastAsia"/>
      </w:rPr>
    </w:lvl>
    <w:lvl w:ilvl="1" w:tplc="04090019" w:tentative="1">
      <w:start w:val="1"/>
      <w:numFmt w:val="lowerLetter"/>
      <w:lvlText w:val="%2)"/>
      <w:lvlJc w:val="left"/>
      <w:pPr>
        <w:ind w:left="3076" w:hanging="420"/>
      </w:pPr>
    </w:lvl>
    <w:lvl w:ilvl="2" w:tplc="0409001B" w:tentative="1">
      <w:start w:val="1"/>
      <w:numFmt w:val="lowerRoman"/>
      <w:lvlText w:val="%3."/>
      <w:lvlJc w:val="right"/>
      <w:pPr>
        <w:ind w:left="3496" w:hanging="420"/>
      </w:pPr>
    </w:lvl>
    <w:lvl w:ilvl="3" w:tplc="0409000F" w:tentative="1">
      <w:start w:val="1"/>
      <w:numFmt w:val="decimal"/>
      <w:lvlText w:val="%4."/>
      <w:lvlJc w:val="left"/>
      <w:pPr>
        <w:ind w:left="3916" w:hanging="420"/>
      </w:pPr>
    </w:lvl>
    <w:lvl w:ilvl="4" w:tplc="04090019" w:tentative="1">
      <w:start w:val="1"/>
      <w:numFmt w:val="lowerLetter"/>
      <w:lvlText w:val="%5)"/>
      <w:lvlJc w:val="left"/>
      <w:pPr>
        <w:ind w:left="4336" w:hanging="420"/>
      </w:pPr>
    </w:lvl>
    <w:lvl w:ilvl="5" w:tplc="0409001B" w:tentative="1">
      <w:start w:val="1"/>
      <w:numFmt w:val="lowerRoman"/>
      <w:lvlText w:val="%6."/>
      <w:lvlJc w:val="right"/>
      <w:pPr>
        <w:ind w:left="4756" w:hanging="420"/>
      </w:pPr>
    </w:lvl>
    <w:lvl w:ilvl="6" w:tplc="0409000F" w:tentative="1">
      <w:start w:val="1"/>
      <w:numFmt w:val="decimal"/>
      <w:lvlText w:val="%7."/>
      <w:lvlJc w:val="left"/>
      <w:pPr>
        <w:ind w:left="5176" w:hanging="420"/>
      </w:pPr>
    </w:lvl>
    <w:lvl w:ilvl="7" w:tplc="04090019" w:tentative="1">
      <w:start w:val="1"/>
      <w:numFmt w:val="lowerLetter"/>
      <w:lvlText w:val="%8)"/>
      <w:lvlJc w:val="left"/>
      <w:pPr>
        <w:ind w:left="5596" w:hanging="420"/>
      </w:pPr>
    </w:lvl>
    <w:lvl w:ilvl="8" w:tplc="0409001B" w:tentative="1">
      <w:start w:val="1"/>
      <w:numFmt w:val="lowerRoman"/>
      <w:lvlText w:val="%9."/>
      <w:lvlJc w:val="right"/>
      <w:pPr>
        <w:ind w:left="6016" w:hanging="420"/>
      </w:pPr>
    </w:lvl>
  </w:abstractNum>
  <w:abstractNum w:abstractNumId="9">
    <w:nsid w:val="31C50890"/>
    <w:multiLevelType w:val="multilevel"/>
    <w:tmpl w:val="C4DE1D14"/>
    <w:lvl w:ilvl="0">
      <w:start w:val="1"/>
      <w:numFmt w:val="chineseCountingThousand"/>
      <w:lvlText w:val="(%1)"/>
      <w:lvlJc w:val="left"/>
      <w:pPr>
        <w:ind w:left="993" w:hanging="425"/>
      </w:pPr>
    </w:lvl>
    <w:lvl w:ilvl="1">
      <w:start w:val="1"/>
      <w:numFmt w:val="chineseCountingThousand"/>
      <w:lvlText w:val="%2、"/>
      <w:lvlJc w:val="left"/>
      <w:pPr>
        <w:ind w:left="850" w:hanging="425"/>
      </w:pPr>
    </w:lvl>
    <w:lvl w:ilvl="2">
      <w:start w:val="1"/>
      <w:numFmt w:val="chineseCountingThousand"/>
      <w:lvlText w:val="（%3）"/>
      <w:lvlJc w:val="left"/>
      <w:pPr>
        <w:ind w:left="1275" w:hanging="425"/>
      </w:pPr>
      <w:rPr>
        <w:rFonts w:ascii="仿宋_GB2312" w:eastAsia="仿宋_GB2312" w:hint="eastAsia"/>
        <w:sz w:val="28"/>
      </w:rPr>
    </w:lvl>
    <w:lvl w:ilvl="3">
      <w:start w:val="1"/>
      <w:numFmt w:val="chineseCountingThousand"/>
      <w:lvlText w:val="(%4)"/>
      <w:lvlJc w:val="left"/>
      <w:pPr>
        <w:ind w:left="1700" w:hanging="425"/>
      </w:pPr>
      <w:rPr>
        <w:rFonts w:hint="eastAsia"/>
        <w:b w:val="0"/>
      </w:rPr>
    </w:lvl>
    <w:lvl w:ilvl="4">
      <w:start w:val="1"/>
      <w:numFmt w:val="decimal"/>
      <w:lvlText w:val="(%5)"/>
      <w:lvlJc w:val="left"/>
      <w:pPr>
        <w:ind w:left="2125" w:hanging="425"/>
      </w:pPr>
    </w:lvl>
    <w:lvl w:ilvl="5">
      <w:start w:val="1"/>
      <w:numFmt w:val="lowerLetter"/>
      <w:lvlText w:val="(%6)"/>
      <w:lvlJc w:val="left"/>
      <w:pPr>
        <w:ind w:left="2550" w:hanging="425"/>
      </w:pPr>
    </w:lvl>
    <w:lvl w:ilvl="6">
      <w:start w:val="1"/>
      <w:numFmt w:val="lowerRoman"/>
      <w:lvlText w:val="(%7)"/>
      <w:lvlJc w:val="left"/>
      <w:pPr>
        <w:ind w:left="2975" w:hanging="425"/>
      </w:pPr>
    </w:lvl>
    <w:lvl w:ilvl="7">
      <w:start w:val="1"/>
      <w:numFmt w:val="lowerLetter"/>
      <w:lvlText w:val="(%8)"/>
      <w:lvlJc w:val="left"/>
      <w:pPr>
        <w:ind w:left="3400" w:hanging="425"/>
      </w:pPr>
    </w:lvl>
    <w:lvl w:ilvl="8">
      <w:start w:val="1"/>
      <w:numFmt w:val="lowerRoman"/>
      <w:lvlText w:val="(%9)"/>
      <w:lvlJc w:val="left"/>
      <w:pPr>
        <w:ind w:left="3825" w:hanging="425"/>
      </w:pPr>
    </w:lvl>
  </w:abstractNum>
  <w:abstractNum w:abstractNumId="10">
    <w:nsid w:val="381A7839"/>
    <w:multiLevelType w:val="hybridMultilevel"/>
    <w:tmpl w:val="0882DEEA"/>
    <w:lvl w:ilvl="0" w:tplc="E2D470D6">
      <w:start w:val="1"/>
      <w:numFmt w:val="decimal"/>
      <w:lvlText w:val="(%1)"/>
      <w:lvlJc w:val="left"/>
      <w:pPr>
        <w:ind w:left="976" w:hanging="420"/>
      </w:pPr>
      <w:rPr>
        <w:rFonts w:hint="eastAsia"/>
      </w:rPr>
    </w:lvl>
    <w:lvl w:ilvl="1" w:tplc="04090019" w:tentative="1">
      <w:start w:val="1"/>
      <w:numFmt w:val="lowerLetter"/>
      <w:lvlText w:val="%2)"/>
      <w:lvlJc w:val="left"/>
      <w:pPr>
        <w:ind w:left="1396" w:hanging="420"/>
      </w:pPr>
    </w:lvl>
    <w:lvl w:ilvl="2" w:tplc="0409001B" w:tentative="1">
      <w:start w:val="1"/>
      <w:numFmt w:val="lowerRoman"/>
      <w:lvlText w:val="%3."/>
      <w:lvlJc w:val="right"/>
      <w:pPr>
        <w:ind w:left="1816" w:hanging="420"/>
      </w:pPr>
    </w:lvl>
    <w:lvl w:ilvl="3" w:tplc="0409000F" w:tentative="1">
      <w:start w:val="1"/>
      <w:numFmt w:val="decimal"/>
      <w:lvlText w:val="%4."/>
      <w:lvlJc w:val="left"/>
      <w:pPr>
        <w:ind w:left="2236" w:hanging="420"/>
      </w:pPr>
    </w:lvl>
    <w:lvl w:ilvl="4" w:tplc="04090019" w:tentative="1">
      <w:start w:val="1"/>
      <w:numFmt w:val="lowerLetter"/>
      <w:lvlText w:val="%5)"/>
      <w:lvlJc w:val="left"/>
      <w:pPr>
        <w:ind w:left="2656" w:hanging="420"/>
      </w:pPr>
    </w:lvl>
    <w:lvl w:ilvl="5" w:tplc="0409001B" w:tentative="1">
      <w:start w:val="1"/>
      <w:numFmt w:val="lowerRoman"/>
      <w:lvlText w:val="%6."/>
      <w:lvlJc w:val="right"/>
      <w:pPr>
        <w:ind w:left="3076" w:hanging="420"/>
      </w:pPr>
    </w:lvl>
    <w:lvl w:ilvl="6" w:tplc="0409000F" w:tentative="1">
      <w:start w:val="1"/>
      <w:numFmt w:val="decimal"/>
      <w:lvlText w:val="%7."/>
      <w:lvlJc w:val="left"/>
      <w:pPr>
        <w:ind w:left="3496" w:hanging="420"/>
      </w:pPr>
    </w:lvl>
    <w:lvl w:ilvl="7" w:tplc="04090019" w:tentative="1">
      <w:start w:val="1"/>
      <w:numFmt w:val="lowerLetter"/>
      <w:lvlText w:val="%8)"/>
      <w:lvlJc w:val="left"/>
      <w:pPr>
        <w:ind w:left="3916" w:hanging="420"/>
      </w:pPr>
    </w:lvl>
    <w:lvl w:ilvl="8" w:tplc="0409001B" w:tentative="1">
      <w:start w:val="1"/>
      <w:numFmt w:val="lowerRoman"/>
      <w:lvlText w:val="%9."/>
      <w:lvlJc w:val="right"/>
      <w:pPr>
        <w:ind w:left="4336" w:hanging="420"/>
      </w:pPr>
    </w:lvl>
  </w:abstractNum>
  <w:abstractNum w:abstractNumId="11">
    <w:nsid w:val="432C2838"/>
    <w:multiLevelType w:val="multilevel"/>
    <w:tmpl w:val="B4407E04"/>
    <w:lvl w:ilvl="0">
      <w:start w:val="1"/>
      <w:numFmt w:val="decimal"/>
      <w:lvlText w:val="%1."/>
      <w:lvlJc w:val="left"/>
      <w:pPr>
        <w:ind w:left="3015" w:hanging="855"/>
      </w:pPr>
      <w:rPr>
        <w:rFonts w:hint="default"/>
        <w:b w:val="0"/>
      </w:rPr>
    </w:lvl>
    <w:lvl w:ilvl="1">
      <w:start w:val="1"/>
      <w:numFmt w:val="decimal"/>
      <w:lvlText w:val="%2."/>
      <w:lvlJc w:val="left"/>
      <w:pPr>
        <w:tabs>
          <w:tab w:val="num" w:pos="1380"/>
        </w:tabs>
        <w:ind w:left="1380" w:hanging="420"/>
      </w:pPr>
      <w:rPr>
        <w:rFonts w:hint="eastAsia"/>
      </w:rPr>
    </w:lvl>
    <w:lvl w:ilvl="2">
      <w:start w:val="1"/>
      <w:numFmt w:val="lowerRoman"/>
      <w:lvlText w:val="%3."/>
      <w:lvlJc w:val="right"/>
      <w:pPr>
        <w:tabs>
          <w:tab w:val="num" w:pos="1800"/>
        </w:tabs>
        <w:ind w:left="1800" w:hanging="420"/>
      </w:pPr>
      <w:rPr>
        <w:rFonts w:hint="eastAsia"/>
      </w:rPr>
    </w:lvl>
    <w:lvl w:ilvl="3">
      <w:start w:val="1"/>
      <w:numFmt w:val="decimal"/>
      <w:lvlText w:val="%4."/>
      <w:lvlJc w:val="left"/>
      <w:pPr>
        <w:tabs>
          <w:tab w:val="num" w:pos="2220"/>
        </w:tabs>
        <w:ind w:left="2220" w:hanging="420"/>
      </w:pPr>
      <w:rPr>
        <w:rFonts w:hint="eastAsia"/>
      </w:rPr>
    </w:lvl>
    <w:lvl w:ilvl="4">
      <w:start w:val="1"/>
      <w:numFmt w:val="lowerLetter"/>
      <w:lvlText w:val="%5)"/>
      <w:lvlJc w:val="left"/>
      <w:pPr>
        <w:tabs>
          <w:tab w:val="num" w:pos="2640"/>
        </w:tabs>
        <w:ind w:left="2640" w:hanging="420"/>
      </w:pPr>
      <w:rPr>
        <w:rFonts w:hint="eastAsia"/>
      </w:rPr>
    </w:lvl>
    <w:lvl w:ilvl="5">
      <w:start w:val="1"/>
      <w:numFmt w:val="lowerRoman"/>
      <w:lvlText w:val="%6."/>
      <w:lvlJc w:val="right"/>
      <w:pPr>
        <w:tabs>
          <w:tab w:val="num" w:pos="3060"/>
        </w:tabs>
        <w:ind w:left="3060" w:hanging="420"/>
      </w:pPr>
      <w:rPr>
        <w:rFonts w:hint="eastAsia"/>
      </w:rPr>
    </w:lvl>
    <w:lvl w:ilvl="6">
      <w:start w:val="1"/>
      <w:numFmt w:val="decimal"/>
      <w:lvlText w:val="%7."/>
      <w:lvlJc w:val="left"/>
      <w:pPr>
        <w:tabs>
          <w:tab w:val="num" w:pos="3480"/>
        </w:tabs>
        <w:ind w:left="3480" w:hanging="420"/>
      </w:pPr>
      <w:rPr>
        <w:rFonts w:hint="eastAsia"/>
      </w:rPr>
    </w:lvl>
    <w:lvl w:ilvl="7">
      <w:start w:val="1"/>
      <w:numFmt w:val="lowerLetter"/>
      <w:lvlText w:val="%8)"/>
      <w:lvlJc w:val="left"/>
      <w:pPr>
        <w:tabs>
          <w:tab w:val="num" w:pos="3900"/>
        </w:tabs>
        <w:ind w:left="3900" w:hanging="420"/>
      </w:pPr>
      <w:rPr>
        <w:rFonts w:hint="eastAsia"/>
      </w:rPr>
    </w:lvl>
    <w:lvl w:ilvl="8">
      <w:start w:val="1"/>
      <w:numFmt w:val="lowerRoman"/>
      <w:lvlText w:val="%9."/>
      <w:lvlJc w:val="right"/>
      <w:pPr>
        <w:tabs>
          <w:tab w:val="num" w:pos="4320"/>
        </w:tabs>
        <w:ind w:left="4320" w:hanging="420"/>
      </w:pPr>
      <w:rPr>
        <w:rFonts w:hint="eastAsia"/>
      </w:rPr>
    </w:lvl>
  </w:abstractNum>
  <w:abstractNum w:abstractNumId="12">
    <w:nsid w:val="4502195A"/>
    <w:multiLevelType w:val="multilevel"/>
    <w:tmpl w:val="E16C8DB0"/>
    <w:lvl w:ilvl="0">
      <w:start w:val="1"/>
      <w:numFmt w:val="chineseCountingThousand"/>
      <w:lvlText w:val="(%1)"/>
      <w:lvlJc w:val="left"/>
      <w:pPr>
        <w:tabs>
          <w:tab w:val="num" w:pos="1394"/>
        </w:tabs>
        <w:ind w:left="1394" w:hanging="855"/>
      </w:pPr>
      <w:rPr>
        <w:rFonts w:hint="eastAsia"/>
      </w:rPr>
    </w:lvl>
    <w:lvl w:ilvl="1">
      <w:start w:val="1"/>
      <w:numFmt w:val="decimal"/>
      <w:lvlText w:val="%2."/>
      <w:lvlJc w:val="left"/>
      <w:pPr>
        <w:ind w:left="1571" w:hanging="720"/>
      </w:pPr>
      <w:rPr>
        <w:rFonts w:ascii="仿宋_GB2312" w:eastAsia="仿宋_GB2312" w:hint="eastAsia"/>
      </w:rPr>
    </w:lvl>
    <w:lvl w:ilvl="2">
      <w:start w:val="1"/>
      <w:numFmt w:val="lowerRoman"/>
      <w:lvlText w:val="%3."/>
      <w:lvlJc w:val="right"/>
      <w:pPr>
        <w:tabs>
          <w:tab w:val="num" w:pos="1799"/>
        </w:tabs>
        <w:ind w:left="1799" w:hanging="420"/>
      </w:pPr>
    </w:lvl>
    <w:lvl w:ilvl="3">
      <w:start w:val="1"/>
      <w:numFmt w:val="decimal"/>
      <w:lvlText w:val="%4."/>
      <w:lvlJc w:val="left"/>
      <w:pPr>
        <w:tabs>
          <w:tab w:val="num" w:pos="2219"/>
        </w:tabs>
        <w:ind w:left="2219" w:hanging="420"/>
      </w:pPr>
    </w:lvl>
    <w:lvl w:ilvl="4">
      <w:start w:val="1"/>
      <w:numFmt w:val="lowerLetter"/>
      <w:lvlText w:val="%5)"/>
      <w:lvlJc w:val="left"/>
      <w:pPr>
        <w:tabs>
          <w:tab w:val="num" w:pos="2639"/>
        </w:tabs>
        <w:ind w:left="2639" w:hanging="420"/>
      </w:pPr>
    </w:lvl>
    <w:lvl w:ilvl="5">
      <w:start w:val="1"/>
      <w:numFmt w:val="lowerRoman"/>
      <w:lvlText w:val="%6."/>
      <w:lvlJc w:val="right"/>
      <w:pPr>
        <w:tabs>
          <w:tab w:val="num" w:pos="3059"/>
        </w:tabs>
        <w:ind w:left="3059" w:hanging="420"/>
      </w:pPr>
    </w:lvl>
    <w:lvl w:ilvl="6">
      <w:start w:val="1"/>
      <w:numFmt w:val="decimal"/>
      <w:lvlText w:val="%7."/>
      <w:lvlJc w:val="left"/>
      <w:pPr>
        <w:tabs>
          <w:tab w:val="num" w:pos="3479"/>
        </w:tabs>
        <w:ind w:left="3479" w:hanging="420"/>
      </w:pPr>
    </w:lvl>
    <w:lvl w:ilvl="7">
      <w:start w:val="1"/>
      <w:numFmt w:val="lowerLetter"/>
      <w:lvlText w:val="%8)"/>
      <w:lvlJc w:val="left"/>
      <w:pPr>
        <w:tabs>
          <w:tab w:val="num" w:pos="3899"/>
        </w:tabs>
        <w:ind w:left="3899" w:hanging="420"/>
      </w:pPr>
    </w:lvl>
    <w:lvl w:ilvl="8">
      <w:start w:val="1"/>
      <w:numFmt w:val="lowerRoman"/>
      <w:lvlText w:val="%9."/>
      <w:lvlJc w:val="right"/>
      <w:pPr>
        <w:tabs>
          <w:tab w:val="num" w:pos="4319"/>
        </w:tabs>
        <w:ind w:left="4319" w:hanging="420"/>
      </w:pPr>
    </w:lvl>
  </w:abstractNum>
  <w:abstractNum w:abstractNumId="13">
    <w:nsid w:val="451447DB"/>
    <w:multiLevelType w:val="hybridMultilevel"/>
    <w:tmpl w:val="0E2895E2"/>
    <w:lvl w:ilvl="0" w:tplc="0BDE89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47C50727"/>
    <w:multiLevelType w:val="hybridMultilevel"/>
    <w:tmpl w:val="936C3150"/>
    <w:lvl w:ilvl="0" w:tplc="0409000F">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49F21E3C"/>
    <w:multiLevelType w:val="multilevel"/>
    <w:tmpl w:val="22CC471E"/>
    <w:lvl w:ilvl="0">
      <w:start w:val="1"/>
      <w:numFmt w:val="chineseCountingThousand"/>
      <w:lvlText w:val="(%1)"/>
      <w:lvlJc w:val="left"/>
      <w:pPr>
        <w:ind w:left="425" w:hanging="425"/>
      </w:pPr>
    </w:lvl>
    <w:lvl w:ilvl="1">
      <w:start w:val="1"/>
      <w:numFmt w:val="chineseCountingThousand"/>
      <w:lvlText w:val="%2、"/>
      <w:lvlJc w:val="left"/>
      <w:pPr>
        <w:ind w:left="850" w:hanging="425"/>
      </w:pPr>
    </w:lvl>
    <w:lvl w:ilvl="2">
      <w:start w:val="1"/>
      <w:numFmt w:val="chineseCountingThousand"/>
      <w:lvlText w:val="（%3）"/>
      <w:lvlJc w:val="left"/>
      <w:pPr>
        <w:ind w:left="1275" w:hanging="425"/>
      </w:pPr>
      <w:rPr>
        <w:rFonts w:ascii="仿宋_GB2312" w:eastAsia="仿宋_GB2312" w:hint="eastAsia"/>
        <w:sz w:val="28"/>
      </w:rPr>
    </w:lvl>
    <w:lvl w:ilvl="3">
      <w:start w:val="1"/>
      <w:numFmt w:val="chineseCountingThousand"/>
      <w:lvlText w:val="(%4)"/>
      <w:lvlJc w:val="left"/>
      <w:pPr>
        <w:ind w:left="1700" w:hanging="425"/>
      </w:pPr>
      <w:rPr>
        <w:rFonts w:hint="eastAsia"/>
        <w:b w:val="0"/>
      </w:rPr>
    </w:lvl>
    <w:lvl w:ilvl="4">
      <w:start w:val="1"/>
      <w:numFmt w:val="decimal"/>
      <w:lvlText w:val="(%5)"/>
      <w:lvlJc w:val="left"/>
      <w:pPr>
        <w:ind w:left="2125" w:hanging="425"/>
      </w:pPr>
    </w:lvl>
    <w:lvl w:ilvl="5">
      <w:start w:val="1"/>
      <w:numFmt w:val="lowerLetter"/>
      <w:lvlText w:val="(%6)"/>
      <w:lvlJc w:val="left"/>
      <w:pPr>
        <w:ind w:left="2550" w:hanging="425"/>
      </w:pPr>
    </w:lvl>
    <w:lvl w:ilvl="6">
      <w:start w:val="1"/>
      <w:numFmt w:val="lowerRoman"/>
      <w:lvlText w:val="(%7)"/>
      <w:lvlJc w:val="left"/>
      <w:pPr>
        <w:ind w:left="2975" w:hanging="425"/>
      </w:pPr>
    </w:lvl>
    <w:lvl w:ilvl="7">
      <w:start w:val="1"/>
      <w:numFmt w:val="lowerLetter"/>
      <w:lvlText w:val="(%8)"/>
      <w:lvlJc w:val="left"/>
      <w:pPr>
        <w:ind w:left="3400" w:hanging="425"/>
      </w:pPr>
    </w:lvl>
    <w:lvl w:ilvl="8">
      <w:start w:val="1"/>
      <w:numFmt w:val="lowerRoman"/>
      <w:lvlText w:val="(%9)"/>
      <w:lvlJc w:val="left"/>
      <w:pPr>
        <w:ind w:left="3825" w:hanging="425"/>
      </w:pPr>
    </w:lvl>
  </w:abstractNum>
  <w:abstractNum w:abstractNumId="16">
    <w:nsid w:val="5C073440"/>
    <w:multiLevelType w:val="hybridMultilevel"/>
    <w:tmpl w:val="990CDAE2"/>
    <w:lvl w:ilvl="0" w:tplc="8E0CC3DE">
      <w:start w:val="3"/>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nsid w:val="729D4114"/>
    <w:multiLevelType w:val="hybridMultilevel"/>
    <w:tmpl w:val="B1BE6EAE"/>
    <w:lvl w:ilvl="0" w:tplc="0409000F">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7565012C"/>
    <w:multiLevelType w:val="multilevel"/>
    <w:tmpl w:val="E16C8DB0"/>
    <w:lvl w:ilvl="0">
      <w:start w:val="1"/>
      <w:numFmt w:val="chineseCountingThousand"/>
      <w:lvlText w:val="(%1)"/>
      <w:lvlJc w:val="left"/>
      <w:pPr>
        <w:tabs>
          <w:tab w:val="num" w:pos="1394"/>
        </w:tabs>
        <w:ind w:left="1394" w:hanging="855"/>
      </w:pPr>
      <w:rPr>
        <w:rFonts w:hint="eastAsia"/>
      </w:rPr>
    </w:lvl>
    <w:lvl w:ilvl="1">
      <w:start w:val="1"/>
      <w:numFmt w:val="decimal"/>
      <w:lvlText w:val="%2."/>
      <w:lvlJc w:val="left"/>
      <w:pPr>
        <w:ind w:left="1571" w:hanging="720"/>
      </w:pPr>
      <w:rPr>
        <w:rFonts w:ascii="仿宋_GB2312" w:eastAsia="仿宋_GB2312" w:hint="eastAsia"/>
      </w:rPr>
    </w:lvl>
    <w:lvl w:ilvl="2">
      <w:start w:val="1"/>
      <w:numFmt w:val="lowerRoman"/>
      <w:lvlText w:val="%3."/>
      <w:lvlJc w:val="right"/>
      <w:pPr>
        <w:tabs>
          <w:tab w:val="num" w:pos="1799"/>
        </w:tabs>
        <w:ind w:left="1799" w:hanging="420"/>
      </w:pPr>
    </w:lvl>
    <w:lvl w:ilvl="3">
      <w:start w:val="1"/>
      <w:numFmt w:val="decimal"/>
      <w:lvlText w:val="%4."/>
      <w:lvlJc w:val="left"/>
      <w:pPr>
        <w:tabs>
          <w:tab w:val="num" w:pos="2219"/>
        </w:tabs>
        <w:ind w:left="2219" w:hanging="420"/>
      </w:pPr>
    </w:lvl>
    <w:lvl w:ilvl="4">
      <w:start w:val="1"/>
      <w:numFmt w:val="lowerLetter"/>
      <w:lvlText w:val="%5)"/>
      <w:lvlJc w:val="left"/>
      <w:pPr>
        <w:tabs>
          <w:tab w:val="num" w:pos="2639"/>
        </w:tabs>
        <w:ind w:left="2639" w:hanging="420"/>
      </w:pPr>
    </w:lvl>
    <w:lvl w:ilvl="5">
      <w:start w:val="1"/>
      <w:numFmt w:val="lowerRoman"/>
      <w:lvlText w:val="%6."/>
      <w:lvlJc w:val="right"/>
      <w:pPr>
        <w:tabs>
          <w:tab w:val="num" w:pos="3059"/>
        </w:tabs>
        <w:ind w:left="3059" w:hanging="420"/>
      </w:pPr>
    </w:lvl>
    <w:lvl w:ilvl="6">
      <w:start w:val="1"/>
      <w:numFmt w:val="decimal"/>
      <w:lvlText w:val="%7."/>
      <w:lvlJc w:val="left"/>
      <w:pPr>
        <w:tabs>
          <w:tab w:val="num" w:pos="3479"/>
        </w:tabs>
        <w:ind w:left="3479" w:hanging="420"/>
      </w:pPr>
    </w:lvl>
    <w:lvl w:ilvl="7">
      <w:start w:val="1"/>
      <w:numFmt w:val="lowerLetter"/>
      <w:lvlText w:val="%8)"/>
      <w:lvlJc w:val="left"/>
      <w:pPr>
        <w:tabs>
          <w:tab w:val="num" w:pos="3899"/>
        </w:tabs>
        <w:ind w:left="3899" w:hanging="420"/>
      </w:pPr>
    </w:lvl>
    <w:lvl w:ilvl="8">
      <w:start w:val="1"/>
      <w:numFmt w:val="lowerRoman"/>
      <w:lvlText w:val="%9."/>
      <w:lvlJc w:val="right"/>
      <w:pPr>
        <w:tabs>
          <w:tab w:val="num" w:pos="4319"/>
        </w:tabs>
        <w:ind w:left="4319" w:hanging="420"/>
      </w:pPr>
    </w:lvl>
  </w:abstractNum>
  <w:abstractNum w:abstractNumId="19">
    <w:nsid w:val="7AE1574F"/>
    <w:multiLevelType w:val="hybridMultilevel"/>
    <w:tmpl w:val="E962F6EC"/>
    <w:lvl w:ilvl="0" w:tplc="000F0000">
      <w:start w:val="1"/>
      <w:numFmt w:val="decimal"/>
      <w:lvlText w:val="%1."/>
      <w:lvlJc w:val="left"/>
      <w:pPr>
        <w:ind w:left="1287" w:hanging="720"/>
      </w:pPr>
      <w:rPr>
        <w:rFonts w:hint="default"/>
      </w:rPr>
    </w:lvl>
    <w:lvl w:ilvl="1" w:tplc="04090019" w:tentative="1">
      <w:start w:val="1"/>
      <w:numFmt w:val="lowerLetter"/>
      <w:lvlText w:val="%2)"/>
      <w:lvlJc w:val="left"/>
      <w:pPr>
        <w:ind w:left="1396" w:hanging="420"/>
      </w:pPr>
    </w:lvl>
    <w:lvl w:ilvl="2" w:tplc="0409001B" w:tentative="1">
      <w:start w:val="1"/>
      <w:numFmt w:val="lowerRoman"/>
      <w:lvlText w:val="%3."/>
      <w:lvlJc w:val="right"/>
      <w:pPr>
        <w:ind w:left="1816" w:hanging="420"/>
      </w:pPr>
    </w:lvl>
    <w:lvl w:ilvl="3" w:tplc="0409000F" w:tentative="1">
      <w:start w:val="1"/>
      <w:numFmt w:val="decimal"/>
      <w:lvlText w:val="%4."/>
      <w:lvlJc w:val="left"/>
      <w:pPr>
        <w:ind w:left="2236" w:hanging="420"/>
      </w:pPr>
    </w:lvl>
    <w:lvl w:ilvl="4" w:tplc="04090019" w:tentative="1">
      <w:start w:val="1"/>
      <w:numFmt w:val="lowerLetter"/>
      <w:lvlText w:val="%5)"/>
      <w:lvlJc w:val="left"/>
      <w:pPr>
        <w:ind w:left="2656" w:hanging="420"/>
      </w:pPr>
    </w:lvl>
    <w:lvl w:ilvl="5" w:tplc="0409001B" w:tentative="1">
      <w:start w:val="1"/>
      <w:numFmt w:val="lowerRoman"/>
      <w:lvlText w:val="%6."/>
      <w:lvlJc w:val="right"/>
      <w:pPr>
        <w:ind w:left="3076" w:hanging="420"/>
      </w:pPr>
    </w:lvl>
    <w:lvl w:ilvl="6" w:tplc="0409000F" w:tentative="1">
      <w:start w:val="1"/>
      <w:numFmt w:val="decimal"/>
      <w:lvlText w:val="%7."/>
      <w:lvlJc w:val="left"/>
      <w:pPr>
        <w:ind w:left="3496" w:hanging="420"/>
      </w:pPr>
    </w:lvl>
    <w:lvl w:ilvl="7" w:tplc="04090019" w:tentative="1">
      <w:start w:val="1"/>
      <w:numFmt w:val="lowerLetter"/>
      <w:lvlText w:val="%8)"/>
      <w:lvlJc w:val="left"/>
      <w:pPr>
        <w:ind w:left="3916" w:hanging="420"/>
      </w:pPr>
    </w:lvl>
    <w:lvl w:ilvl="8" w:tplc="0409001B" w:tentative="1">
      <w:start w:val="1"/>
      <w:numFmt w:val="lowerRoman"/>
      <w:lvlText w:val="%9."/>
      <w:lvlJc w:val="right"/>
      <w:pPr>
        <w:ind w:left="4336" w:hanging="420"/>
      </w:pPr>
    </w:lvl>
  </w:abstractNum>
  <w:abstractNum w:abstractNumId="20">
    <w:nsid w:val="7DFE4E48"/>
    <w:multiLevelType w:val="hybridMultilevel"/>
    <w:tmpl w:val="DCF411B8"/>
    <w:lvl w:ilvl="0" w:tplc="000F0000">
      <w:start w:val="1"/>
      <w:numFmt w:val="decimal"/>
      <w:lvlText w:val="%1."/>
      <w:lvlJc w:val="left"/>
      <w:pPr>
        <w:ind w:left="846" w:hanging="420"/>
      </w:pPr>
      <w:rPr>
        <w:rFonts w:hint="default"/>
      </w:rPr>
    </w:lvl>
    <w:lvl w:ilvl="1" w:tplc="53CC52E0">
      <w:start w:val="1"/>
      <w:numFmt w:val="decimal"/>
      <w:lvlText w:val="%2、"/>
      <w:lvlJc w:val="left"/>
      <w:pPr>
        <w:ind w:left="1728" w:hanging="720"/>
      </w:pPr>
      <w:rPr>
        <w:rFonts w:ascii="仿宋_GB2312" w:eastAsia="仿宋_GB2312" w:hint="default"/>
      </w:r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abstractNum w:abstractNumId="21">
    <w:nsid w:val="7F4F4918"/>
    <w:multiLevelType w:val="hybridMultilevel"/>
    <w:tmpl w:val="6F046694"/>
    <w:lvl w:ilvl="0" w:tplc="0409000F">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4"/>
  </w:num>
  <w:num w:numId="2">
    <w:abstractNumId w:val="21"/>
  </w:num>
  <w:num w:numId="3">
    <w:abstractNumId w:val="5"/>
  </w:num>
  <w:num w:numId="4">
    <w:abstractNumId w:val="13"/>
  </w:num>
  <w:num w:numId="5">
    <w:abstractNumId w:val="6"/>
  </w:num>
  <w:num w:numId="6">
    <w:abstractNumId w:val="2"/>
  </w:num>
  <w:num w:numId="7">
    <w:abstractNumId w:val="19"/>
  </w:num>
  <w:num w:numId="8">
    <w:abstractNumId w:val="10"/>
  </w:num>
  <w:num w:numId="9">
    <w:abstractNumId w:val="7"/>
  </w:num>
  <w:num w:numId="10">
    <w:abstractNumId w:val="8"/>
  </w:num>
  <w:num w:numId="11">
    <w:abstractNumId w:val="12"/>
  </w:num>
  <w:num w:numId="12">
    <w:abstractNumId w:val="18"/>
  </w:num>
  <w:num w:numId="13">
    <w:abstractNumId w:val="1"/>
  </w:num>
  <w:num w:numId="14">
    <w:abstractNumId w:val="20"/>
  </w:num>
  <w:num w:numId="15">
    <w:abstractNumId w:val="3"/>
  </w:num>
  <w:num w:numId="16">
    <w:abstractNumId w:val="9"/>
  </w:num>
  <w:num w:numId="17">
    <w:abstractNumId w:val="0"/>
  </w:num>
  <w:num w:numId="18">
    <w:abstractNumId w:val="11"/>
  </w:num>
  <w:num w:numId="19">
    <w:abstractNumId w:val="17"/>
  </w:num>
  <w:num w:numId="20">
    <w:abstractNumId w:val="15"/>
  </w:num>
  <w:num w:numId="21">
    <w:abstractNumId w:val="16"/>
  </w:num>
  <w:num w:numId="22">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55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743A"/>
    <w:rsid w:val="00000676"/>
    <w:rsid w:val="00003FB0"/>
    <w:rsid w:val="00012782"/>
    <w:rsid w:val="00020EA7"/>
    <w:rsid w:val="00026356"/>
    <w:rsid w:val="00026A3D"/>
    <w:rsid w:val="0002710B"/>
    <w:rsid w:val="00031506"/>
    <w:rsid w:val="00033D1C"/>
    <w:rsid w:val="00036DB4"/>
    <w:rsid w:val="0003794F"/>
    <w:rsid w:val="00042508"/>
    <w:rsid w:val="0004552B"/>
    <w:rsid w:val="00047F91"/>
    <w:rsid w:val="00053E28"/>
    <w:rsid w:val="00056E81"/>
    <w:rsid w:val="0005700E"/>
    <w:rsid w:val="00061D56"/>
    <w:rsid w:val="0006322D"/>
    <w:rsid w:val="000674C0"/>
    <w:rsid w:val="000718D4"/>
    <w:rsid w:val="000739D5"/>
    <w:rsid w:val="000775C7"/>
    <w:rsid w:val="00077D13"/>
    <w:rsid w:val="000803D1"/>
    <w:rsid w:val="000832BD"/>
    <w:rsid w:val="00084E93"/>
    <w:rsid w:val="000855A2"/>
    <w:rsid w:val="00086A77"/>
    <w:rsid w:val="000918C8"/>
    <w:rsid w:val="00091B3C"/>
    <w:rsid w:val="00093B68"/>
    <w:rsid w:val="000A6C1C"/>
    <w:rsid w:val="000B0F19"/>
    <w:rsid w:val="000C2FB3"/>
    <w:rsid w:val="000C74C5"/>
    <w:rsid w:val="000D1C46"/>
    <w:rsid w:val="000D69AC"/>
    <w:rsid w:val="000E6601"/>
    <w:rsid w:val="000E670B"/>
    <w:rsid w:val="000F4E47"/>
    <w:rsid w:val="001003AC"/>
    <w:rsid w:val="00101EA6"/>
    <w:rsid w:val="00104173"/>
    <w:rsid w:val="001160EA"/>
    <w:rsid w:val="00117687"/>
    <w:rsid w:val="00124FAE"/>
    <w:rsid w:val="001333F7"/>
    <w:rsid w:val="00134AA8"/>
    <w:rsid w:val="00141924"/>
    <w:rsid w:val="00144B94"/>
    <w:rsid w:val="00145DB2"/>
    <w:rsid w:val="001539F2"/>
    <w:rsid w:val="00162484"/>
    <w:rsid w:val="00162EFF"/>
    <w:rsid w:val="00181DF3"/>
    <w:rsid w:val="00190879"/>
    <w:rsid w:val="00193CEC"/>
    <w:rsid w:val="00193FA3"/>
    <w:rsid w:val="00194A00"/>
    <w:rsid w:val="001955BA"/>
    <w:rsid w:val="001A08EF"/>
    <w:rsid w:val="001A2097"/>
    <w:rsid w:val="001A445C"/>
    <w:rsid w:val="001A6AAC"/>
    <w:rsid w:val="001B0EBF"/>
    <w:rsid w:val="001D50C6"/>
    <w:rsid w:val="001E1E7F"/>
    <w:rsid w:val="001F1DE9"/>
    <w:rsid w:val="001F52FF"/>
    <w:rsid w:val="00206687"/>
    <w:rsid w:val="00215702"/>
    <w:rsid w:val="002230C5"/>
    <w:rsid w:val="00223463"/>
    <w:rsid w:val="0023041A"/>
    <w:rsid w:val="002323C7"/>
    <w:rsid w:val="0023365D"/>
    <w:rsid w:val="00240D37"/>
    <w:rsid w:val="00241ED8"/>
    <w:rsid w:val="00242D9B"/>
    <w:rsid w:val="00246BFA"/>
    <w:rsid w:val="00250F21"/>
    <w:rsid w:val="002578A5"/>
    <w:rsid w:val="0026577E"/>
    <w:rsid w:val="002747F3"/>
    <w:rsid w:val="00274DA4"/>
    <w:rsid w:val="002948F9"/>
    <w:rsid w:val="00295554"/>
    <w:rsid w:val="002A02C0"/>
    <w:rsid w:val="002A6866"/>
    <w:rsid w:val="002B3437"/>
    <w:rsid w:val="002B572E"/>
    <w:rsid w:val="002B599E"/>
    <w:rsid w:val="002B5B76"/>
    <w:rsid w:val="002B5E76"/>
    <w:rsid w:val="002B7F1D"/>
    <w:rsid w:val="002D0643"/>
    <w:rsid w:val="002D2B28"/>
    <w:rsid w:val="002D6DBF"/>
    <w:rsid w:val="002E735E"/>
    <w:rsid w:val="002F48AF"/>
    <w:rsid w:val="002F795E"/>
    <w:rsid w:val="0030297B"/>
    <w:rsid w:val="0030655A"/>
    <w:rsid w:val="0031092B"/>
    <w:rsid w:val="0032047C"/>
    <w:rsid w:val="00325C66"/>
    <w:rsid w:val="00331237"/>
    <w:rsid w:val="0033257A"/>
    <w:rsid w:val="00334997"/>
    <w:rsid w:val="003478DE"/>
    <w:rsid w:val="00347C27"/>
    <w:rsid w:val="003502F1"/>
    <w:rsid w:val="00360DC2"/>
    <w:rsid w:val="00362C10"/>
    <w:rsid w:val="003641A1"/>
    <w:rsid w:val="003715A7"/>
    <w:rsid w:val="0037234E"/>
    <w:rsid w:val="003772D1"/>
    <w:rsid w:val="00377416"/>
    <w:rsid w:val="00385F61"/>
    <w:rsid w:val="003966BD"/>
    <w:rsid w:val="0039763B"/>
    <w:rsid w:val="003A09B4"/>
    <w:rsid w:val="003D2011"/>
    <w:rsid w:val="003E05FD"/>
    <w:rsid w:val="003E18EE"/>
    <w:rsid w:val="003E26C1"/>
    <w:rsid w:val="003E4120"/>
    <w:rsid w:val="003E473E"/>
    <w:rsid w:val="003E49C4"/>
    <w:rsid w:val="00411D7D"/>
    <w:rsid w:val="00420772"/>
    <w:rsid w:val="00440BFD"/>
    <w:rsid w:val="00441BFA"/>
    <w:rsid w:val="00447984"/>
    <w:rsid w:val="00447F48"/>
    <w:rsid w:val="004515CB"/>
    <w:rsid w:val="00453714"/>
    <w:rsid w:val="004618E5"/>
    <w:rsid w:val="00466569"/>
    <w:rsid w:val="004839EF"/>
    <w:rsid w:val="0048622C"/>
    <w:rsid w:val="004A567F"/>
    <w:rsid w:val="004B098F"/>
    <w:rsid w:val="004B453A"/>
    <w:rsid w:val="004B4AAD"/>
    <w:rsid w:val="004C0357"/>
    <w:rsid w:val="004C1B46"/>
    <w:rsid w:val="004C288B"/>
    <w:rsid w:val="004E0445"/>
    <w:rsid w:val="004E29E8"/>
    <w:rsid w:val="004E5E31"/>
    <w:rsid w:val="004F70DA"/>
    <w:rsid w:val="004F77F3"/>
    <w:rsid w:val="0050313E"/>
    <w:rsid w:val="00526BBB"/>
    <w:rsid w:val="005403F2"/>
    <w:rsid w:val="00540BAB"/>
    <w:rsid w:val="005436A1"/>
    <w:rsid w:val="00545868"/>
    <w:rsid w:val="0056129F"/>
    <w:rsid w:val="00565E27"/>
    <w:rsid w:val="00566014"/>
    <w:rsid w:val="00570C13"/>
    <w:rsid w:val="005712DA"/>
    <w:rsid w:val="00575F5F"/>
    <w:rsid w:val="0057712E"/>
    <w:rsid w:val="00582EB1"/>
    <w:rsid w:val="005913A6"/>
    <w:rsid w:val="005A725E"/>
    <w:rsid w:val="005B1400"/>
    <w:rsid w:val="005B49B7"/>
    <w:rsid w:val="005B7EB3"/>
    <w:rsid w:val="005C0E81"/>
    <w:rsid w:val="005C7523"/>
    <w:rsid w:val="005D0104"/>
    <w:rsid w:val="005D0211"/>
    <w:rsid w:val="005D291F"/>
    <w:rsid w:val="005D4141"/>
    <w:rsid w:val="005E0A82"/>
    <w:rsid w:val="005F0461"/>
    <w:rsid w:val="005F4F97"/>
    <w:rsid w:val="005F5FC0"/>
    <w:rsid w:val="00607947"/>
    <w:rsid w:val="006145E1"/>
    <w:rsid w:val="00616817"/>
    <w:rsid w:val="00617CB0"/>
    <w:rsid w:val="006209EB"/>
    <w:rsid w:val="00621D18"/>
    <w:rsid w:val="00621DA7"/>
    <w:rsid w:val="006223AD"/>
    <w:rsid w:val="00635281"/>
    <w:rsid w:val="006378F4"/>
    <w:rsid w:val="00640F1A"/>
    <w:rsid w:val="00642386"/>
    <w:rsid w:val="00650B8A"/>
    <w:rsid w:val="00650DA4"/>
    <w:rsid w:val="00653C07"/>
    <w:rsid w:val="006703E1"/>
    <w:rsid w:val="00670D28"/>
    <w:rsid w:val="0067601C"/>
    <w:rsid w:val="00682B6C"/>
    <w:rsid w:val="00685125"/>
    <w:rsid w:val="00690BC4"/>
    <w:rsid w:val="00690EDF"/>
    <w:rsid w:val="00693B3D"/>
    <w:rsid w:val="0069409E"/>
    <w:rsid w:val="00697202"/>
    <w:rsid w:val="006A0A95"/>
    <w:rsid w:val="006A40D2"/>
    <w:rsid w:val="006A4A97"/>
    <w:rsid w:val="006A7FDE"/>
    <w:rsid w:val="006B099E"/>
    <w:rsid w:val="006B14CF"/>
    <w:rsid w:val="006C1C16"/>
    <w:rsid w:val="006D115C"/>
    <w:rsid w:val="006D1D63"/>
    <w:rsid w:val="006D411E"/>
    <w:rsid w:val="006D4B8D"/>
    <w:rsid w:val="006E0495"/>
    <w:rsid w:val="006E162A"/>
    <w:rsid w:val="006E5B43"/>
    <w:rsid w:val="006E73A5"/>
    <w:rsid w:val="006E7AB7"/>
    <w:rsid w:val="006F03A5"/>
    <w:rsid w:val="006F1887"/>
    <w:rsid w:val="006F28E1"/>
    <w:rsid w:val="006F2992"/>
    <w:rsid w:val="006F3A1E"/>
    <w:rsid w:val="006F5224"/>
    <w:rsid w:val="006F745E"/>
    <w:rsid w:val="00704A70"/>
    <w:rsid w:val="00705372"/>
    <w:rsid w:val="00705F05"/>
    <w:rsid w:val="0071491D"/>
    <w:rsid w:val="007227A4"/>
    <w:rsid w:val="00722C2E"/>
    <w:rsid w:val="00723D14"/>
    <w:rsid w:val="0072407E"/>
    <w:rsid w:val="00725081"/>
    <w:rsid w:val="007272C4"/>
    <w:rsid w:val="00731391"/>
    <w:rsid w:val="007326AB"/>
    <w:rsid w:val="00740CB9"/>
    <w:rsid w:val="00747EFC"/>
    <w:rsid w:val="00751545"/>
    <w:rsid w:val="00752F27"/>
    <w:rsid w:val="00755F66"/>
    <w:rsid w:val="007656BB"/>
    <w:rsid w:val="007666F6"/>
    <w:rsid w:val="007736BD"/>
    <w:rsid w:val="0077743B"/>
    <w:rsid w:val="007801B9"/>
    <w:rsid w:val="00781088"/>
    <w:rsid w:val="007836B1"/>
    <w:rsid w:val="00786AAF"/>
    <w:rsid w:val="00791FF8"/>
    <w:rsid w:val="00792DD3"/>
    <w:rsid w:val="00797590"/>
    <w:rsid w:val="007A14B4"/>
    <w:rsid w:val="007A4866"/>
    <w:rsid w:val="007B4F13"/>
    <w:rsid w:val="007C1011"/>
    <w:rsid w:val="007C2ADE"/>
    <w:rsid w:val="007D5196"/>
    <w:rsid w:val="007D5DAF"/>
    <w:rsid w:val="007E05D4"/>
    <w:rsid w:val="007E0F57"/>
    <w:rsid w:val="007E20CA"/>
    <w:rsid w:val="007F11AD"/>
    <w:rsid w:val="007F5164"/>
    <w:rsid w:val="008052B5"/>
    <w:rsid w:val="00811D80"/>
    <w:rsid w:val="00844D58"/>
    <w:rsid w:val="00852581"/>
    <w:rsid w:val="00854440"/>
    <w:rsid w:val="008802AE"/>
    <w:rsid w:val="008829FB"/>
    <w:rsid w:val="00887981"/>
    <w:rsid w:val="00891511"/>
    <w:rsid w:val="008A0DD6"/>
    <w:rsid w:val="008A11DE"/>
    <w:rsid w:val="008A2A3F"/>
    <w:rsid w:val="008A2CAD"/>
    <w:rsid w:val="008A72C3"/>
    <w:rsid w:val="008B278B"/>
    <w:rsid w:val="008B3CB5"/>
    <w:rsid w:val="008B6362"/>
    <w:rsid w:val="008E56C0"/>
    <w:rsid w:val="008F12EB"/>
    <w:rsid w:val="008F645C"/>
    <w:rsid w:val="008F6683"/>
    <w:rsid w:val="0090661A"/>
    <w:rsid w:val="009149DD"/>
    <w:rsid w:val="0091520B"/>
    <w:rsid w:val="00916DD4"/>
    <w:rsid w:val="00934EC8"/>
    <w:rsid w:val="0094507B"/>
    <w:rsid w:val="00947D07"/>
    <w:rsid w:val="00952F13"/>
    <w:rsid w:val="00955C52"/>
    <w:rsid w:val="0096390D"/>
    <w:rsid w:val="00965C86"/>
    <w:rsid w:val="00977F92"/>
    <w:rsid w:val="00982A6A"/>
    <w:rsid w:val="0098381D"/>
    <w:rsid w:val="009A001F"/>
    <w:rsid w:val="009A4D3C"/>
    <w:rsid w:val="009B5AFA"/>
    <w:rsid w:val="009C0210"/>
    <w:rsid w:val="009C460D"/>
    <w:rsid w:val="009D5723"/>
    <w:rsid w:val="009D5FB4"/>
    <w:rsid w:val="009D7C09"/>
    <w:rsid w:val="009E5050"/>
    <w:rsid w:val="009E589D"/>
    <w:rsid w:val="009E650D"/>
    <w:rsid w:val="009F0944"/>
    <w:rsid w:val="009F1FF8"/>
    <w:rsid w:val="00A00EA5"/>
    <w:rsid w:val="00A023FA"/>
    <w:rsid w:val="00A0341A"/>
    <w:rsid w:val="00A1001C"/>
    <w:rsid w:val="00A137A0"/>
    <w:rsid w:val="00A148EE"/>
    <w:rsid w:val="00A1743A"/>
    <w:rsid w:val="00A2037A"/>
    <w:rsid w:val="00A22D40"/>
    <w:rsid w:val="00A364F4"/>
    <w:rsid w:val="00A41757"/>
    <w:rsid w:val="00A43A99"/>
    <w:rsid w:val="00A608AF"/>
    <w:rsid w:val="00A7406E"/>
    <w:rsid w:val="00A74D88"/>
    <w:rsid w:val="00A84160"/>
    <w:rsid w:val="00A86050"/>
    <w:rsid w:val="00A86C02"/>
    <w:rsid w:val="00A87B08"/>
    <w:rsid w:val="00AA1689"/>
    <w:rsid w:val="00AA250B"/>
    <w:rsid w:val="00AB065F"/>
    <w:rsid w:val="00AB3498"/>
    <w:rsid w:val="00AB3A67"/>
    <w:rsid w:val="00AB3AC0"/>
    <w:rsid w:val="00AB7059"/>
    <w:rsid w:val="00AC15E5"/>
    <w:rsid w:val="00AC3021"/>
    <w:rsid w:val="00AD144C"/>
    <w:rsid w:val="00AE0C6F"/>
    <w:rsid w:val="00AE2CB2"/>
    <w:rsid w:val="00AE47B6"/>
    <w:rsid w:val="00AF27EF"/>
    <w:rsid w:val="00AF634D"/>
    <w:rsid w:val="00AF74A8"/>
    <w:rsid w:val="00B020E7"/>
    <w:rsid w:val="00B04DF9"/>
    <w:rsid w:val="00B210DA"/>
    <w:rsid w:val="00B25CA1"/>
    <w:rsid w:val="00B35BDE"/>
    <w:rsid w:val="00B369DE"/>
    <w:rsid w:val="00B510FD"/>
    <w:rsid w:val="00B53B9E"/>
    <w:rsid w:val="00B57141"/>
    <w:rsid w:val="00B649E8"/>
    <w:rsid w:val="00B672FE"/>
    <w:rsid w:val="00B745FC"/>
    <w:rsid w:val="00B75197"/>
    <w:rsid w:val="00B7622A"/>
    <w:rsid w:val="00B90E63"/>
    <w:rsid w:val="00B95A81"/>
    <w:rsid w:val="00B9663D"/>
    <w:rsid w:val="00B96F6C"/>
    <w:rsid w:val="00BA072A"/>
    <w:rsid w:val="00BA3178"/>
    <w:rsid w:val="00BA3DBE"/>
    <w:rsid w:val="00BC1C6C"/>
    <w:rsid w:val="00BC2ECA"/>
    <w:rsid w:val="00BC3FEC"/>
    <w:rsid w:val="00BC7BA5"/>
    <w:rsid w:val="00BF2588"/>
    <w:rsid w:val="00BF3D59"/>
    <w:rsid w:val="00BF4DC7"/>
    <w:rsid w:val="00C0106C"/>
    <w:rsid w:val="00C07DCD"/>
    <w:rsid w:val="00C119E0"/>
    <w:rsid w:val="00C13961"/>
    <w:rsid w:val="00C162BD"/>
    <w:rsid w:val="00C21E54"/>
    <w:rsid w:val="00C23294"/>
    <w:rsid w:val="00C30E4C"/>
    <w:rsid w:val="00C316DF"/>
    <w:rsid w:val="00C36701"/>
    <w:rsid w:val="00C40F79"/>
    <w:rsid w:val="00C4110A"/>
    <w:rsid w:val="00C478A0"/>
    <w:rsid w:val="00C5568A"/>
    <w:rsid w:val="00C6124E"/>
    <w:rsid w:val="00C718F0"/>
    <w:rsid w:val="00C73703"/>
    <w:rsid w:val="00C776C5"/>
    <w:rsid w:val="00C77A12"/>
    <w:rsid w:val="00C84EC4"/>
    <w:rsid w:val="00C923F9"/>
    <w:rsid w:val="00C95119"/>
    <w:rsid w:val="00CA06DA"/>
    <w:rsid w:val="00CA5C43"/>
    <w:rsid w:val="00CA63CE"/>
    <w:rsid w:val="00CB1726"/>
    <w:rsid w:val="00CB439C"/>
    <w:rsid w:val="00CB5FFF"/>
    <w:rsid w:val="00CB6F80"/>
    <w:rsid w:val="00CB7ED9"/>
    <w:rsid w:val="00CC0603"/>
    <w:rsid w:val="00CC0755"/>
    <w:rsid w:val="00CC3D47"/>
    <w:rsid w:val="00CC43B0"/>
    <w:rsid w:val="00CC59F1"/>
    <w:rsid w:val="00CE0EE6"/>
    <w:rsid w:val="00CE450F"/>
    <w:rsid w:val="00CE5B4B"/>
    <w:rsid w:val="00CE5FF2"/>
    <w:rsid w:val="00CE67CB"/>
    <w:rsid w:val="00CF19C1"/>
    <w:rsid w:val="00CF2458"/>
    <w:rsid w:val="00D020B1"/>
    <w:rsid w:val="00D04D08"/>
    <w:rsid w:val="00D121A2"/>
    <w:rsid w:val="00D14627"/>
    <w:rsid w:val="00D1473F"/>
    <w:rsid w:val="00D2015A"/>
    <w:rsid w:val="00D26B6E"/>
    <w:rsid w:val="00D3064C"/>
    <w:rsid w:val="00D316E5"/>
    <w:rsid w:val="00D37B69"/>
    <w:rsid w:val="00D37FE2"/>
    <w:rsid w:val="00D47501"/>
    <w:rsid w:val="00D608BA"/>
    <w:rsid w:val="00D60F94"/>
    <w:rsid w:val="00D61546"/>
    <w:rsid w:val="00D616E1"/>
    <w:rsid w:val="00D63953"/>
    <w:rsid w:val="00D63BC4"/>
    <w:rsid w:val="00D7636D"/>
    <w:rsid w:val="00D85016"/>
    <w:rsid w:val="00D90AE0"/>
    <w:rsid w:val="00D937FF"/>
    <w:rsid w:val="00D93F67"/>
    <w:rsid w:val="00D95A8E"/>
    <w:rsid w:val="00DB4DB6"/>
    <w:rsid w:val="00DC4FB4"/>
    <w:rsid w:val="00DC5810"/>
    <w:rsid w:val="00DC7258"/>
    <w:rsid w:val="00DD2BCA"/>
    <w:rsid w:val="00DD2F00"/>
    <w:rsid w:val="00DD3E49"/>
    <w:rsid w:val="00DE3487"/>
    <w:rsid w:val="00DE5362"/>
    <w:rsid w:val="00DE71C8"/>
    <w:rsid w:val="00DF1F09"/>
    <w:rsid w:val="00E044BA"/>
    <w:rsid w:val="00E16688"/>
    <w:rsid w:val="00E23728"/>
    <w:rsid w:val="00E34639"/>
    <w:rsid w:val="00E34CF2"/>
    <w:rsid w:val="00E36A0C"/>
    <w:rsid w:val="00E51287"/>
    <w:rsid w:val="00E514B8"/>
    <w:rsid w:val="00E63D11"/>
    <w:rsid w:val="00E91AC1"/>
    <w:rsid w:val="00E947DD"/>
    <w:rsid w:val="00E97BC9"/>
    <w:rsid w:val="00EA1C49"/>
    <w:rsid w:val="00EA2C1D"/>
    <w:rsid w:val="00EA485C"/>
    <w:rsid w:val="00EB17DD"/>
    <w:rsid w:val="00EC042E"/>
    <w:rsid w:val="00EC54BA"/>
    <w:rsid w:val="00EC5E53"/>
    <w:rsid w:val="00ED0D1B"/>
    <w:rsid w:val="00ED3BB2"/>
    <w:rsid w:val="00ED43C2"/>
    <w:rsid w:val="00ED475E"/>
    <w:rsid w:val="00ED5D22"/>
    <w:rsid w:val="00EE050D"/>
    <w:rsid w:val="00EE750F"/>
    <w:rsid w:val="00EF0329"/>
    <w:rsid w:val="00EF4702"/>
    <w:rsid w:val="00EF4743"/>
    <w:rsid w:val="00F028D0"/>
    <w:rsid w:val="00F13F34"/>
    <w:rsid w:val="00F3086F"/>
    <w:rsid w:val="00F308A8"/>
    <w:rsid w:val="00F335BD"/>
    <w:rsid w:val="00F40725"/>
    <w:rsid w:val="00F42127"/>
    <w:rsid w:val="00F43A2A"/>
    <w:rsid w:val="00F518C6"/>
    <w:rsid w:val="00F56F58"/>
    <w:rsid w:val="00F61409"/>
    <w:rsid w:val="00F75A38"/>
    <w:rsid w:val="00F77FEF"/>
    <w:rsid w:val="00F84B46"/>
    <w:rsid w:val="00F85A22"/>
    <w:rsid w:val="00FA0358"/>
    <w:rsid w:val="00FA4F99"/>
    <w:rsid w:val="00FA5C79"/>
    <w:rsid w:val="00FB0280"/>
    <w:rsid w:val="00FC2B99"/>
    <w:rsid w:val="00FD3957"/>
    <w:rsid w:val="00FF0382"/>
    <w:rsid w:val="00FF5AAE"/>
    <w:rsid w:val="00FF7F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9AC"/>
    <w:pPr>
      <w:widowControl w:val="0"/>
      <w:jc w:val="both"/>
    </w:pPr>
    <w:rPr>
      <w:rFonts w:ascii="Times New Roman" w:eastAsia="宋体" w:hAnsi="Times New Roman" w:cs="Times New Roman"/>
      <w:szCs w:val="20"/>
    </w:rPr>
  </w:style>
  <w:style w:type="paragraph" w:styleId="1">
    <w:name w:val="heading 1"/>
    <w:basedOn w:val="a"/>
    <w:next w:val="a"/>
    <w:link w:val="1Char"/>
    <w:qFormat/>
    <w:rsid w:val="00D37FE2"/>
    <w:pPr>
      <w:keepNext/>
      <w:keepLines/>
      <w:spacing w:before="340" w:after="330" w:line="578" w:lineRule="auto"/>
      <w:outlineLvl w:val="0"/>
    </w:pPr>
    <w:rPr>
      <w:b/>
      <w:bCs/>
      <w:kern w:val="44"/>
      <w:sz w:val="44"/>
      <w:szCs w:val="44"/>
    </w:rPr>
  </w:style>
  <w:style w:type="paragraph" w:styleId="2">
    <w:name w:val="heading 2"/>
    <w:aliases w:val="Reset numbering,CASCC-标题2,Head2A,标题 2 Char Char Char Char Char Char Char Char Char,h2,2nd level,Titre2,l2,Header 2,1.1  heading 2,第一章 标题 2,Heading 2 Hidden,Heading 2 CCBS,heading 2,PIM2,Titre3,HD2,sect 1.2,H21,sect 1.21,H22,sect 1.22,H211,H23,H212"/>
    <w:basedOn w:val="a"/>
    <w:next w:val="a"/>
    <w:link w:val="2Char"/>
    <w:qFormat/>
    <w:rsid w:val="004B098F"/>
    <w:pPr>
      <w:keepNext/>
      <w:keepLines/>
      <w:spacing w:before="100" w:beforeAutospacing="1" w:line="360" w:lineRule="auto"/>
      <w:ind w:firstLineChars="200" w:firstLine="200"/>
      <w:outlineLvl w:val="1"/>
    </w:pPr>
    <w:rPr>
      <w:rFonts w:ascii="Arial" w:hAnsi="Arial"/>
      <w:b/>
      <w:bCs/>
      <w:sz w:val="24"/>
      <w:szCs w:val="32"/>
    </w:rPr>
  </w:style>
  <w:style w:type="paragraph" w:styleId="3">
    <w:name w:val="heading 3"/>
    <w:basedOn w:val="a"/>
    <w:next w:val="a"/>
    <w:link w:val="3Char"/>
    <w:qFormat/>
    <w:rsid w:val="003D2011"/>
    <w:pPr>
      <w:keepNext/>
      <w:keepLines/>
      <w:spacing w:before="260" w:after="260" w:line="416" w:lineRule="auto"/>
      <w:outlineLvl w:val="2"/>
    </w:pPr>
    <w:rPr>
      <w:rFonts w:eastAsia="仿宋_GB2312"/>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37FE2"/>
    <w:rPr>
      <w:rFonts w:ascii="Times New Roman" w:eastAsia="宋体" w:hAnsi="Times New Roman" w:cs="Times New Roman"/>
      <w:b/>
      <w:bCs/>
      <w:kern w:val="44"/>
      <w:sz w:val="44"/>
      <w:szCs w:val="44"/>
    </w:rPr>
  </w:style>
  <w:style w:type="character" w:customStyle="1" w:styleId="2Char">
    <w:name w:val="标题 2 Char"/>
    <w:aliases w:val="Reset numbering Char,CASCC-标题2 Char,Head2A Char,标题 2 Char Char Char Char Char Char Char Char Char Char,h2 Char,2nd level Char,Titre2 Char,l2 Char,Header 2 Char,1.1  heading 2 Char,第一章 标题 2 Char,Heading 2 Hidden Char,Heading 2 CCBS Char"/>
    <w:basedOn w:val="a0"/>
    <w:link w:val="2"/>
    <w:rsid w:val="004B098F"/>
    <w:rPr>
      <w:rFonts w:ascii="Arial" w:eastAsia="宋体" w:hAnsi="Arial" w:cs="Times New Roman"/>
      <w:b/>
      <w:bCs/>
      <w:sz w:val="24"/>
      <w:szCs w:val="32"/>
    </w:rPr>
  </w:style>
  <w:style w:type="character" w:customStyle="1" w:styleId="3Char">
    <w:name w:val="标题 3 Char"/>
    <w:basedOn w:val="a0"/>
    <w:link w:val="3"/>
    <w:rsid w:val="003D2011"/>
    <w:rPr>
      <w:rFonts w:ascii="Times New Roman" w:eastAsia="仿宋_GB2312" w:hAnsi="Times New Roman" w:cs="Times New Roman"/>
      <w:b/>
      <w:bCs/>
      <w:sz w:val="32"/>
      <w:szCs w:val="32"/>
    </w:rPr>
  </w:style>
  <w:style w:type="paragraph" w:styleId="a3">
    <w:name w:val="Balloon Text"/>
    <w:basedOn w:val="a"/>
    <w:link w:val="Char"/>
    <w:semiHidden/>
    <w:unhideWhenUsed/>
    <w:rsid w:val="001160EA"/>
    <w:rPr>
      <w:sz w:val="18"/>
      <w:szCs w:val="18"/>
    </w:rPr>
  </w:style>
  <w:style w:type="character" w:customStyle="1" w:styleId="Char">
    <w:name w:val="批注框文本 Char"/>
    <w:basedOn w:val="a0"/>
    <w:link w:val="a3"/>
    <w:semiHidden/>
    <w:rsid w:val="001160EA"/>
    <w:rPr>
      <w:sz w:val="18"/>
      <w:szCs w:val="18"/>
    </w:rPr>
  </w:style>
  <w:style w:type="paragraph" w:styleId="a4">
    <w:name w:val="header"/>
    <w:basedOn w:val="a"/>
    <w:link w:val="Char0"/>
    <w:uiPriority w:val="99"/>
    <w:unhideWhenUsed/>
    <w:rsid w:val="001160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160EA"/>
    <w:rPr>
      <w:sz w:val="18"/>
      <w:szCs w:val="18"/>
    </w:rPr>
  </w:style>
  <w:style w:type="paragraph" w:styleId="a5">
    <w:name w:val="footer"/>
    <w:basedOn w:val="a"/>
    <w:link w:val="Char1"/>
    <w:unhideWhenUsed/>
    <w:rsid w:val="001160EA"/>
    <w:pPr>
      <w:tabs>
        <w:tab w:val="center" w:pos="4153"/>
        <w:tab w:val="right" w:pos="8306"/>
      </w:tabs>
      <w:snapToGrid w:val="0"/>
      <w:jc w:val="left"/>
    </w:pPr>
    <w:rPr>
      <w:sz w:val="18"/>
      <w:szCs w:val="18"/>
    </w:rPr>
  </w:style>
  <w:style w:type="character" w:customStyle="1" w:styleId="Char1">
    <w:name w:val="页脚 Char"/>
    <w:basedOn w:val="a0"/>
    <w:link w:val="a5"/>
    <w:rsid w:val="001160EA"/>
    <w:rPr>
      <w:sz w:val="18"/>
      <w:szCs w:val="18"/>
    </w:rPr>
  </w:style>
  <w:style w:type="paragraph" w:styleId="TOC">
    <w:name w:val="TOC Heading"/>
    <w:basedOn w:val="1"/>
    <w:next w:val="a"/>
    <w:uiPriority w:val="39"/>
    <w:unhideWhenUsed/>
    <w:qFormat/>
    <w:rsid w:val="00D37FE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rsid w:val="00144B94"/>
    <w:pPr>
      <w:spacing w:line="360" w:lineRule="auto"/>
      <w:ind w:leftChars="200" w:left="200"/>
    </w:pPr>
    <w:rPr>
      <w:sz w:val="24"/>
    </w:rPr>
  </w:style>
  <w:style w:type="character" w:styleId="a6">
    <w:name w:val="Hyperlink"/>
    <w:basedOn w:val="a0"/>
    <w:uiPriority w:val="99"/>
    <w:unhideWhenUsed/>
    <w:rsid w:val="0006322D"/>
    <w:rPr>
      <w:color w:val="0000FF" w:themeColor="hyperlink"/>
      <w:u w:val="single"/>
    </w:rPr>
  </w:style>
  <w:style w:type="paragraph" w:styleId="10">
    <w:name w:val="toc 1"/>
    <w:basedOn w:val="a"/>
    <w:next w:val="a"/>
    <w:autoRedefine/>
    <w:uiPriority w:val="39"/>
    <w:unhideWhenUsed/>
    <w:rsid w:val="00144B94"/>
    <w:pPr>
      <w:tabs>
        <w:tab w:val="right" w:leader="dot" w:pos="8296"/>
      </w:tabs>
      <w:spacing w:line="360" w:lineRule="auto"/>
    </w:pPr>
    <w:rPr>
      <w:b/>
      <w:sz w:val="24"/>
    </w:rPr>
  </w:style>
  <w:style w:type="paragraph" w:styleId="a7">
    <w:name w:val="Normal Indent"/>
    <w:aliases w:val="Title,正文2级,表正文,正文非缩进,特点,正文对齐,Alt+X,mr正文缩进,正文缩进William,段1,正文不缩进,特点 Char,ALT+Z,水上软件,四号,正文文本 Char Char,body text,居中,Normal Indent,正文（首行缩进两字）,标题4,正文（首行缩进两字） Char,正文（首行缩进两字） Char Char Char Char,正文（首行缩进两字） Char Char Char Char Char Char,正文缩进1,表正文1,正文非缩进1"/>
    <w:basedOn w:val="a"/>
    <w:link w:val="Char2"/>
    <w:qFormat/>
    <w:rsid w:val="00582EB1"/>
    <w:pPr>
      <w:snapToGrid w:val="0"/>
      <w:spacing w:line="300" w:lineRule="auto"/>
      <w:ind w:firstLine="556"/>
    </w:pPr>
    <w:rPr>
      <w:rFonts w:ascii="仿宋_GB2312" w:eastAsia="仿宋_GB2312"/>
      <w:sz w:val="28"/>
    </w:rPr>
  </w:style>
  <w:style w:type="paragraph" w:styleId="a8">
    <w:name w:val="Plain Text"/>
    <w:aliases w:val="普通文字,纯文本 Char1,Char Char,Char Char Char,Char Char Char Char Char Char Char Char Char, Char Char Char,普通文字1, Char Char,普通文字 Char Char Char,纯文本 Char Char Char,纯文本 Char Char,普通文字 Char Char,普通文字 Char Char Char Char Char"/>
    <w:basedOn w:val="a"/>
    <w:link w:val="Char3"/>
    <w:rsid w:val="00693B3D"/>
    <w:rPr>
      <w:rFonts w:ascii="宋体" w:hAnsi="Courier New"/>
    </w:rPr>
  </w:style>
  <w:style w:type="character" w:customStyle="1" w:styleId="Char3">
    <w:name w:val="纯文本 Char"/>
    <w:aliases w:val="普通文字 Char1,纯文本 Char1 Char,Char Char Char1,Char Char Char Char,Char Char Char Char Char Char Char Char Char Char, Char Char Char Char,普通文字1 Char, Char Char Char1,普通文字 Char Char Char Char,纯文本 Char Char Char Char,纯文本 Char Char Char1"/>
    <w:basedOn w:val="a0"/>
    <w:link w:val="a8"/>
    <w:rsid w:val="00693B3D"/>
    <w:rPr>
      <w:rFonts w:ascii="宋体" w:eastAsia="宋体" w:hAnsi="Courier New" w:cs="Times New Roman"/>
      <w:szCs w:val="20"/>
    </w:rPr>
  </w:style>
  <w:style w:type="paragraph" w:customStyle="1" w:styleId="xl30">
    <w:name w:val="xl30"/>
    <w:basedOn w:val="a"/>
    <w:rsid w:val="003D201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4"/>
      <w:szCs w:val="24"/>
    </w:rPr>
  </w:style>
  <w:style w:type="character" w:styleId="a9">
    <w:name w:val="page number"/>
    <w:basedOn w:val="a0"/>
    <w:rsid w:val="003D2011"/>
  </w:style>
  <w:style w:type="paragraph" w:styleId="21">
    <w:name w:val="Body Text Indent 2"/>
    <w:basedOn w:val="a"/>
    <w:link w:val="2Char0"/>
    <w:rsid w:val="003D2011"/>
    <w:pPr>
      <w:spacing w:line="360" w:lineRule="auto"/>
      <w:ind w:firstLineChars="200" w:firstLine="560"/>
    </w:pPr>
    <w:rPr>
      <w:rFonts w:ascii="宋体"/>
      <w:sz w:val="28"/>
      <w:szCs w:val="24"/>
    </w:rPr>
  </w:style>
  <w:style w:type="character" w:customStyle="1" w:styleId="2Char0">
    <w:name w:val="正文文本缩进 2 Char"/>
    <w:basedOn w:val="a0"/>
    <w:link w:val="21"/>
    <w:rsid w:val="003D2011"/>
    <w:rPr>
      <w:rFonts w:ascii="宋体" w:eastAsia="宋体" w:hAnsi="Times New Roman" w:cs="Times New Roman"/>
      <w:sz w:val="28"/>
      <w:szCs w:val="24"/>
    </w:rPr>
  </w:style>
  <w:style w:type="paragraph" w:styleId="aa">
    <w:name w:val="Body Text Indent"/>
    <w:basedOn w:val="a"/>
    <w:link w:val="Char4"/>
    <w:rsid w:val="003D2011"/>
    <w:pPr>
      <w:spacing w:line="340" w:lineRule="atLeast"/>
      <w:ind w:firstLine="600"/>
    </w:pPr>
    <w:rPr>
      <w:sz w:val="30"/>
    </w:rPr>
  </w:style>
  <w:style w:type="character" w:customStyle="1" w:styleId="Char4">
    <w:name w:val="正文文本缩进 Char"/>
    <w:basedOn w:val="a0"/>
    <w:link w:val="aa"/>
    <w:rsid w:val="003D2011"/>
    <w:rPr>
      <w:rFonts w:ascii="Times New Roman" w:eastAsia="宋体" w:hAnsi="Times New Roman" w:cs="Times New Roman"/>
      <w:sz w:val="30"/>
      <w:szCs w:val="20"/>
    </w:rPr>
  </w:style>
  <w:style w:type="paragraph" w:styleId="ab">
    <w:name w:val="Body Text"/>
    <w:basedOn w:val="a"/>
    <w:link w:val="Char5"/>
    <w:rsid w:val="003D2011"/>
    <w:pPr>
      <w:spacing w:line="340" w:lineRule="atLeast"/>
    </w:pPr>
    <w:rPr>
      <w:sz w:val="30"/>
    </w:rPr>
  </w:style>
  <w:style w:type="character" w:customStyle="1" w:styleId="Char5">
    <w:name w:val="正文文本 Char"/>
    <w:basedOn w:val="a0"/>
    <w:link w:val="ab"/>
    <w:rsid w:val="003D2011"/>
    <w:rPr>
      <w:rFonts w:ascii="Times New Roman" w:eastAsia="宋体" w:hAnsi="Times New Roman" w:cs="Times New Roman"/>
      <w:sz w:val="30"/>
      <w:szCs w:val="20"/>
    </w:rPr>
  </w:style>
  <w:style w:type="paragraph" w:styleId="ac">
    <w:name w:val="Date"/>
    <w:basedOn w:val="a"/>
    <w:next w:val="a"/>
    <w:link w:val="Char6"/>
    <w:rsid w:val="003D2011"/>
    <w:rPr>
      <w:rFonts w:ascii="黑体" w:eastAsia="黑体"/>
      <w:sz w:val="44"/>
    </w:rPr>
  </w:style>
  <w:style w:type="character" w:customStyle="1" w:styleId="Char6">
    <w:name w:val="日期 Char"/>
    <w:basedOn w:val="a0"/>
    <w:link w:val="ac"/>
    <w:rsid w:val="003D2011"/>
    <w:rPr>
      <w:rFonts w:ascii="黑体" w:eastAsia="黑体" w:hAnsi="Times New Roman" w:cs="Times New Roman"/>
      <w:sz w:val="44"/>
      <w:szCs w:val="20"/>
    </w:rPr>
  </w:style>
  <w:style w:type="paragraph" w:customStyle="1" w:styleId="210">
    <w:name w:val="正文文本缩进 21"/>
    <w:basedOn w:val="a"/>
    <w:rsid w:val="003D2011"/>
    <w:pPr>
      <w:adjustRightInd w:val="0"/>
      <w:ind w:firstLine="570"/>
      <w:textAlignment w:val="baseline"/>
    </w:pPr>
    <w:rPr>
      <w:rFonts w:ascii="宋体"/>
      <w:sz w:val="28"/>
    </w:rPr>
  </w:style>
  <w:style w:type="paragraph" w:styleId="30">
    <w:name w:val="Body Text 3"/>
    <w:basedOn w:val="a"/>
    <w:link w:val="3Char0"/>
    <w:rsid w:val="003D2011"/>
    <w:rPr>
      <w:rFonts w:ascii="宋体" w:hAnsi="Courier New"/>
      <w:sz w:val="28"/>
    </w:rPr>
  </w:style>
  <w:style w:type="character" w:customStyle="1" w:styleId="3Char0">
    <w:name w:val="正文文本 3 Char"/>
    <w:basedOn w:val="a0"/>
    <w:link w:val="30"/>
    <w:rsid w:val="003D2011"/>
    <w:rPr>
      <w:rFonts w:ascii="宋体" w:eastAsia="宋体" w:hAnsi="Courier New" w:cs="Times New Roman"/>
      <w:sz w:val="28"/>
      <w:szCs w:val="20"/>
    </w:rPr>
  </w:style>
  <w:style w:type="paragraph" w:styleId="31">
    <w:name w:val="Body Text Indent 3"/>
    <w:basedOn w:val="a"/>
    <w:link w:val="3Char1"/>
    <w:rsid w:val="003D2011"/>
    <w:pPr>
      <w:spacing w:line="480" w:lineRule="exact"/>
      <w:ind w:firstLineChars="180" w:firstLine="504"/>
    </w:pPr>
    <w:rPr>
      <w:rFonts w:ascii="仿宋_GB2312" w:eastAsia="仿宋_GB2312" w:hAnsi="宋体"/>
      <w:sz w:val="28"/>
    </w:rPr>
  </w:style>
  <w:style w:type="character" w:customStyle="1" w:styleId="3Char1">
    <w:name w:val="正文文本缩进 3 Char"/>
    <w:basedOn w:val="a0"/>
    <w:link w:val="31"/>
    <w:rsid w:val="003D2011"/>
    <w:rPr>
      <w:rFonts w:ascii="仿宋_GB2312" w:eastAsia="仿宋_GB2312" w:hAnsi="宋体" w:cs="Times New Roman"/>
      <w:sz w:val="28"/>
      <w:szCs w:val="20"/>
    </w:rPr>
  </w:style>
  <w:style w:type="paragraph" w:customStyle="1" w:styleId="Char7">
    <w:name w:val="Char"/>
    <w:basedOn w:val="a"/>
    <w:rsid w:val="003D2011"/>
    <w:rPr>
      <w:rFonts w:ascii="Tahoma" w:hAnsi="Tahoma"/>
      <w:sz w:val="24"/>
    </w:rPr>
  </w:style>
  <w:style w:type="character" w:customStyle="1" w:styleId="Char8">
    <w:name w:val="批注文字 Char"/>
    <w:basedOn w:val="a0"/>
    <w:link w:val="ad"/>
    <w:semiHidden/>
    <w:rsid w:val="003D2011"/>
    <w:rPr>
      <w:rFonts w:ascii="Times New Roman" w:eastAsia="宋体" w:hAnsi="Times New Roman" w:cs="Times New Roman"/>
      <w:szCs w:val="24"/>
    </w:rPr>
  </w:style>
  <w:style w:type="paragraph" w:styleId="ad">
    <w:name w:val="annotation text"/>
    <w:basedOn w:val="a"/>
    <w:link w:val="Char8"/>
    <w:semiHidden/>
    <w:rsid w:val="003D2011"/>
    <w:pPr>
      <w:jc w:val="left"/>
    </w:pPr>
    <w:rPr>
      <w:szCs w:val="24"/>
    </w:rPr>
  </w:style>
  <w:style w:type="character" w:customStyle="1" w:styleId="Char9">
    <w:name w:val="批注主题 Char"/>
    <w:basedOn w:val="Char8"/>
    <w:link w:val="ae"/>
    <w:semiHidden/>
    <w:rsid w:val="003D2011"/>
    <w:rPr>
      <w:rFonts w:ascii="Times New Roman" w:eastAsia="宋体" w:hAnsi="Times New Roman" w:cs="Times New Roman"/>
      <w:b/>
      <w:bCs/>
      <w:szCs w:val="24"/>
    </w:rPr>
  </w:style>
  <w:style w:type="paragraph" w:styleId="ae">
    <w:name w:val="annotation subject"/>
    <w:basedOn w:val="ad"/>
    <w:next w:val="ad"/>
    <w:link w:val="Char9"/>
    <w:semiHidden/>
    <w:rsid w:val="003D2011"/>
    <w:rPr>
      <w:b/>
      <w:bCs/>
    </w:rPr>
  </w:style>
  <w:style w:type="paragraph" w:customStyle="1" w:styleId="CharCharChar1Char">
    <w:name w:val="Char Char Char1 Char"/>
    <w:basedOn w:val="a"/>
    <w:rsid w:val="003D2011"/>
    <w:rPr>
      <w:rFonts w:ascii="Tahoma" w:hAnsi="Tahoma"/>
      <w:sz w:val="24"/>
    </w:rPr>
  </w:style>
  <w:style w:type="paragraph" w:customStyle="1" w:styleId="H1">
    <w:name w:val="H1"/>
    <w:basedOn w:val="1"/>
    <w:rsid w:val="003D2011"/>
    <w:pPr>
      <w:keepNext w:val="0"/>
      <w:keepLines w:val="0"/>
      <w:widowControl/>
      <w:adjustRightInd w:val="0"/>
      <w:spacing w:before="240" w:after="240" w:line="360" w:lineRule="atLeast"/>
      <w:ind w:right="57"/>
      <w:jc w:val="center"/>
      <w:textAlignment w:val="baseline"/>
      <w:outlineLvl w:val="9"/>
    </w:pPr>
    <w:rPr>
      <w:rFonts w:ascii="黑体" w:eastAsia="黑体"/>
      <w:bCs w:val="0"/>
      <w:kern w:val="0"/>
      <w:sz w:val="30"/>
      <w:szCs w:val="20"/>
    </w:rPr>
  </w:style>
  <w:style w:type="character" w:customStyle="1" w:styleId="Chara">
    <w:name w:val="普通文字 Char"/>
    <w:aliases w:val="纯文本 Char1 Char Char,纯文本 Char2,普通文字 Char Char Char2,普通文字 Char Char Char Char1,纯文本 Char Char Char Char2"/>
    <w:basedOn w:val="a0"/>
    <w:rsid w:val="003D2011"/>
    <w:rPr>
      <w:rFonts w:ascii="宋体" w:eastAsia="宋体" w:hAnsi="Courier New"/>
      <w:kern w:val="2"/>
      <w:sz w:val="21"/>
      <w:lang w:val="en-US" w:eastAsia="zh-CN" w:bidi="ar-SA"/>
    </w:rPr>
  </w:style>
  <w:style w:type="paragraph" w:customStyle="1" w:styleId="CharCharCharCharCharCharCharCharCharCharCharCharChar">
    <w:name w:val="Char Char Char Char Char Char Char Char Char Char Char Char Char"/>
    <w:basedOn w:val="a"/>
    <w:rsid w:val="003D2011"/>
    <w:rPr>
      <w:rFonts w:ascii="Tahoma" w:hAnsi="Tahoma"/>
      <w:sz w:val="24"/>
    </w:rPr>
  </w:style>
  <w:style w:type="paragraph" w:styleId="af">
    <w:name w:val="Document Map"/>
    <w:basedOn w:val="a"/>
    <w:link w:val="Charb"/>
    <w:rsid w:val="003D2011"/>
    <w:rPr>
      <w:rFonts w:ascii="宋体"/>
      <w:sz w:val="18"/>
      <w:szCs w:val="18"/>
    </w:rPr>
  </w:style>
  <w:style w:type="character" w:customStyle="1" w:styleId="Charb">
    <w:name w:val="文档结构图 Char"/>
    <w:basedOn w:val="a0"/>
    <w:link w:val="af"/>
    <w:rsid w:val="003D2011"/>
    <w:rPr>
      <w:rFonts w:ascii="宋体" w:eastAsia="宋体" w:hAnsi="Times New Roman" w:cs="Times New Roman"/>
      <w:sz w:val="18"/>
      <w:szCs w:val="18"/>
    </w:rPr>
  </w:style>
  <w:style w:type="paragraph" w:styleId="32">
    <w:name w:val="toc 3"/>
    <w:basedOn w:val="a"/>
    <w:next w:val="a"/>
    <w:autoRedefine/>
    <w:uiPriority w:val="39"/>
    <w:rsid w:val="003D2011"/>
    <w:pPr>
      <w:tabs>
        <w:tab w:val="right" w:leader="dot" w:pos="9639"/>
      </w:tabs>
      <w:spacing w:line="360" w:lineRule="auto"/>
      <w:ind w:leftChars="129" w:left="470" w:hangingChars="71" w:hanging="199"/>
    </w:pPr>
    <w:rPr>
      <w:rFonts w:eastAsia="仿宋_GB2312"/>
      <w:sz w:val="28"/>
      <w:szCs w:val="24"/>
    </w:rPr>
  </w:style>
  <w:style w:type="paragraph" w:customStyle="1" w:styleId="CharCharCharCharCharCharChar">
    <w:name w:val="Char Char Char Char Char Char Char"/>
    <w:basedOn w:val="a"/>
    <w:rsid w:val="003D2011"/>
    <w:rPr>
      <w:rFonts w:ascii="Tahoma" w:eastAsia="仿宋_GB2312" w:hAnsi="Tahoma"/>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3D2011"/>
    <w:rPr>
      <w:rFonts w:ascii="Tahoma" w:eastAsia="仿宋_GB2312" w:hAnsi="Tahoma"/>
      <w:sz w:val="24"/>
    </w:rPr>
  </w:style>
  <w:style w:type="paragraph" w:styleId="af0">
    <w:name w:val="List Paragraph"/>
    <w:basedOn w:val="a"/>
    <w:qFormat/>
    <w:rsid w:val="00566014"/>
    <w:pPr>
      <w:ind w:firstLineChars="200" w:firstLine="420"/>
    </w:pPr>
  </w:style>
  <w:style w:type="character" w:styleId="af1">
    <w:name w:val="annotation reference"/>
    <w:basedOn w:val="a0"/>
    <w:semiHidden/>
    <w:unhideWhenUsed/>
    <w:rsid w:val="007C1011"/>
    <w:rPr>
      <w:sz w:val="21"/>
      <w:szCs w:val="21"/>
    </w:rPr>
  </w:style>
  <w:style w:type="character" w:customStyle="1" w:styleId="Char2">
    <w:name w:val="正文缩进 Char"/>
    <w:aliases w:val="Title Char,正文2级 Char,表正文 Char,正文非缩进 Char,特点 Char1,正文对齐 Char,Alt+X Char,mr正文缩进 Char,正文缩进William Char,段1 Char,正文不缩进 Char,特点 Char Char,ALT+Z Char,水上软件 Char,四号 Char,正文文本 Char Char Char,body text Char,居中 Char,Normal Indent Char,正文（首行缩进两字） Char1"/>
    <w:link w:val="a7"/>
    <w:qFormat/>
    <w:rsid w:val="00ED0D1B"/>
    <w:rPr>
      <w:rFonts w:ascii="仿宋_GB2312" w:eastAsia="仿宋_GB2312" w:hAnsi="Times New Roman" w:cs="Times New Roman"/>
      <w:sz w:val="28"/>
      <w:szCs w:val="20"/>
    </w:rPr>
  </w:style>
  <w:style w:type="paragraph" w:styleId="af2">
    <w:name w:val="Normal (Web)"/>
    <w:aliases w:val="普通(Web) Char Char Char,普通 (Web),普通(Web) Char Char Char + 仿宋_GB2312,(符号) Arial Narrow,两端对齐,段前: 自... ...,段前: 自... ... Char Char"/>
    <w:basedOn w:val="a"/>
    <w:link w:val="Charc"/>
    <w:rsid w:val="00ED0D1B"/>
    <w:pPr>
      <w:widowControl/>
      <w:spacing w:before="100" w:beforeAutospacing="1" w:after="100" w:afterAutospacing="1" w:line="300" w:lineRule="auto"/>
      <w:ind w:firstLineChars="210" w:firstLine="210"/>
      <w:jc w:val="left"/>
    </w:pPr>
    <w:rPr>
      <w:rFonts w:ascii="Arial Narrow" w:eastAsia="仿宋_GB2312" w:hAnsi="宋体"/>
      <w:kern w:val="0"/>
      <w:sz w:val="28"/>
      <w:szCs w:val="24"/>
    </w:rPr>
  </w:style>
  <w:style w:type="character" w:customStyle="1" w:styleId="Charc">
    <w:name w:val="普通(网站) Char"/>
    <w:aliases w:val="普通(Web) Char Char Char Char,普通 (Web) Char,普通(Web) Char Char Char + 仿宋_GB2312 Char,(符号) Arial Narrow Char,两端对齐 Char,段前: 自... ... Char,段前: 自... ... Char Char Char"/>
    <w:link w:val="af2"/>
    <w:locked/>
    <w:rsid w:val="00ED0D1B"/>
    <w:rPr>
      <w:rFonts w:ascii="Arial Narrow" w:eastAsia="仿宋_GB2312" w:hAnsi="宋体" w:cs="Times New Roman"/>
      <w:kern w:val="0"/>
      <w:sz w:val="28"/>
      <w:szCs w:val="24"/>
    </w:rPr>
  </w:style>
  <w:style w:type="paragraph" w:customStyle="1" w:styleId="ZHZX">
    <w:name w:val="ZHZX"/>
    <w:basedOn w:val="a"/>
    <w:link w:val="ZHZXChar"/>
    <w:rsid w:val="00B35BDE"/>
    <w:pPr>
      <w:widowControl/>
      <w:spacing w:line="410" w:lineRule="exact"/>
      <w:ind w:firstLineChars="200" w:firstLine="416"/>
      <w:jc w:val="left"/>
    </w:pPr>
    <w:rPr>
      <w:rFonts w:ascii="宋体" w:hAnsi="宋体"/>
      <w:spacing w:val="-16"/>
      <w:kern w:val="0"/>
      <w:sz w:val="24"/>
      <w:szCs w:val="24"/>
      <w:lang w:eastAsia="en-US" w:bidi="en-US"/>
    </w:rPr>
  </w:style>
  <w:style w:type="character" w:customStyle="1" w:styleId="ZHZXChar">
    <w:name w:val="ZHZX Char"/>
    <w:basedOn w:val="a0"/>
    <w:link w:val="ZHZX"/>
    <w:rsid w:val="00B35BDE"/>
    <w:rPr>
      <w:rFonts w:ascii="宋体" w:eastAsia="宋体" w:hAnsi="宋体" w:cs="Times New Roman"/>
      <w:spacing w:val="-16"/>
      <w:kern w:val="0"/>
      <w:sz w:val="24"/>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9AC"/>
    <w:pPr>
      <w:widowControl w:val="0"/>
      <w:jc w:val="both"/>
    </w:pPr>
    <w:rPr>
      <w:rFonts w:ascii="Times New Roman" w:eastAsia="宋体" w:hAnsi="Times New Roman" w:cs="Times New Roman"/>
      <w:szCs w:val="20"/>
    </w:rPr>
  </w:style>
  <w:style w:type="paragraph" w:styleId="1">
    <w:name w:val="heading 1"/>
    <w:basedOn w:val="a"/>
    <w:next w:val="a"/>
    <w:link w:val="1Char"/>
    <w:qFormat/>
    <w:rsid w:val="00D37FE2"/>
    <w:pPr>
      <w:keepNext/>
      <w:keepLines/>
      <w:spacing w:before="340" w:after="330" w:line="578" w:lineRule="auto"/>
      <w:outlineLvl w:val="0"/>
    </w:pPr>
    <w:rPr>
      <w:b/>
      <w:bCs/>
      <w:kern w:val="44"/>
      <w:sz w:val="44"/>
      <w:szCs w:val="44"/>
    </w:rPr>
  </w:style>
  <w:style w:type="paragraph" w:styleId="2">
    <w:name w:val="heading 2"/>
    <w:aliases w:val="Reset numbering,CASCC-标题2,Head2A,标题 2 Char Char Char Char Char Char Char Char Char,h2,2nd level,Titre2,l2,Header 2,1.1  heading 2,第一章 标题 2,Heading 2 Hidden,Heading 2 CCBS,heading 2,PIM2,Titre3,HD2,sect 1.2,H21,sect 1.21,H22,sect 1.22,H211,H23,H212"/>
    <w:basedOn w:val="a"/>
    <w:next w:val="a"/>
    <w:link w:val="2Char"/>
    <w:qFormat/>
    <w:rsid w:val="004B098F"/>
    <w:pPr>
      <w:keepNext/>
      <w:keepLines/>
      <w:spacing w:before="100" w:beforeAutospacing="1" w:line="360" w:lineRule="auto"/>
      <w:ind w:firstLineChars="200" w:firstLine="200"/>
      <w:outlineLvl w:val="1"/>
    </w:pPr>
    <w:rPr>
      <w:rFonts w:ascii="Arial" w:hAnsi="Arial"/>
      <w:b/>
      <w:bCs/>
      <w:sz w:val="24"/>
      <w:szCs w:val="32"/>
    </w:rPr>
  </w:style>
  <w:style w:type="paragraph" w:styleId="3">
    <w:name w:val="heading 3"/>
    <w:basedOn w:val="a"/>
    <w:next w:val="a"/>
    <w:link w:val="3Char"/>
    <w:qFormat/>
    <w:rsid w:val="003D2011"/>
    <w:pPr>
      <w:keepNext/>
      <w:keepLines/>
      <w:spacing w:before="260" w:after="260" w:line="416" w:lineRule="auto"/>
      <w:outlineLvl w:val="2"/>
    </w:pPr>
    <w:rPr>
      <w:rFonts w:eastAsia="仿宋_GB2312"/>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37FE2"/>
    <w:rPr>
      <w:rFonts w:ascii="Times New Roman" w:eastAsia="宋体" w:hAnsi="Times New Roman" w:cs="Times New Roman"/>
      <w:b/>
      <w:bCs/>
      <w:kern w:val="44"/>
      <w:sz w:val="44"/>
      <w:szCs w:val="44"/>
    </w:rPr>
  </w:style>
  <w:style w:type="character" w:customStyle="1" w:styleId="2Char">
    <w:name w:val="标题 2 Char"/>
    <w:aliases w:val="Reset numbering Char,CASCC-标题2 Char,Head2A Char,标题 2 Char Char Char Char Char Char Char Char Char Char,h2 Char,2nd level Char,Titre2 Char,l2 Char,Header 2 Char,1.1  heading 2 Char,第一章 标题 2 Char,Heading 2 Hidden Char,Heading 2 CCBS Char"/>
    <w:basedOn w:val="a0"/>
    <w:link w:val="2"/>
    <w:rsid w:val="004B098F"/>
    <w:rPr>
      <w:rFonts w:ascii="Arial" w:eastAsia="宋体" w:hAnsi="Arial" w:cs="Times New Roman"/>
      <w:b/>
      <w:bCs/>
      <w:sz w:val="24"/>
      <w:szCs w:val="32"/>
    </w:rPr>
  </w:style>
  <w:style w:type="character" w:customStyle="1" w:styleId="3Char">
    <w:name w:val="标题 3 Char"/>
    <w:basedOn w:val="a0"/>
    <w:link w:val="3"/>
    <w:rsid w:val="003D2011"/>
    <w:rPr>
      <w:rFonts w:ascii="Times New Roman" w:eastAsia="仿宋_GB2312" w:hAnsi="Times New Roman" w:cs="Times New Roman"/>
      <w:b/>
      <w:bCs/>
      <w:sz w:val="32"/>
      <w:szCs w:val="32"/>
    </w:rPr>
  </w:style>
  <w:style w:type="paragraph" w:styleId="a3">
    <w:name w:val="Balloon Text"/>
    <w:basedOn w:val="a"/>
    <w:link w:val="Char"/>
    <w:semiHidden/>
    <w:unhideWhenUsed/>
    <w:rsid w:val="001160EA"/>
    <w:rPr>
      <w:sz w:val="18"/>
      <w:szCs w:val="18"/>
    </w:rPr>
  </w:style>
  <w:style w:type="character" w:customStyle="1" w:styleId="Char">
    <w:name w:val="批注框文本 Char"/>
    <w:basedOn w:val="a0"/>
    <w:link w:val="a3"/>
    <w:semiHidden/>
    <w:rsid w:val="001160EA"/>
    <w:rPr>
      <w:sz w:val="18"/>
      <w:szCs w:val="18"/>
    </w:rPr>
  </w:style>
  <w:style w:type="paragraph" w:styleId="a4">
    <w:name w:val="header"/>
    <w:basedOn w:val="a"/>
    <w:link w:val="Char0"/>
    <w:uiPriority w:val="99"/>
    <w:unhideWhenUsed/>
    <w:rsid w:val="001160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160EA"/>
    <w:rPr>
      <w:sz w:val="18"/>
      <w:szCs w:val="18"/>
    </w:rPr>
  </w:style>
  <w:style w:type="paragraph" w:styleId="a5">
    <w:name w:val="footer"/>
    <w:basedOn w:val="a"/>
    <w:link w:val="Char1"/>
    <w:unhideWhenUsed/>
    <w:rsid w:val="001160EA"/>
    <w:pPr>
      <w:tabs>
        <w:tab w:val="center" w:pos="4153"/>
        <w:tab w:val="right" w:pos="8306"/>
      </w:tabs>
      <w:snapToGrid w:val="0"/>
      <w:jc w:val="left"/>
    </w:pPr>
    <w:rPr>
      <w:sz w:val="18"/>
      <w:szCs w:val="18"/>
    </w:rPr>
  </w:style>
  <w:style w:type="character" w:customStyle="1" w:styleId="Char1">
    <w:name w:val="页脚 Char"/>
    <w:basedOn w:val="a0"/>
    <w:link w:val="a5"/>
    <w:rsid w:val="001160EA"/>
    <w:rPr>
      <w:sz w:val="18"/>
      <w:szCs w:val="18"/>
    </w:rPr>
  </w:style>
  <w:style w:type="paragraph" w:styleId="TOC">
    <w:name w:val="TOC Heading"/>
    <w:basedOn w:val="1"/>
    <w:next w:val="a"/>
    <w:uiPriority w:val="39"/>
    <w:unhideWhenUsed/>
    <w:qFormat/>
    <w:rsid w:val="00D37FE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rsid w:val="00144B94"/>
    <w:pPr>
      <w:spacing w:line="360" w:lineRule="auto"/>
      <w:ind w:leftChars="200" w:left="200"/>
    </w:pPr>
    <w:rPr>
      <w:sz w:val="24"/>
    </w:rPr>
  </w:style>
  <w:style w:type="character" w:styleId="a6">
    <w:name w:val="Hyperlink"/>
    <w:basedOn w:val="a0"/>
    <w:uiPriority w:val="99"/>
    <w:unhideWhenUsed/>
    <w:rsid w:val="0006322D"/>
    <w:rPr>
      <w:color w:val="0000FF" w:themeColor="hyperlink"/>
      <w:u w:val="single"/>
    </w:rPr>
  </w:style>
  <w:style w:type="paragraph" w:styleId="10">
    <w:name w:val="toc 1"/>
    <w:basedOn w:val="a"/>
    <w:next w:val="a"/>
    <w:autoRedefine/>
    <w:uiPriority w:val="39"/>
    <w:unhideWhenUsed/>
    <w:rsid w:val="00144B94"/>
    <w:pPr>
      <w:tabs>
        <w:tab w:val="right" w:leader="dot" w:pos="8296"/>
      </w:tabs>
      <w:spacing w:line="360" w:lineRule="auto"/>
    </w:pPr>
    <w:rPr>
      <w:b/>
      <w:sz w:val="24"/>
    </w:rPr>
  </w:style>
  <w:style w:type="paragraph" w:styleId="a7">
    <w:name w:val="Normal Indent"/>
    <w:aliases w:val="Title,正文2级,表正文,正文非缩进,特点,正文对齐,Alt+X,mr正文缩进,正文缩进William,段1,正文不缩进,特点 Char,ALT+Z,水上软件,四号,正文文本 Char Char,body text,居中,Normal Indent,正文（首行缩进两字）,标题4,正文（首行缩进两字） Char,正文（首行缩进两字） Char Char Char Char,正文（首行缩进两字） Char Char Char Char Char Char,正文缩进1,表正文1,正文非缩进1"/>
    <w:basedOn w:val="a"/>
    <w:rsid w:val="00582EB1"/>
    <w:pPr>
      <w:snapToGrid w:val="0"/>
      <w:spacing w:line="300" w:lineRule="auto"/>
      <w:ind w:firstLine="556"/>
    </w:pPr>
    <w:rPr>
      <w:rFonts w:ascii="仿宋_GB2312" w:eastAsia="仿宋_GB2312"/>
      <w:sz w:val="28"/>
    </w:rPr>
  </w:style>
  <w:style w:type="paragraph" w:styleId="a8">
    <w:name w:val="Plain Text"/>
    <w:aliases w:val="普通文字,纯文本 Char1,Char Char,Char Char Char,Char Char Char Char Char Char Char Char Char, Char Char Char,普通文字1, Char Char,普通文字 Char Char Char,纯文本 Char Char Char,纯文本 Char Char,普通文字 Char Char,普通文字 Char Char Char Char Char"/>
    <w:basedOn w:val="a"/>
    <w:link w:val="Char3"/>
    <w:rsid w:val="00693B3D"/>
    <w:rPr>
      <w:rFonts w:ascii="宋体" w:hAnsi="Courier New"/>
    </w:rPr>
  </w:style>
  <w:style w:type="character" w:customStyle="1" w:styleId="Char3">
    <w:name w:val="纯文本 Char"/>
    <w:aliases w:val="普通文字 Char1,纯文本 Char1 Char,Char Char Char1,Char Char Char Char,Char Char Char Char Char Char Char Char Char Char, Char Char Char Char,普通文字1 Char, Char Char Char1,普通文字 Char Char Char Char,纯文本 Char Char Char Char,纯文本 Char Char Char1"/>
    <w:basedOn w:val="a0"/>
    <w:link w:val="a8"/>
    <w:rsid w:val="00693B3D"/>
    <w:rPr>
      <w:rFonts w:ascii="宋体" w:eastAsia="宋体" w:hAnsi="Courier New" w:cs="Times New Roman"/>
      <w:szCs w:val="20"/>
    </w:rPr>
  </w:style>
  <w:style w:type="paragraph" w:customStyle="1" w:styleId="xl30">
    <w:name w:val="xl30"/>
    <w:basedOn w:val="a"/>
    <w:rsid w:val="003D201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4"/>
      <w:szCs w:val="24"/>
    </w:rPr>
  </w:style>
  <w:style w:type="character" w:styleId="a9">
    <w:name w:val="page number"/>
    <w:basedOn w:val="a0"/>
    <w:rsid w:val="003D2011"/>
  </w:style>
  <w:style w:type="paragraph" w:styleId="21">
    <w:name w:val="Body Text Indent 2"/>
    <w:basedOn w:val="a"/>
    <w:link w:val="2Char0"/>
    <w:rsid w:val="003D2011"/>
    <w:pPr>
      <w:spacing w:line="360" w:lineRule="auto"/>
      <w:ind w:firstLineChars="200" w:firstLine="560"/>
    </w:pPr>
    <w:rPr>
      <w:rFonts w:ascii="宋体"/>
      <w:sz w:val="28"/>
      <w:szCs w:val="24"/>
    </w:rPr>
  </w:style>
  <w:style w:type="character" w:customStyle="1" w:styleId="2Char0">
    <w:name w:val="正文文本缩进 2 Char"/>
    <w:basedOn w:val="a0"/>
    <w:link w:val="21"/>
    <w:rsid w:val="003D2011"/>
    <w:rPr>
      <w:rFonts w:ascii="宋体" w:eastAsia="宋体" w:hAnsi="Times New Roman" w:cs="Times New Roman"/>
      <w:sz w:val="28"/>
      <w:szCs w:val="24"/>
    </w:rPr>
  </w:style>
  <w:style w:type="paragraph" w:styleId="aa">
    <w:name w:val="Body Text Indent"/>
    <w:basedOn w:val="a"/>
    <w:link w:val="Char4"/>
    <w:rsid w:val="003D2011"/>
    <w:pPr>
      <w:spacing w:line="340" w:lineRule="atLeast"/>
      <w:ind w:firstLine="600"/>
    </w:pPr>
    <w:rPr>
      <w:sz w:val="30"/>
    </w:rPr>
  </w:style>
  <w:style w:type="character" w:customStyle="1" w:styleId="Char4">
    <w:name w:val="正文文本缩进 Char"/>
    <w:basedOn w:val="a0"/>
    <w:link w:val="aa"/>
    <w:rsid w:val="003D2011"/>
    <w:rPr>
      <w:rFonts w:ascii="Times New Roman" w:eastAsia="宋体" w:hAnsi="Times New Roman" w:cs="Times New Roman"/>
      <w:sz w:val="30"/>
      <w:szCs w:val="20"/>
    </w:rPr>
  </w:style>
  <w:style w:type="paragraph" w:styleId="ab">
    <w:name w:val="Body Text"/>
    <w:basedOn w:val="a"/>
    <w:link w:val="Char5"/>
    <w:rsid w:val="003D2011"/>
    <w:pPr>
      <w:spacing w:line="340" w:lineRule="atLeast"/>
    </w:pPr>
    <w:rPr>
      <w:sz w:val="30"/>
    </w:rPr>
  </w:style>
  <w:style w:type="character" w:customStyle="1" w:styleId="Char5">
    <w:name w:val="正文文本 Char"/>
    <w:basedOn w:val="a0"/>
    <w:link w:val="ab"/>
    <w:rsid w:val="003D2011"/>
    <w:rPr>
      <w:rFonts w:ascii="Times New Roman" w:eastAsia="宋体" w:hAnsi="Times New Roman" w:cs="Times New Roman"/>
      <w:sz w:val="30"/>
      <w:szCs w:val="20"/>
    </w:rPr>
  </w:style>
  <w:style w:type="paragraph" w:styleId="ac">
    <w:name w:val="Date"/>
    <w:basedOn w:val="a"/>
    <w:next w:val="a"/>
    <w:link w:val="Char6"/>
    <w:rsid w:val="003D2011"/>
    <w:rPr>
      <w:rFonts w:ascii="黑体" w:eastAsia="黑体"/>
      <w:sz w:val="44"/>
    </w:rPr>
  </w:style>
  <w:style w:type="character" w:customStyle="1" w:styleId="Char6">
    <w:name w:val="日期 Char"/>
    <w:basedOn w:val="a0"/>
    <w:link w:val="ac"/>
    <w:rsid w:val="003D2011"/>
    <w:rPr>
      <w:rFonts w:ascii="黑体" w:eastAsia="黑体" w:hAnsi="Times New Roman" w:cs="Times New Roman"/>
      <w:sz w:val="44"/>
      <w:szCs w:val="20"/>
    </w:rPr>
  </w:style>
  <w:style w:type="paragraph" w:customStyle="1" w:styleId="210">
    <w:name w:val="正文文本缩进 21"/>
    <w:basedOn w:val="a"/>
    <w:rsid w:val="003D2011"/>
    <w:pPr>
      <w:adjustRightInd w:val="0"/>
      <w:ind w:firstLine="570"/>
      <w:textAlignment w:val="baseline"/>
    </w:pPr>
    <w:rPr>
      <w:rFonts w:ascii="宋体"/>
      <w:sz w:val="28"/>
    </w:rPr>
  </w:style>
  <w:style w:type="paragraph" w:styleId="30">
    <w:name w:val="Body Text 3"/>
    <w:basedOn w:val="a"/>
    <w:link w:val="3Char0"/>
    <w:rsid w:val="003D2011"/>
    <w:rPr>
      <w:rFonts w:ascii="宋体" w:hAnsi="Courier New"/>
      <w:sz w:val="28"/>
    </w:rPr>
  </w:style>
  <w:style w:type="character" w:customStyle="1" w:styleId="3Char0">
    <w:name w:val="正文文本 3 Char"/>
    <w:basedOn w:val="a0"/>
    <w:link w:val="30"/>
    <w:rsid w:val="003D2011"/>
    <w:rPr>
      <w:rFonts w:ascii="宋体" w:eastAsia="宋体" w:hAnsi="Courier New" w:cs="Times New Roman"/>
      <w:sz w:val="28"/>
      <w:szCs w:val="20"/>
    </w:rPr>
  </w:style>
  <w:style w:type="paragraph" w:styleId="31">
    <w:name w:val="Body Text Indent 3"/>
    <w:basedOn w:val="a"/>
    <w:link w:val="3Char1"/>
    <w:rsid w:val="003D2011"/>
    <w:pPr>
      <w:spacing w:line="480" w:lineRule="exact"/>
      <w:ind w:firstLineChars="180" w:firstLine="504"/>
    </w:pPr>
    <w:rPr>
      <w:rFonts w:ascii="仿宋_GB2312" w:eastAsia="仿宋_GB2312" w:hAnsi="宋体"/>
      <w:sz w:val="28"/>
    </w:rPr>
  </w:style>
  <w:style w:type="character" w:customStyle="1" w:styleId="3Char1">
    <w:name w:val="正文文本缩进 3 Char"/>
    <w:basedOn w:val="a0"/>
    <w:link w:val="31"/>
    <w:rsid w:val="003D2011"/>
    <w:rPr>
      <w:rFonts w:ascii="仿宋_GB2312" w:eastAsia="仿宋_GB2312" w:hAnsi="宋体" w:cs="Times New Roman"/>
      <w:sz w:val="28"/>
      <w:szCs w:val="20"/>
    </w:rPr>
  </w:style>
  <w:style w:type="paragraph" w:customStyle="1" w:styleId="Char7">
    <w:name w:val="Char"/>
    <w:basedOn w:val="a"/>
    <w:rsid w:val="003D2011"/>
    <w:rPr>
      <w:rFonts w:ascii="Tahoma" w:hAnsi="Tahoma"/>
      <w:sz w:val="24"/>
    </w:rPr>
  </w:style>
  <w:style w:type="character" w:customStyle="1" w:styleId="Char8">
    <w:name w:val="批注文字 Char"/>
    <w:basedOn w:val="a0"/>
    <w:link w:val="ad"/>
    <w:semiHidden/>
    <w:rsid w:val="003D2011"/>
    <w:rPr>
      <w:rFonts w:ascii="Times New Roman" w:eastAsia="宋体" w:hAnsi="Times New Roman" w:cs="Times New Roman"/>
      <w:szCs w:val="24"/>
    </w:rPr>
  </w:style>
  <w:style w:type="paragraph" w:styleId="ad">
    <w:name w:val="annotation text"/>
    <w:basedOn w:val="a"/>
    <w:link w:val="Char8"/>
    <w:semiHidden/>
    <w:rsid w:val="003D2011"/>
    <w:pPr>
      <w:jc w:val="left"/>
    </w:pPr>
    <w:rPr>
      <w:szCs w:val="24"/>
    </w:rPr>
  </w:style>
  <w:style w:type="character" w:customStyle="1" w:styleId="Char9">
    <w:name w:val="批注主题 Char"/>
    <w:basedOn w:val="Char8"/>
    <w:link w:val="ae"/>
    <w:semiHidden/>
    <w:rsid w:val="003D2011"/>
    <w:rPr>
      <w:rFonts w:ascii="Times New Roman" w:eastAsia="宋体" w:hAnsi="Times New Roman" w:cs="Times New Roman"/>
      <w:b/>
      <w:bCs/>
      <w:szCs w:val="24"/>
    </w:rPr>
  </w:style>
  <w:style w:type="paragraph" w:styleId="ae">
    <w:name w:val="annotation subject"/>
    <w:basedOn w:val="ad"/>
    <w:next w:val="ad"/>
    <w:link w:val="Char9"/>
    <w:semiHidden/>
    <w:rsid w:val="003D2011"/>
    <w:rPr>
      <w:b/>
      <w:bCs/>
    </w:rPr>
  </w:style>
  <w:style w:type="paragraph" w:customStyle="1" w:styleId="CharCharChar1Char">
    <w:name w:val="Char Char Char1 Char"/>
    <w:basedOn w:val="a"/>
    <w:rsid w:val="003D2011"/>
    <w:rPr>
      <w:rFonts w:ascii="Tahoma" w:hAnsi="Tahoma"/>
      <w:sz w:val="24"/>
    </w:rPr>
  </w:style>
  <w:style w:type="paragraph" w:customStyle="1" w:styleId="H1">
    <w:name w:val="H1"/>
    <w:basedOn w:val="1"/>
    <w:rsid w:val="003D2011"/>
    <w:pPr>
      <w:keepNext w:val="0"/>
      <w:keepLines w:val="0"/>
      <w:widowControl/>
      <w:adjustRightInd w:val="0"/>
      <w:spacing w:before="240" w:after="240" w:line="360" w:lineRule="atLeast"/>
      <w:ind w:right="57"/>
      <w:jc w:val="center"/>
      <w:textAlignment w:val="baseline"/>
      <w:outlineLvl w:val="9"/>
    </w:pPr>
    <w:rPr>
      <w:rFonts w:ascii="黑体" w:eastAsia="黑体"/>
      <w:bCs w:val="0"/>
      <w:kern w:val="0"/>
      <w:sz w:val="30"/>
      <w:szCs w:val="20"/>
    </w:rPr>
  </w:style>
  <w:style w:type="character" w:customStyle="1" w:styleId="Chara">
    <w:name w:val="普通文字 Char"/>
    <w:aliases w:val="纯文本 Char1 Char Char,纯文本 Char2,普通文字 Char Char Char2,普通文字 Char Char Char Char1,纯文本 Char Char Char Char2"/>
    <w:basedOn w:val="a0"/>
    <w:rsid w:val="003D2011"/>
    <w:rPr>
      <w:rFonts w:ascii="宋体" w:eastAsia="宋体" w:hAnsi="Courier New"/>
      <w:kern w:val="2"/>
      <w:sz w:val="21"/>
      <w:lang w:val="en-US" w:eastAsia="zh-CN" w:bidi="ar-SA"/>
    </w:rPr>
  </w:style>
  <w:style w:type="paragraph" w:customStyle="1" w:styleId="CharCharCharCharCharCharCharCharCharCharCharCharChar">
    <w:name w:val="Char Char Char Char Char Char Char Char Char Char Char Char Char"/>
    <w:basedOn w:val="a"/>
    <w:rsid w:val="003D2011"/>
    <w:rPr>
      <w:rFonts w:ascii="Tahoma" w:hAnsi="Tahoma"/>
      <w:sz w:val="24"/>
    </w:rPr>
  </w:style>
  <w:style w:type="paragraph" w:styleId="af">
    <w:name w:val="Document Map"/>
    <w:basedOn w:val="a"/>
    <w:link w:val="Charb"/>
    <w:rsid w:val="003D2011"/>
    <w:rPr>
      <w:rFonts w:ascii="宋体"/>
      <w:sz w:val="18"/>
      <w:szCs w:val="18"/>
    </w:rPr>
  </w:style>
  <w:style w:type="character" w:customStyle="1" w:styleId="Charb">
    <w:name w:val="文档结构图 Char"/>
    <w:basedOn w:val="a0"/>
    <w:link w:val="af"/>
    <w:rsid w:val="003D2011"/>
    <w:rPr>
      <w:rFonts w:ascii="宋体" w:eastAsia="宋体" w:hAnsi="Times New Roman" w:cs="Times New Roman"/>
      <w:sz w:val="18"/>
      <w:szCs w:val="18"/>
    </w:rPr>
  </w:style>
  <w:style w:type="paragraph" w:styleId="32">
    <w:name w:val="toc 3"/>
    <w:basedOn w:val="a"/>
    <w:next w:val="a"/>
    <w:autoRedefine/>
    <w:uiPriority w:val="39"/>
    <w:rsid w:val="003D2011"/>
    <w:pPr>
      <w:tabs>
        <w:tab w:val="right" w:leader="dot" w:pos="9639"/>
      </w:tabs>
      <w:spacing w:line="360" w:lineRule="auto"/>
      <w:ind w:leftChars="129" w:left="470" w:hangingChars="71" w:hanging="199"/>
    </w:pPr>
    <w:rPr>
      <w:rFonts w:eastAsia="仿宋_GB2312"/>
      <w:sz w:val="28"/>
      <w:szCs w:val="24"/>
    </w:rPr>
  </w:style>
  <w:style w:type="paragraph" w:customStyle="1" w:styleId="CharCharCharCharCharCharChar">
    <w:name w:val="Char Char Char Char Char Char Char"/>
    <w:basedOn w:val="a"/>
    <w:rsid w:val="003D2011"/>
    <w:rPr>
      <w:rFonts w:ascii="Tahoma" w:eastAsia="仿宋_GB2312" w:hAnsi="Tahoma"/>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3D2011"/>
    <w:rPr>
      <w:rFonts w:ascii="Tahoma" w:eastAsia="仿宋_GB2312" w:hAnsi="Tahoma"/>
      <w:sz w:val="24"/>
    </w:rPr>
  </w:style>
  <w:style w:type="paragraph" w:styleId="af0">
    <w:name w:val="List Paragraph"/>
    <w:basedOn w:val="a"/>
    <w:uiPriority w:val="34"/>
    <w:qFormat/>
    <w:rsid w:val="0056601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CDE16-DFB3-44F7-92E8-6DF45E851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1213</Words>
  <Characters>6919</Characters>
  <Application>Microsoft Office Word</Application>
  <DocSecurity>0</DocSecurity>
  <Lines>57</Lines>
  <Paragraphs>16</Paragraphs>
  <ScaleCrop>false</ScaleCrop>
  <Company/>
  <LinksUpToDate>false</LinksUpToDate>
  <CharactersWithSpaces>8116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张志华</dc:creator>
  <cp:keywords/>
  <dc:description/>
  <cp:lastModifiedBy>崔 堡 华</cp:lastModifiedBy>
  <cp:revision>2</cp:revision>
  <cp:lastPrinted>2018-07-16T02:48:00Z</cp:lastPrinted>
  <dcterms:created xsi:type="dcterms:W3CDTF">2019-03-04T02:58:00Z</dcterms:created>
  <dcterms:modified xsi:type="dcterms:W3CDTF">2019-03-04T02:58:00Z</dcterms:modified>
</cp:coreProperties>
</file>