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F4B" w:rsidRDefault="007A2F4B">
      <w:pPr>
        <w:ind w:firstLineChars="1350" w:firstLine="2835"/>
        <w:rPr>
          <w:rFonts w:hint="eastAsia"/>
        </w:rPr>
      </w:pPr>
    </w:p>
    <w:p w:rsidR="007A2F4B" w:rsidRDefault="007A2F4B">
      <w:pPr>
        <w:ind w:firstLineChars="1350" w:firstLine="2835"/>
      </w:pPr>
    </w:p>
    <w:p w:rsidR="007A2F4B" w:rsidRDefault="007A2F4B">
      <w:pPr>
        <w:ind w:firstLineChars="1350" w:firstLine="2835"/>
      </w:pPr>
    </w:p>
    <w:p w:rsidR="007A2F4B" w:rsidRDefault="007A2F4B">
      <w:pPr>
        <w:ind w:firstLineChars="1350" w:firstLine="2835"/>
      </w:pPr>
    </w:p>
    <w:p w:rsidR="007A2F4B" w:rsidRDefault="007A2F4B">
      <w:pPr>
        <w:ind w:firstLineChars="1350" w:firstLine="2835"/>
      </w:pPr>
    </w:p>
    <w:p w:rsidR="007A2F4B" w:rsidRDefault="007A2F4B">
      <w:pPr>
        <w:ind w:firstLineChars="1350" w:firstLine="2835"/>
      </w:pPr>
    </w:p>
    <w:p w:rsidR="007A2F4B" w:rsidRDefault="007A2F4B" w:rsidP="00CA6B27">
      <w:pPr>
        <w:ind w:firstLineChars="850" w:firstLine="2721"/>
        <w:rPr>
          <w:rFonts w:ascii="微软雅黑" w:eastAsia="微软雅黑" w:hAnsi="微软雅黑"/>
          <w:b/>
          <w:sz w:val="32"/>
          <w:szCs w:val="32"/>
        </w:rPr>
      </w:pPr>
    </w:p>
    <w:p w:rsidR="007A2F4B" w:rsidRDefault="007A2F4B" w:rsidP="00CA6B27">
      <w:pPr>
        <w:ind w:firstLineChars="850" w:firstLine="2721"/>
        <w:jc w:val="left"/>
        <w:rPr>
          <w:rFonts w:ascii="微软雅黑" w:eastAsia="微软雅黑" w:hAnsi="微软雅黑"/>
          <w:b/>
          <w:sz w:val="32"/>
          <w:szCs w:val="32"/>
        </w:rPr>
      </w:pPr>
    </w:p>
    <w:p w:rsidR="007A2F4B" w:rsidRDefault="007A2F4B" w:rsidP="00CA6B27">
      <w:pPr>
        <w:ind w:firstLineChars="850" w:firstLine="2721"/>
        <w:jc w:val="left"/>
        <w:rPr>
          <w:rFonts w:ascii="微软雅黑" w:eastAsia="微软雅黑" w:hAnsi="微软雅黑"/>
          <w:b/>
          <w:sz w:val="32"/>
          <w:szCs w:val="32"/>
        </w:rPr>
      </w:pPr>
    </w:p>
    <w:p w:rsidR="007A2F4B" w:rsidRDefault="00197157">
      <w:pPr>
        <w:spacing w:line="560" w:lineRule="exact"/>
        <w:jc w:val="center"/>
        <w:rPr>
          <w:rFonts w:ascii="微软雅黑" w:eastAsia="微软雅黑" w:hAnsi="微软雅黑"/>
          <w:b/>
          <w:sz w:val="28"/>
          <w:szCs w:val="28"/>
        </w:rPr>
      </w:pPr>
      <w:r>
        <w:rPr>
          <w:rFonts w:ascii="微软雅黑" w:eastAsia="微软雅黑" w:hAnsi="微软雅黑" w:hint="eastAsia"/>
          <w:b/>
          <w:sz w:val="28"/>
          <w:szCs w:val="28"/>
        </w:rPr>
        <w:t>荣成市人和镇宋家庄村</w:t>
      </w:r>
      <w:r>
        <w:rPr>
          <w:rFonts w:ascii="微软雅黑" w:eastAsia="微软雅黑" w:hAnsi="微软雅黑"/>
          <w:b/>
          <w:sz w:val="28"/>
          <w:szCs w:val="28"/>
        </w:rPr>
        <w:t>岳田</w:t>
      </w:r>
      <w:r>
        <w:rPr>
          <w:rFonts w:ascii="微软雅黑" w:eastAsia="微软雅黑" w:hAnsi="微软雅黑" w:hint="eastAsia"/>
          <w:b/>
          <w:sz w:val="28"/>
          <w:szCs w:val="28"/>
        </w:rPr>
        <w:t>石材场内</w:t>
      </w:r>
      <w:r w:rsidR="001817D5">
        <w:rPr>
          <w:rFonts w:ascii="微软雅黑" w:eastAsia="微软雅黑" w:hAnsi="微软雅黑" w:hint="eastAsia"/>
          <w:b/>
          <w:sz w:val="28"/>
          <w:szCs w:val="28"/>
        </w:rPr>
        <w:t>（</w:t>
      </w:r>
      <w:r w:rsidR="008E51A7">
        <w:rPr>
          <w:rFonts w:ascii="微软雅黑" w:eastAsia="微软雅黑" w:hAnsi="微软雅黑" w:hint="eastAsia"/>
          <w:b/>
          <w:sz w:val="28"/>
          <w:szCs w:val="28"/>
        </w:rPr>
        <w:t>20</w:t>
      </w:r>
      <w:r w:rsidR="001817D5">
        <w:rPr>
          <w:rFonts w:ascii="微软雅黑" w:eastAsia="微软雅黑" w:hAnsi="微软雅黑" w:hint="eastAsia"/>
          <w:b/>
          <w:sz w:val="28"/>
          <w:szCs w:val="28"/>
        </w:rPr>
        <w:t>吨）</w:t>
      </w:r>
      <w:r>
        <w:rPr>
          <w:rFonts w:ascii="微软雅黑" w:eastAsia="微软雅黑" w:hAnsi="微软雅黑" w:hint="eastAsia"/>
          <w:b/>
          <w:sz w:val="28"/>
          <w:szCs w:val="28"/>
        </w:rPr>
        <w:t>行吊</w:t>
      </w:r>
    </w:p>
    <w:p w:rsidR="007A2F4B" w:rsidRDefault="008E51A7">
      <w:pPr>
        <w:spacing w:line="560" w:lineRule="exact"/>
        <w:jc w:val="center"/>
        <w:rPr>
          <w:rFonts w:ascii="微软雅黑" w:eastAsia="微软雅黑" w:hAnsi="微软雅黑"/>
          <w:b/>
          <w:sz w:val="28"/>
          <w:szCs w:val="28"/>
        </w:rPr>
      </w:pPr>
      <w:r>
        <w:rPr>
          <w:rFonts w:ascii="微软雅黑" w:eastAsia="微软雅黑" w:hAnsi="微软雅黑" w:hint="eastAsia"/>
          <w:b/>
          <w:sz w:val="28"/>
          <w:szCs w:val="28"/>
        </w:rPr>
        <w:t>的</w:t>
      </w:r>
      <w:r w:rsidR="00197157">
        <w:rPr>
          <w:rFonts w:ascii="微软雅黑" w:eastAsia="微软雅黑" w:hAnsi="微软雅黑" w:hint="eastAsia"/>
          <w:b/>
          <w:sz w:val="28"/>
          <w:szCs w:val="28"/>
        </w:rPr>
        <w:t>市场价值鉴定评估报告书</w:t>
      </w:r>
    </w:p>
    <w:p w:rsidR="007A2F4B" w:rsidRDefault="00197157">
      <w:pPr>
        <w:spacing w:line="560" w:lineRule="exact"/>
        <w:ind w:firstLineChars="1200" w:firstLine="2880"/>
        <w:rPr>
          <w:sz w:val="24"/>
          <w:szCs w:val="24"/>
        </w:rPr>
      </w:pPr>
      <w:r>
        <w:rPr>
          <w:rFonts w:hint="eastAsia"/>
          <w:sz w:val="24"/>
          <w:szCs w:val="24"/>
        </w:rPr>
        <w:t>威恒估价（</w:t>
      </w:r>
      <w:r>
        <w:rPr>
          <w:sz w:val="24"/>
          <w:szCs w:val="24"/>
        </w:rPr>
        <w:t>201</w:t>
      </w:r>
      <w:r>
        <w:rPr>
          <w:rFonts w:hint="eastAsia"/>
          <w:sz w:val="24"/>
          <w:szCs w:val="24"/>
        </w:rPr>
        <w:t>9</w:t>
      </w:r>
      <w:r>
        <w:rPr>
          <w:rFonts w:hint="eastAsia"/>
          <w:sz w:val="24"/>
          <w:szCs w:val="24"/>
        </w:rPr>
        <w:t>）</w:t>
      </w:r>
      <w:r>
        <w:rPr>
          <w:rFonts w:hint="eastAsia"/>
          <w:sz w:val="24"/>
          <w:szCs w:val="24"/>
        </w:rPr>
        <w:t>327</w:t>
      </w:r>
      <w:r>
        <w:rPr>
          <w:rFonts w:hint="eastAsia"/>
          <w:sz w:val="24"/>
          <w:szCs w:val="24"/>
        </w:rPr>
        <w:t>号</w:t>
      </w: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pPr>
        <w:ind w:firstLineChars="100" w:firstLine="210"/>
      </w:pPr>
    </w:p>
    <w:p w:rsidR="007A2F4B" w:rsidRDefault="007A2F4B" w:rsidP="00CA6B27">
      <w:pPr>
        <w:ind w:firstLineChars="800" w:firstLine="2241"/>
        <w:rPr>
          <w:rFonts w:ascii="微软雅黑" w:eastAsia="微软雅黑" w:hAnsi="微软雅黑"/>
          <w:b/>
          <w:sz w:val="28"/>
          <w:szCs w:val="28"/>
        </w:rPr>
      </w:pPr>
    </w:p>
    <w:p w:rsidR="007A2F4B" w:rsidRDefault="007A2F4B" w:rsidP="00CA6B27">
      <w:pPr>
        <w:ind w:firstLineChars="800" w:firstLine="2241"/>
        <w:rPr>
          <w:rFonts w:ascii="微软雅黑" w:eastAsia="微软雅黑" w:hAnsi="微软雅黑"/>
          <w:b/>
          <w:sz w:val="28"/>
          <w:szCs w:val="28"/>
        </w:rPr>
      </w:pPr>
    </w:p>
    <w:p w:rsidR="007A2F4B" w:rsidRDefault="007A2F4B" w:rsidP="00CA6B27">
      <w:pPr>
        <w:ind w:firstLineChars="800" w:firstLine="2241"/>
        <w:rPr>
          <w:rFonts w:ascii="微软雅黑" w:eastAsia="微软雅黑" w:hAnsi="微软雅黑"/>
          <w:b/>
          <w:sz w:val="28"/>
          <w:szCs w:val="28"/>
        </w:rPr>
      </w:pPr>
    </w:p>
    <w:p w:rsidR="007A2F4B" w:rsidRDefault="00197157" w:rsidP="00CA6B27">
      <w:pPr>
        <w:ind w:firstLineChars="850" w:firstLine="2381"/>
        <w:rPr>
          <w:rFonts w:ascii="微软雅黑" w:eastAsia="微软雅黑" w:hAnsi="微软雅黑"/>
          <w:b/>
          <w:sz w:val="28"/>
          <w:szCs w:val="28"/>
        </w:rPr>
      </w:pPr>
      <w:r>
        <w:rPr>
          <w:rFonts w:ascii="微软雅黑" w:eastAsia="微软雅黑" w:hAnsi="微软雅黑" w:hint="eastAsia"/>
          <w:b/>
          <w:sz w:val="28"/>
          <w:szCs w:val="28"/>
        </w:rPr>
        <w:t>威海市恒信价格评估有限责任公司</w:t>
      </w:r>
    </w:p>
    <w:p w:rsidR="007A2F4B" w:rsidRDefault="00197157" w:rsidP="00CA6B27">
      <w:pPr>
        <w:ind w:firstLineChars="1090" w:firstLine="3053"/>
        <w:rPr>
          <w:rFonts w:ascii="微软雅黑" w:eastAsia="微软雅黑" w:hAnsi="微软雅黑"/>
          <w:b/>
          <w:sz w:val="28"/>
          <w:szCs w:val="28"/>
        </w:rPr>
      </w:pPr>
      <w:r>
        <w:rPr>
          <w:rFonts w:ascii="微软雅黑" w:eastAsia="微软雅黑" w:hAnsi="微软雅黑" w:hint="eastAsia"/>
          <w:b/>
          <w:sz w:val="28"/>
          <w:szCs w:val="28"/>
        </w:rPr>
        <w:t>二〇一九年三月二十六日</w:t>
      </w:r>
    </w:p>
    <w:p w:rsidR="007A2F4B" w:rsidRDefault="007A2F4B"/>
    <w:p w:rsidR="007A2F4B" w:rsidRDefault="007A2F4B"/>
    <w:p w:rsidR="007A2F4B" w:rsidRDefault="007A2F4B"/>
    <w:p w:rsidR="007A2F4B" w:rsidRDefault="007A2F4B"/>
    <w:p w:rsidR="007A2F4B" w:rsidRDefault="007A2F4B"/>
    <w:p w:rsidR="007A2F4B" w:rsidRDefault="007A2F4B">
      <w:pPr>
        <w:tabs>
          <w:tab w:val="left" w:pos="180"/>
        </w:tabs>
        <w:rPr>
          <w:rFonts w:ascii="华文中宋" w:eastAsia="华文中宋" w:hAnsi="华文中宋"/>
          <w:szCs w:val="21"/>
          <w:u w:val="single"/>
        </w:rPr>
      </w:pPr>
    </w:p>
    <w:p w:rsidR="007A2F4B" w:rsidRDefault="007A2F4B">
      <w:pPr>
        <w:jc w:val="center"/>
        <w:rPr>
          <w:b/>
          <w:sz w:val="44"/>
          <w:szCs w:val="44"/>
        </w:rPr>
        <w:sectPr w:rsidR="007A2F4B">
          <w:footerReference w:type="even" r:id="rId9"/>
          <w:pgSz w:w="11906" w:h="16838"/>
          <w:pgMar w:top="1440" w:right="1800" w:bottom="1440" w:left="1800" w:header="851" w:footer="992" w:gutter="0"/>
          <w:cols w:space="425"/>
          <w:docGrid w:type="lines" w:linePitch="312"/>
        </w:sectPr>
      </w:pPr>
    </w:p>
    <w:p w:rsidR="007A2F4B" w:rsidRDefault="00197157">
      <w:pPr>
        <w:jc w:val="center"/>
        <w:rPr>
          <w:b/>
          <w:sz w:val="44"/>
          <w:szCs w:val="44"/>
        </w:rPr>
      </w:pPr>
      <w:r>
        <w:rPr>
          <w:rFonts w:hint="eastAsia"/>
          <w:b/>
          <w:sz w:val="44"/>
          <w:szCs w:val="44"/>
        </w:rPr>
        <w:lastRenderedPageBreak/>
        <w:t>目录</w:t>
      </w:r>
    </w:p>
    <w:p w:rsidR="007A2F4B" w:rsidRDefault="00197157">
      <w:pPr>
        <w:rPr>
          <w:rFonts w:ascii="仿宋" w:eastAsia="仿宋" w:hAnsi="仿宋"/>
          <w:b/>
          <w:sz w:val="28"/>
          <w:szCs w:val="28"/>
        </w:rPr>
      </w:pPr>
      <w:r>
        <w:rPr>
          <w:rFonts w:ascii="仿宋" w:eastAsia="仿宋" w:hAnsi="仿宋" w:hint="eastAsia"/>
          <w:b/>
          <w:sz w:val="28"/>
          <w:szCs w:val="28"/>
        </w:rPr>
        <w:t>价格鉴定评估报告摘要…………………………………………………</w:t>
      </w:r>
      <w:r>
        <w:rPr>
          <w:rFonts w:ascii="仿宋" w:eastAsia="仿宋" w:hAnsi="仿宋"/>
          <w:b/>
          <w:sz w:val="28"/>
          <w:szCs w:val="28"/>
        </w:rPr>
        <w:t>1</w:t>
      </w:r>
    </w:p>
    <w:p w:rsidR="007A2F4B" w:rsidRDefault="00197157">
      <w:pPr>
        <w:rPr>
          <w:rFonts w:ascii="仿宋" w:eastAsia="仿宋" w:hAnsi="仿宋"/>
          <w:sz w:val="28"/>
          <w:szCs w:val="28"/>
        </w:rPr>
      </w:pPr>
      <w:r>
        <w:rPr>
          <w:rFonts w:ascii="仿宋" w:eastAsia="仿宋" w:hAnsi="仿宋" w:hint="eastAsia"/>
          <w:b/>
          <w:sz w:val="28"/>
          <w:szCs w:val="28"/>
        </w:rPr>
        <w:t>价格鉴定评估报告………………………………………………………</w:t>
      </w:r>
      <w:r>
        <w:rPr>
          <w:rFonts w:ascii="仿宋" w:eastAsia="仿宋" w:hAnsi="仿宋"/>
          <w:b/>
          <w:sz w:val="28"/>
          <w:szCs w:val="28"/>
        </w:rPr>
        <w:t>2</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委托方、价格鉴定评估标的情况…………………………</w:t>
      </w:r>
      <w:r>
        <w:rPr>
          <w:rFonts w:ascii="仿宋" w:eastAsia="仿宋" w:hAnsi="仿宋"/>
          <w:sz w:val="28"/>
          <w:szCs w:val="28"/>
        </w:rPr>
        <w:t>2</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价格鉴定评估目的…………………………………………</w:t>
      </w:r>
      <w:r>
        <w:rPr>
          <w:rFonts w:ascii="仿宋" w:eastAsia="仿宋" w:hAnsi="仿宋"/>
          <w:sz w:val="28"/>
          <w:szCs w:val="28"/>
        </w:rPr>
        <w:t>2</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价格鉴定评估基准日………………………………………</w:t>
      </w:r>
      <w:r>
        <w:rPr>
          <w:rFonts w:ascii="仿宋" w:eastAsia="仿宋" w:hAnsi="仿宋"/>
          <w:sz w:val="28"/>
          <w:szCs w:val="28"/>
        </w:rPr>
        <w:t>2</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价格鉴定评估定义…………………………………………</w:t>
      </w:r>
      <w:r>
        <w:rPr>
          <w:rFonts w:ascii="仿宋" w:eastAsia="仿宋" w:hAnsi="仿宋"/>
          <w:sz w:val="28"/>
          <w:szCs w:val="28"/>
        </w:rPr>
        <w:t>2</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价格鉴定评估依据…………………………………………</w:t>
      </w:r>
      <w:r>
        <w:rPr>
          <w:rFonts w:ascii="仿宋" w:eastAsia="仿宋" w:hAnsi="仿宋"/>
          <w:sz w:val="28"/>
          <w:szCs w:val="28"/>
        </w:rPr>
        <w:t>2</w:t>
      </w:r>
    </w:p>
    <w:p w:rsidR="007A2F4B" w:rsidRDefault="00197157">
      <w:pPr>
        <w:numPr>
          <w:ilvl w:val="0"/>
          <w:numId w:val="1"/>
        </w:numPr>
        <w:tabs>
          <w:tab w:val="left" w:pos="8640"/>
        </w:tabs>
        <w:rPr>
          <w:rFonts w:ascii="仿宋" w:eastAsia="仿宋" w:hAnsi="仿宋"/>
          <w:sz w:val="28"/>
          <w:szCs w:val="28"/>
        </w:rPr>
      </w:pPr>
      <w:r>
        <w:rPr>
          <w:rFonts w:ascii="仿宋" w:eastAsia="仿宋" w:hAnsi="仿宋" w:hint="eastAsia"/>
          <w:sz w:val="28"/>
          <w:szCs w:val="28"/>
        </w:rPr>
        <w:t>价格鉴定评估方法…………………………………………</w:t>
      </w:r>
      <w:r>
        <w:rPr>
          <w:rFonts w:ascii="仿宋" w:eastAsia="仿宋" w:hAnsi="仿宋"/>
          <w:sz w:val="28"/>
          <w:szCs w:val="28"/>
        </w:rPr>
        <w:t>3</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价格鉴定评估过程…………………………………………</w:t>
      </w:r>
      <w:r>
        <w:rPr>
          <w:rFonts w:ascii="仿宋" w:eastAsia="仿宋" w:hAnsi="仿宋"/>
          <w:sz w:val="28"/>
          <w:szCs w:val="28"/>
        </w:rPr>
        <w:t>3</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价格鉴定评估结果…………………………………………</w:t>
      </w:r>
      <w:r w:rsidR="00276382">
        <w:rPr>
          <w:rFonts w:ascii="仿宋" w:eastAsia="仿宋" w:hAnsi="仿宋" w:hint="eastAsia"/>
          <w:sz w:val="28"/>
          <w:szCs w:val="28"/>
        </w:rPr>
        <w:t>3</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价格鉴定评估限定条件……………………………………</w:t>
      </w:r>
      <w:r w:rsidR="00276382">
        <w:rPr>
          <w:rFonts w:ascii="仿宋" w:eastAsia="仿宋" w:hAnsi="仿宋" w:hint="eastAsia"/>
          <w:sz w:val="28"/>
          <w:szCs w:val="28"/>
        </w:rPr>
        <w:t>3</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价格鉴定评估结果声明……………………………………</w:t>
      </w:r>
      <w:r w:rsidR="00276382">
        <w:rPr>
          <w:rFonts w:ascii="仿宋" w:eastAsia="仿宋" w:hAnsi="仿宋" w:hint="eastAsia"/>
          <w:sz w:val="28"/>
          <w:szCs w:val="28"/>
        </w:rPr>
        <w:t>4</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作业日期…………………………………………………</w:t>
      </w:r>
      <w:r w:rsidR="00276382">
        <w:rPr>
          <w:rFonts w:ascii="仿宋" w:eastAsia="仿宋" w:hAnsi="仿宋" w:hint="eastAsia"/>
          <w:sz w:val="28"/>
          <w:szCs w:val="28"/>
        </w:rPr>
        <w:t>4</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价格鉴定评估机构………………………………………</w:t>
      </w:r>
      <w:r w:rsidR="00276382">
        <w:rPr>
          <w:rFonts w:ascii="仿宋" w:eastAsia="仿宋" w:hAnsi="仿宋" w:hint="eastAsia"/>
          <w:sz w:val="28"/>
          <w:szCs w:val="28"/>
        </w:rPr>
        <w:t>4</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价格鉴定评估人员………………………………………</w:t>
      </w:r>
      <w:r w:rsidR="00276382">
        <w:rPr>
          <w:rFonts w:ascii="仿宋" w:eastAsia="仿宋" w:hAnsi="仿宋" w:hint="eastAsia"/>
          <w:sz w:val="28"/>
          <w:szCs w:val="28"/>
        </w:rPr>
        <w:t>4</w:t>
      </w:r>
    </w:p>
    <w:p w:rsidR="007A2F4B" w:rsidRDefault="00197157">
      <w:pPr>
        <w:numPr>
          <w:ilvl w:val="0"/>
          <w:numId w:val="1"/>
        </w:numPr>
        <w:rPr>
          <w:rFonts w:ascii="仿宋" w:eastAsia="仿宋" w:hAnsi="仿宋"/>
          <w:sz w:val="28"/>
          <w:szCs w:val="28"/>
        </w:rPr>
      </w:pPr>
      <w:r>
        <w:rPr>
          <w:rFonts w:ascii="仿宋" w:eastAsia="仿宋" w:hAnsi="仿宋" w:hint="eastAsia"/>
          <w:sz w:val="28"/>
          <w:szCs w:val="28"/>
        </w:rPr>
        <w:t>附件………………………………………………………5</w:t>
      </w:r>
    </w:p>
    <w:p w:rsidR="007A2F4B" w:rsidRDefault="00276382">
      <w:pPr>
        <w:tabs>
          <w:tab w:val="left" w:pos="0"/>
        </w:tabs>
        <w:rPr>
          <w:rFonts w:eastAsia="仿宋"/>
          <w:b/>
        </w:rPr>
      </w:pPr>
      <w:r>
        <w:rPr>
          <w:rFonts w:ascii="仿宋" w:eastAsia="仿宋" w:hAnsi="仿宋" w:hint="eastAsia"/>
          <w:b/>
          <w:sz w:val="28"/>
          <w:szCs w:val="28"/>
        </w:rPr>
        <w:t>照片、</w:t>
      </w:r>
      <w:r w:rsidR="00197157">
        <w:rPr>
          <w:rFonts w:ascii="仿宋" w:eastAsia="仿宋" w:hAnsi="仿宋" w:hint="eastAsia"/>
          <w:b/>
          <w:sz w:val="28"/>
          <w:szCs w:val="28"/>
        </w:rPr>
        <w:t>机构和人员资质证复印件</w:t>
      </w:r>
      <w:r w:rsidR="00197157">
        <w:rPr>
          <w:rFonts w:ascii="仿宋" w:eastAsia="仿宋" w:hAnsi="仿宋" w:hint="eastAsia"/>
          <w:sz w:val="28"/>
          <w:szCs w:val="28"/>
        </w:rPr>
        <w:t>…</w:t>
      </w:r>
      <w:r w:rsidR="00197157">
        <w:rPr>
          <w:rFonts w:ascii="仿宋" w:eastAsia="仿宋" w:hAnsi="仿宋" w:hint="eastAsia"/>
          <w:b/>
          <w:sz w:val="28"/>
          <w:szCs w:val="28"/>
        </w:rPr>
        <w:t>…………</w:t>
      </w:r>
      <w:r>
        <w:rPr>
          <w:rFonts w:ascii="仿宋" w:eastAsia="仿宋" w:hAnsi="仿宋" w:hint="eastAsia"/>
          <w:sz w:val="28"/>
          <w:szCs w:val="28"/>
        </w:rPr>
        <w:t>……</w:t>
      </w:r>
      <w:r w:rsidR="00197157">
        <w:rPr>
          <w:rFonts w:ascii="仿宋" w:eastAsia="仿宋" w:hAnsi="仿宋" w:hint="eastAsia"/>
          <w:b/>
          <w:sz w:val="28"/>
          <w:szCs w:val="28"/>
        </w:rPr>
        <w:t>………</w:t>
      </w:r>
      <w:r w:rsidR="00197157">
        <w:rPr>
          <w:rFonts w:ascii="仿宋" w:eastAsia="仿宋" w:hAnsi="仿宋" w:hint="eastAsia"/>
          <w:sz w:val="28"/>
          <w:szCs w:val="28"/>
        </w:rPr>
        <w:t>…</w:t>
      </w:r>
      <w:r w:rsidR="00197157">
        <w:rPr>
          <w:rFonts w:ascii="仿宋" w:eastAsia="仿宋" w:hAnsi="仿宋" w:hint="eastAsia"/>
          <w:b/>
          <w:sz w:val="28"/>
          <w:szCs w:val="28"/>
        </w:rPr>
        <w:t>…</w:t>
      </w:r>
      <w:r w:rsidR="00197157">
        <w:rPr>
          <w:rFonts w:ascii="仿宋" w:eastAsia="仿宋" w:hAnsi="仿宋" w:hint="eastAsia"/>
          <w:sz w:val="28"/>
          <w:szCs w:val="28"/>
        </w:rPr>
        <w:t>…</w:t>
      </w:r>
      <w:r w:rsidR="00197157">
        <w:rPr>
          <w:rFonts w:ascii="仿宋" w:eastAsia="仿宋" w:hAnsi="仿宋" w:hint="eastAsia"/>
          <w:b/>
          <w:sz w:val="28"/>
          <w:szCs w:val="28"/>
        </w:rPr>
        <w:t>…</w:t>
      </w:r>
      <w:r>
        <w:rPr>
          <w:rFonts w:ascii="仿宋" w:eastAsia="仿宋" w:hAnsi="仿宋" w:hint="eastAsia"/>
          <w:b/>
          <w:sz w:val="28"/>
          <w:szCs w:val="28"/>
        </w:rPr>
        <w:t>6</w:t>
      </w:r>
      <w:r w:rsidR="00197157">
        <w:rPr>
          <w:rFonts w:ascii="仿宋" w:eastAsia="仿宋" w:hAnsi="仿宋" w:hint="eastAsia"/>
          <w:b/>
          <w:sz w:val="28"/>
          <w:szCs w:val="28"/>
        </w:rPr>
        <w:t>-</w:t>
      </w:r>
      <w:r>
        <w:rPr>
          <w:rFonts w:ascii="仿宋" w:eastAsia="仿宋" w:hAnsi="仿宋" w:hint="eastAsia"/>
          <w:b/>
          <w:sz w:val="28"/>
          <w:szCs w:val="28"/>
        </w:rPr>
        <w:t>9</w:t>
      </w:r>
    </w:p>
    <w:p w:rsidR="007A2F4B" w:rsidRDefault="007A2F4B"/>
    <w:p w:rsidR="007A2F4B" w:rsidRDefault="007A2F4B"/>
    <w:p w:rsidR="007A2F4B" w:rsidRDefault="007A2F4B"/>
    <w:p w:rsidR="007A2F4B" w:rsidRDefault="007A2F4B"/>
    <w:p w:rsidR="007A2F4B" w:rsidRDefault="007A2F4B">
      <w:pPr>
        <w:autoSpaceDE w:val="0"/>
        <w:autoSpaceDN w:val="0"/>
        <w:adjustRightInd w:val="0"/>
        <w:spacing w:line="560" w:lineRule="exact"/>
        <w:jc w:val="center"/>
        <w:rPr>
          <w:rFonts w:ascii="宋体"/>
          <w:sz w:val="36"/>
          <w:szCs w:val="36"/>
        </w:rPr>
        <w:sectPr w:rsidR="007A2F4B">
          <w:headerReference w:type="default" r:id="rId10"/>
          <w:footerReference w:type="default" r:id="rId11"/>
          <w:pgSz w:w="11906" w:h="16838"/>
          <w:pgMar w:top="1440" w:right="1800" w:bottom="1440" w:left="1800" w:header="851" w:footer="992" w:gutter="0"/>
          <w:cols w:space="425"/>
          <w:docGrid w:type="lines" w:linePitch="312"/>
        </w:sectPr>
      </w:pPr>
    </w:p>
    <w:p w:rsidR="00C67A67" w:rsidRDefault="00197157" w:rsidP="00C67A67">
      <w:pPr>
        <w:autoSpaceDE w:val="0"/>
        <w:autoSpaceDN w:val="0"/>
        <w:adjustRightInd w:val="0"/>
        <w:spacing w:line="560" w:lineRule="exact"/>
        <w:jc w:val="center"/>
        <w:rPr>
          <w:rFonts w:ascii="宋体" w:hAnsi="宋体"/>
          <w:b/>
          <w:sz w:val="36"/>
          <w:szCs w:val="36"/>
        </w:rPr>
      </w:pPr>
      <w:r>
        <w:rPr>
          <w:rFonts w:ascii="宋体" w:hAnsi="宋体" w:hint="eastAsia"/>
          <w:b/>
          <w:sz w:val="36"/>
          <w:szCs w:val="36"/>
        </w:rPr>
        <w:lastRenderedPageBreak/>
        <w:t>荣成市人和镇宋家庄村岳田石材场内</w:t>
      </w:r>
    </w:p>
    <w:p w:rsidR="00C67A67" w:rsidRDefault="001817D5" w:rsidP="00C67A67">
      <w:pPr>
        <w:autoSpaceDE w:val="0"/>
        <w:autoSpaceDN w:val="0"/>
        <w:adjustRightInd w:val="0"/>
        <w:spacing w:line="560" w:lineRule="exact"/>
        <w:jc w:val="center"/>
        <w:rPr>
          <w:rFonts w:ascii="宋体" w:hAnsi="宋体"/>
          <w:b/>
          <w:sz w:val="36"/>
          <w:szCs w:val="36"/>
        </w:rPr>
      </w:pPr>
      <w:r>
        <w:rPr>
          <w:rFonts w:ascii="宋体" w:hAnsi="宋体" w:hint="eastAsia"/>
          <w:b/>
          <w:sz w:val="36"/>
          <w:szCs w:val="36"/>
        </w:rPr>
        <w:t>（</w:t>
      </w:r>
      <w:r w:rsidR="00C67A67">
        <w:rPr>
          <w:rFonts w:ascii="宋体" w:hAnsi="宋体" w:hint="eastAsia"/>
          <w:b/>
          <w:sz w:val="36"/>
          <w:szCs w:val="36"/>
        </w:rPr>
        <w:t>20吨</w:t>
      </w:r>
      <w:r>
        <w:rPr>
          <w:rFonts w:ascii="宋体" w:hAnsi="宋体" w:hint="eastAsia"/>
          <w:b/>
          <w:sz w:val="36"/>
          <w:szCs w:val="36"/>
        </w:rPr>
        <w:t>）</w:t>
      </w:r>
      <w:r w:rsidR="00197157">
        <w:rPr>
          <w:rFonts w:ascii="宋体" w:hAnsi="宋体" w:hint="eastAsia"/>
          <w:b/>
          <w:sz w:val="36"/>
          <w:szCs w:val="36"/>
        </w:rPr>
        <w:t>行吊</w:t>
      </w:r>
      <w:r w:rsidR="00C67A67">
        <w:rPr>
          <w:rFonts w:ascii="宋体" w:hAnsi="宋体" w:hint="eastAsia"/>
          <w:b/>
          <w:sz w:val="36"/>
          <w:szCs w:val="36"/>
        </w:rPr>
        <w:t>的</w:t>
      </w:r>
      <w:r w:rsidR="00197157">
        <w:rPr>
          <w:rFonts w:ascii="宋体" w:hAnsi="宋体" w:hint="eastAsia"/>
          <w:b/>
          <w:sz w:val="36"/>
          <w:szCs w:val="36"/>
        </w:rPr>
        <w:t>市场价值</w:t>
      </w:r>
    </w:p>
    <w:p w:rsidR="007A2F4B" w:rsidRPr="00C67A67" w:rsidRDefault="00197157" w:rsidP="00C67A67">
      <w:pPr>
        <w:autoSpaceDE w:val="0"/>
        <w:autoSpaceDN w:val="0"/>
        <w:adjustRightInd w:val="0"/>
        <w:spacing w:line="560" w:lineRule="exact"/>
        <w:jc w:val="center"/>
        <w:rPr>
          <w:rFonts w:ascii="宋体" w:hAnsi="宋体"/>
          <w:b/>
          <w:sz w:val="36"/>
          <w:szCs w:val="36"/>
        </w:rPr>
      </w:pPr>
      <w:r>
        <w:rPr>
          <w:rFonts w:ascii="宋体" w:hAnsi="宋体" w:hint="eastAsia"/>
          <w:b/>
          <w:color w:val="000000"/>
          <w:sz w:val="36"/>
          <w:szCs w:val="36"/>
        </w:rPr>
        <w:t>鉴定评估</w:t>
      </w:r>
      <w:r w:rsidR="00C67A67">
        <w:rPr>
          <w:rFonts w:ascii="宋体" w:hAnsi="宋体" w:hint="eastAsia"/>
          <w:b/>
          <w:color w:val="000000"/>
          <w:sz w:val="36"/>
          <w:szCs w:val="36"/>
        </w:rPr>
        <w:t>报告</w:t>
      </w:r>
      <w:bookmarkStart w:id="0" w:name="_GoBack"/>
      <w:bookmarkEnd w:id="0"/>
      <w:r>
        <w:rPr>
          <w:rFonts w:ascii="宋体" w:hAnsi="宋体" w:hint="eastAsia"/>
          <w:b/>
          <w:color w:val="000000"/>
          <w:sz w:val="36"/>
          <w:szCs w:val="36"/>
        </w:rPr>
        <w:t>摘要</w:t>
      </w:r>
    </w:p>
    <w:p w:rsidR="007A2F4B" w:rsidRDefault="00197157">
      <w:pPr>
        <w:autoSpaceDE w:val="0"/>
        <w:autoSpaceDN w:val="0"/>
        <w:adjustRightInd w:val="0"/>
        <w:spacing w:line="560" w:lineRule="exact"/>
        <w:jc w:val="center"/>
        <w:rPr>
          <w:color w:val="000000"/>
          <w:sz w:val="28"/>
          <w:szCs w:val="28"/>
        </w:rPr>
      </w:pPr>
      <w:r>
        <w:rPr>
          <w:rFonts w:hint="eastAsia"/>
          <w:color w:val="000000"/>
          <w:sz w:val="28"/>
          <w:szCs w:val="28"/>
        </w:rPr>
        <w:t>威恒估价（</w:t>
      </w:r>
      <w:r>
        <w:rPr>
          <w:color w:val="000000"/>
          <w:sz w:val="28"/>
          <w:szCs w:val="28"/>
        </w:rPr>
        <w:t>201</w:t>
      </w:r>
      <w:r>
        <w:rPr>
          <w:rFonts w:hint="eastAsia"/>
          <w:color w:val="000000"/>
          <w:sz w:val="28"/>
          <w:szCs w:val="28"/>
        </w:rPr>
        <w:t>9</w:t>
      </w:r>
      <w:r>
        <w:rPr>
          <w:rFonts w:hint="eastAsia"/>
          <w:color w:val="000000"/>
          <w:sz w:val="28"/>
          <w:szCs w:val="28"/>
        </w:rPr>
        <w:t>）</w:t>
      </w:r>
      <w:r>
        <w:rPr>
          <w:rFonts w:hint="eastAsia"/>
          <w:color w:val="000000"/>
          <w:sz w:val="28"/>
          <w:szCs w:val="28"/>
        </w:rPr>
        <w:t>327</w:t>
      </w:r>
      <w:r>
        <w:rPr>
          <w:rFonts w:hint="eastAsia"/>
          <w:color w:val="000000"/>
          <w:sz w:val="28"/>
          <w:szCs w:val="28"/>
        </w:rPr>
        <w:t>号</w:t>
      </w:r>
    </w:p>
    <w:p w:rsidR="007A2F4B" w:rsidRDefault="007A2F4B">
      <w:pPr>
        <w:spacing w:line="560" w:lineRule="exact"/>
        <w:rPr>
          <w:sz w:val="28"/>
          <w:szCs w:val="28"/>
          <w:u w:val="double"/>
        </w:rPr>
      </w:pPr>
    </w:p>
    <w:p w:rsidR="007A2F4B" w:rsidRDefault="00197157">
      <w:pPr>
        <w:numPr>
          <w:ilvl w:val="0"/>
          <w:numId w:val="2"/>
        </w:numPr>
        <w:spacing w:line="560" w:lineRule="exact"/>
        <w:rPr>
          <w:b/>
          <w:sz w:val="28"/>
          <w:szCs w:val="28"/>
        </w:rPr>
      </w:pPr>
      <w:r>
        <w:rPr>
          <w:rFonts w:hint="eastAsia"/>
          <w:b/>
          <w:sz w:val="28"/>
          <w:szCs w:val="28"/>
        </w:rPr>
        <w:t>委托方</w:t>
      </w:r>
    </w:p>
    <w:p w:rsidR="007A2F4B" w:rsidRDefault="00197157">
      <w:pPr>
        <w:autoSpaceDE w:val="0"/>
        <w:autoSpaceDN w:val="0"/>
        <w:adjustRightInd w:val="0"/>
        <w:spacing w:line="560" w:lineRule="exact"/>
        <w:ind w:firstLineChars="200" w:firstLine="560"/>
        <w:rPr>
          <w:rFonts w:ascii="宋体"/>
          <w:sz w:val="28"/>
          <w:szCs w:val="28"/>
        </w:rPr>
      </w:pPr>
      <w:r>
        <w:rPr>
          <w:rFonts w:ascii="宋体" w:hAnsi="宋体" w:hint="eastAsia"/>
          <w:sz w:val="28"/>
          <w:szCs w:val="28"/>
        </w:rPr>
        <w:t>荣成市人民法院</w:t>
      </w:r>
    </w:p>
    <w:p w:rsidR="007A2F4B" w:rsidRDefault="00197157">
      <w:pPr>
        <w:spacing w:line="560" w:lineRule="exact"/>
        <w:ind w:firstLineChars="200" w:firstLine="562"/>
        <w:rPr>
          <w:b/>
          <w:sz w:val="28"/>
          <w:szCs w:val="28"/>
        </w:rPr>
      </w:pPr>
      <w:r>
        <w:rPr>
          <w:rFonts w:hint="eastAsia"/>
          <w:b/>
          <w:sz w:val="28"/>
          <w:szCs w:val="28"/>
        </w:rPr>
        <w:t>二、委托日期</w:t>
      </w:r>
    </w:p>
    <w:p w:rsidR="007A2F4B" w:rsidRDefault="00197157">
      <w:pPr>
        <w:spacing w:line="560" w:lineRule="exact"/>
        <w:ind w:firstLine="570"/>
        <w:rPr>
          <w:sz w:val="28"/>
          <w:szCs w:val="28"/>
        </w:rPr>
      </w:pPr>
      <w:r>
        <w:rPr>
          <w:rFonts w:ascii="宋体" w:hAnsi="宋体"/>
          <w:sz w:val="28"/>
          <w:szCs w:val="28"/>
        </w:rPr>
        <w:t>201</w:t>
      </w:r>
      <w:r>
        <w:rPr>
          <w:rFonts w:ascii="宋体" w:hAnsi="宋体" w:hint="eastAsia"/>
          <w:sz w:val="28"/>
          <w:szCs w:val="28"/>
        </w:rPr>
        <w:t>9年</w:t>
      </w:r>
      <w:r>
        <w:rPr>
          <w:rFonts w:ascii="宋体" w:hAnsi="宋体"/>
          <w:sz w:val="28"/>
          <w:szCs w:val="28"/>
        </w:rPr>
        <w:t>0</w:t>
      </w:r>
      <w:r>
        <w:rPr>
          <w:rFonts w:ascii="宋体" w:hAnsi="宋体" w:hint="eastAsia"/>
          <w:sz w:val="28"/>
          <w:szCs w:val="28"/>
        </w:rPr>
        <w:t>3月</w:t>
      </w:r>
      <w:r>
        <w:rPr>
          <w:rFonts w:ascii="宋体" w:hAnsi="宋体"/>
          <w:sz w:val="28"/>
          <w:szCs w:val="28"/>
        </w:rPr>
        <w:t>14</w:t>
      </w:r>
      <w:r>
        <w:rPr>
          <w:rFonts w:ascii="宋体" w:hAnsi="宋体" w:hint="eastAsia"/>
          <w:sz w:val="28"/>
          <w:szCs w:val="28"/>
        </w:rPr>
        <w:t>日</w:t>
      </w:r>
    </w:p>
    <w:p w:rsidR="007A2F4B" w:rsidRDefault="00197157">
      <w:pPr>
        <w:spacing w:line="560" w:lineRule="exact"/>
        <w:ind w:firstLineChars="200" w:firstLine="562"/>
        <w:rPr>
          <w:b/>
          <w:sz w:val="28"/>
          <w:szCs w:val="28"/>
        </w:rPr>
      </w:pPr>
      <w:r>
        <w:rPr>
          <w:rFonts w:hint="eastAsia"/>
          <w:b/>
          <w:sz w:val="28"/>
          <w:szCs w:val="28"/>
        </w:rPr>
        <w:t>三、价格鉴定评估目的</w:t>
      </w:r>
    </w:p>
    <w:p w:rsidR="007A2F4B" w:rsidRDefault="00197157">
      <w:pPr>
        <w:spacing w:line="560" w:lineRule="exact"/>
        <w:ind w:firstLineChars="200" w:firstLine="560"/>
        <w:rPr>
          <w:rFonts w:ascii="宋体"/>
          <w:color w:val="000000"/>
          <w:sz w:val="28"/>
          <w:szCs w:val="28"/>
        </w:rPr>
      </w:pPr>
      <w:r>
        <w:rPr>
          <w:rFonts w:ascii="宋体" w:hAnsi="宋体" w:hint="eastAsia"/>
          <w:sz w:val="28"/>
          <w:szCs w:val="28"/>
        </w:rPr>
        <w:t>为委托方处理案件提供价格参考</w:t>
      </w:r>
      <w:r>
        <w:rPr>
          <w:rFonts w:ascii="宋体" w:hAnsi="宋体" w:hint="eastAsia"/>
          <w:color w:val="000000"/>
          <w:sz w:val="28"/>
          <w:szCs w:val="28"/>
        </w:rPr>
        <w:t>，不做它用。</w:t>
      </w:r>
    </w:p>
    <w:p w:rsidR="007A2F4B" w:rsidRDefault="00197157">
      <w:pPr>
        <w:spacing w:line="560" w:lineRule="exact"/>
        <w:ind w:firstLineChars="200" w:firstLine="562"/>
        <w:rPr>
          <w:b/>
          <w:sz w:val="28"/>
          <w:szCs w:val="28"/>
        </w:rPr>
      </w:pPr>
      <w:r>
        <w:rPr>
          <w:rFonts w:hint="eastAsia"/>
          <w:b/>
          <w:sz w:val="28"/>
          <w:szCs w:val="28"/>
        </w:rPr>
        <w:t>四、价格鉴定评估标的</w:t>
      </w:r>
    </w:p>
    <w:p w:rsidR="007A2F4B" w:rsidRDefault="00197157">
      <w:pPr>
        <w:autoSpaceDE w:val="0"/>
        <w:autoSpaceDN w:val="0"/>
        <w:adjustRightInd w:val="0"/>
        <w:spacing w:line="560" w:lineRule="exact"/>
        <w:ind w:firstLineChars="200" w:firstLine="560"/>
        <w:rPr>
          <w:rFonts w:ascii="宋体"/>
          <w:sz w:val="28"/>
          <w:szCs w:val="28"/>
        </w:rPr>
      </w:pPr>
      <w:r>
        <w:rPr>
          <w:rFonts w:ascii="宋体" w:hAnsi="宋体" w:hint="eastAsia"/>
          <w:sz w:val="28"/>
          <w:szCs w:val="28"/>
        </w:rPr>
        <w:t>标的为荣成市人和镇宋家庄村岳田石材场内</w:t>
      </w:r>
      <w:r w:rsidR="001817D5">
        <w:rPr>
          <w:rFonts w:ascii="宋体" w:hAnsi="宋体" w:hint="eastAsia"/>
          <w:sz w:val="28"/>
          <w:szCs w:val="28"/>
        </w:rPr>
        <w:t>（</w:t>
      </w:r>
      <w:r w:rsidR="00C67A67">
        <w:rPr>
          <w:rFonts w:ascii="宋体" w:hAnsi="宋体" w:hint="eastAsia"/>
          <w:sz w:val="28"/>
          <w:szCs w:val="28"/>
        </w:rPr>
        <w:t>20吨</w:t>
      </w:r>
      <w:r w:rsidR="001817D5">
        <w:rPr>
          <w:rFonts w:ascii="宋体" w:hAnsi="宋体" w:hint="eastAsia"/>
          <w:sz w:val="28"/>
          <w:szCs w:val="28"/>
        </w:rPr>
        <w:t>）</w:t>
      </w:r>
      <w:r>
        <w:rPr>
          <w:rFonts w:ascii="宋体" w:hAnsi="宋体" w:hint="eastAsia"/>
          <w:sz w:val="28"/>
          <w:szCs w:val="28"/>
        </w:rPr>
        <w:t>行吊的市场价值</w:t>
      </w:r>
      <w:r w:rsidR="00C67A67">
        <w:rPr>
          <w:rFonts w:ascii="宋体" w:hAnsi="宋体" w:hint="eastAsia"/>
          <w:sz w:val="28"/>
          <w:szCs w:val="28"/>
        </w:rPr>
        <w:t>鉴定</w:t>
      </w:r>
      <w:r>
        <w:rPr>
          <w:rFonts w:ascii="宋体" w:hAnsi="宋体" w:hint="eastAsia"/>
          <w:sz w:val="28"/>
          <w:szCs w:val="28"/>
        </w:rPr>
        <w:t>评估。</w:t>
      </w:r>
    </w:p>
    <w:p w:rsidR="007A2F4B" w:rsidRDefault="00197157">
      <w:pPr>
        <w:spacing w:line="560" w:lineRule="exact"/>
        <w:ind w:firstLineChars="200" w:firstLine="562"/>
        <w:rPr>
          <w:b/>
          <w:sz w:val="28"/>
          <w:szCs w:val="28"/>
        </w:rPr>
      </w:pPr>
      <w:r>
        <w:rPr>
          <w:rFonts w:hint="eastAsia"/>
          <w:b/>
          <w:sz w:val="28"/>
          <w:szCs w:val="28"/>
        </w:rPr>
        <w:t>五、鉴定评估基准日</w:t>
      </w:r>
    </w:p>
    <w:p w:rsidR="007A2F4B" w:rsidRDefault="00197157">
      <w:pPr>
        <w:spacing w:line="560" w:lineRule="exact"/>
        <w:ind w:firstLine="570"/>
        <w:rPr>
          <w:sz w:val="28"/>
          <w:szCs w:val="28"/>
        </w:rPr>
      </w:pPr>
      <w:r>
        <w:rPr>
          <w:rFonts w:ascii="宋体" w:hAnsi="宋体" w:hint="eastAsia"/>
          <w:sz w:val="28"/>
          <w:szCs w:val="28"/>
        </w:rPr>
        <w:t>本鉴定评估基准日取委托</w:t>
      </w:r>
      <w:r>
        <w:rPr>
          <w:rFonts w:ascii="宋体" w:hAnsi="宋体"/>
          <w:sz w:val="28"/>
          <w:szCs w:val="28"/>
        </w:rPr>
        <w:t>日期</w:t>
      </w:r>
      <w:r>
        <w:rPr>
          <w:rFonts w:ascii="宋体" w:hAnsi="宋体" w:hint="eastAsia"/>
          <w:sz w:val="28"/>
          <w:szCs w:val="28"/>
        </w:rPr>
        <w:t>201</w:t>
      </w:r>
      <w:r>
        <w:rPr>
          <w:rFonts w:ascii="宋体" w:hAnsi="宋体"/>
          <w:sz w:val="28"/>
          <w:szCs w:val="28"/>
        </w:rPr>
        <w:t>9</w:t>
      </w:r>
      <w:r>
        <w:rPr>
          <w:rFonts w:ascii="宋体" w:hAnsi="宋体" w:hint="eastAsia"/>
          <w:sz w:val="28"/>
          <w:szCs w:val="28"/>
        </w:rPr>
        <w:t>年</w:t>
      </w:r>
      <w:r>
        <w:rPr>
          <w:rFonts w:ascii="宋体" w:hAnsi="宋体"/>
          <w:sz w:val="28"/>
          <w:szCs w:val="28"/>
        </w:rPr>
        <w:t>03</w:t>
      </w:r>
      <w:r>
        <w:rPr>
          <w:rFonts w:ascii="宋体" w:hAnsi="宋体" w:hint="eastAsia"/>
          <w:sz w:val="28"/>
          <w:szCs w:val="28"/>
        </w:rPr>
        <w:t>月1</w:t>
      </w:r>
      <w:r>
        <w:rPr>
          <w:rFonts w:ascii="宋体" w:hAnsi="宋体"/>
          <w:sz w:val="28"/>
          <w:szCs w:val="28"/>
        </w:rPr>
        <w:t>4</w:t>
      </w:r>
      <w:r>
        <w:rPr>
          <w:rFonts w:ascii="宋体" w:hAnsi="宋体" w:hint="eastAsia"/>
          <w:sz w:val="28"/>
          <w:szCs w:val="28"/>
        </w:rPr>
        <w:t>日。</w:t>
      </w:r>
    </w:p>
    <w:p w:rsidR="007A2F4B" w:rsidRDefault="00197157">
      <w:pPr>
        <w:spacing w:line="560" w:lineRule="exact"/>
        <w:ind w:firstLineChars="200" w:firstLine="562"/>
        <w:rPr>
          <w:b/>
          <w:sz w:val="28"/>
          <w:szCs w:val="28"/>
        </w:rPr>
      </w:pPr>
      <w:r>
        <w:rPr>
          <w:rFonts w:hint="eastAsia"/>
          <w:b/>
          <w:sz w:val="28"/>
          <w:szCs w:val="28"/>
        </w:rPr>
        <w:t>六、鉴定评估方法</w:t>
      </w:r>
    </w:p>
    <w:p w:rsidR="007A2F4B" w:rsidRDefault="00197157">
      <w:pPr>
        <w:spacing w:line="560" w:lineRule="exact"/>
        <w:ind w:firstLineChars="200" w:firstLine="560"/>
        <w:rPr>
          <w:sz w:val="28"/>
          <w:szCs w:val="28"/>
        </w:rPr>
      </w:pPr>
      <w:r>
        <w:rPr>
          <w:rFonts w:hint="eastAsia"/>
          <w:sz w:val="28"/>
          <w:szCs w:val="28"/>
        </w:rPr>
        <w:t>市场法。</w:t>
      </w:r>
    </w:p>
    <w:p w:rsidR="007A2F4B" w:rsidRDefault="00197157">
      <w:pPr>
        <w:spacing w:line="560" w:lineRule="exact"/>
        <w:ind w:firstLineChars="200" w:firstLine="562"/>
        <w:rPr>
          <w:b/>
          <w:sz w:val="28"/>
          <w:szCs w:val="28"/>
        </w:rPr>
      </w:pPr>
      <w:r>
        <w:rPr>
          <w:rFonts w:hint="eastAsia"/>
          <w:b/>
          <w:sz w:val="28"/>
          <w:szCs w:val="28"/>
        </w:rPr>
        <w:t>七、鉴定评估结果</w:t>
      </w:r>
    </w:p>
    <w:p w:rsidR="007A2F4B" w:rsidRDefault="00197157">
      <w:pPr>
        <w:autoSpaceDE w:val="0"/>
        <w:autoSpaceDN w:val="0"/>
        <w:adjustRightInd w:val="0"/>
        <w:spacing w:line="560" w:lineRule="exact"/>
        <w:ind w:firstLineChars="200" w:firstLine="560"/>
        <w:rPr>
          <w:rFonts w:ascii="宋体" w:hAnsi="宋体"/>
          <w:sz w:val="28"/>
          <w:szCs w:val="28"/>
        </w:rPr>
      </w:pPr>
      <w:r>
        <w:rPr>
          <w:rFonts w:ascii="宋体" w:hAnsi="宋体" w:hint="eastAsia"/>
          <w:sz w:val="28"/>
          <w:szCs w:val="28"/>
        </w:rPr>
        <w:t>荣成市人和镇宋家庄村岳田石材场内</w:t>
      </w:r>
      <w:r w:rsidR="001817D5">
        <w:rPr>
          <w:rFonts w:ascii="宋体" w:hAnsi="宋体" w:hint="eastAsia"/>
          <w:sz w:val="28"/>
          <w:szCs w:val="28"/>
        </w:rPr>
        <w:t>（</w:t>
      </w:r>
      <w:r w:rsidR="00C67A67">
        <w:rPr>
          <w:rFonts w:ascii="宋体" w:hAnsi="宋体" w:hint="eastAsia"/>
          <w:sz w:val="28"/>
          <w:szCs w:val="28"/>
        </w:rPr>
        <w:t>20吨</w:t>
      </w:r>
      <w:r w:rsidR="001817D5">
        <w:rPr>
          <w:rFonts w:ascii="宋体" w:hAnsi="宋体" w:hint="eastAsia"/>
          <w:sz w:val="28"/>
          <w:szCs w:val="28"/>
        </w:rPr>
        <w:t>）</w:t>
      </w:r>
      <w:r w:rsidR="00C67A67">
        <w:rPr>
          <w:rFonts w:ascii="宋体" w:hAnsi="宋体" w:hint="eastAsia"/>
          <w:sz w:val="28"/>
          <w:szCs w:val="28"/>
        </w:rPr>
        <w:t>行吊</w:t>
      </w:r>
      <w:r>
        <w:rPr>
          <w:rFonts w:ascii="宋体" w:hAnsi="宋体" w:hint="eastAsia"/>
          <w:sz w:val="28"/>
          <w:szCs w:val="28"/>
        </w:rPr>
        <w:t>,在价格鉴定评估基准日</w:t>
      </w:r>
      <w:r w:rsidR="00C67A67">
        <w:rPr>
          <w:rFonts w:ascii="宋体" w:hAnsi="宋体" w:hint="eastAsia"/>
          <w:sz w:val="28"/>
          <w:szCs w:val="28"/>
        </w:rPr>
        <w:t>时</w:t>
      </w:r>
      <w:r w:rsidR="00065143">
        <w:rPr>
          <w:rFonts w:ascii="宋体" w:hAnsi="宋体" w:hint="eastAsia"/>
          <w:sz w:val="28"/>
          <w:szCs w:val="28"/>
        </w:rPr>
        <w:t>评估</w:t>
      </w:r>
      <w:r>
        <w:rPr>
          <w:rFonts w:ascii="宋体" w:hAnsi="宋体" w:hint="eastAsia"/>
          <w:sz w:val="28"/>
          <w:szCs w:val="28"/>
        </w:rPr>
        <w:t>市场价值</w:t>
      </w:r>
      <w:r w:rsidR="00C67A67">
        <w:rPr>
          <w:rFonts w:ascii="宋体" w:hAnsi="宋体" w:hint="eastAsia"/>
          <w:sz w:val="28"/>
          <w:szCs w:val="28"/>
        </w:rPr>
        <w:t>约</w:t>
      </w:r>
      <w:r>
        <w:rPr>
          <w:rFonts w:ascii="宋体" w:hAnsi="宋体" w:hint="eastAsia"/>
          <w:sz w:val="28"/>
          <w:szCs w:val="28"/>
        </w:rPr>
        <w:t>为人民币捌万元整（￥80000.00）。</w:t>
      </w:r>
    </w:p>
    <w:p w:rsidR="007A2F4B" w:rsidRDefault="007A2F4B">
      <w:pPr>
        <w:autoSpaceDE w:val="0"/>
        <w:autoSpaceDN w:val="0"/>
        <w:adjustRightInd w:val="0"/>
        <w:spacing w:line="560" w:lineRule="exact"/>
        <w:ind w:firstLineChars="200" w:firstLine="560"/>
        <w:rPr>
          <w:rFonts w:ascii="宋体" w:hAnsi="宋体"/>
          <w:sz w:val="28"/>
          <w:szCs w:val="28"/>
        </w:rPr>
      </w:pPr>
    </w:p>
    <w:p w:rsidR="007A2F4B" w:rsidRDefault="007A2F4B">
      <w:pPr>
        <w:autoSpaceDE w:val="0"/>
        <w:autoSpaceDN w:val="0"/>
        <w:adjustRightInd w:val="0"/>
        <w:spacing w:line="560" w:lineRule="exact"/>
        <w:ind w:firstLineChars="200" w:firstLine="560"/>
        <w:rPr>
          <w:rFonts w:ascii="宋体" w:hAnsi="宋体"/>
          <w:sz w:val="28"/>
          <w:szCs w:val="28"/>
        </w:rPr>
      </w:pPr>
    </w:p>
    <w:p w:rsidR="007A2F4B" w:rsidRDefault="007A2F4B">
      <w:pPr>
        <w:autoSpaceDE w:val="0"/>
        <w:autoSpaceDN w:val="0"/>
        <w:adjustRightInd w:val="0"/>
        <w:spacing w:line="560" w:lineRule="exact"/>
        <w:ind w:firstLineChars="200" w:firstLine="560"/>
        <w:rPr>
          <w:rFonts w:ascii="宋体" w:hAnsi="宋体"/>
          <w:sz w:val="28"/>
          <w:szCs w:val="28"/>
        </w:rPr>
      </w:pPr>
    </w:p>
    <w:p w:rsidR="007A2F4B" w:rsidRDefault="007A2F4B" w:rsidP="00276382">
      <w:pPr>
        <w:autoSpaceDE w:val="0"/>
        <w:autoSpaceDN w:val="0"/>
        <w:adjustRightInd w:val="0"/>
        <w:spacing w:line="560" w:lineRule="exact"/>
        <w:rPr>
          <w:rFonts w:ascii="宋体" w:hAnsi="宋体"/>
          <w:sz w:val="28"/>
          <w:szCs w:val="28"/>
        </w:rPr>
      </w:pPr>
    </w:p>
    <w:p w:rsidR="00C67A67" w:rsidRDefault="00C67A67" w:rsidP="00C67A67">
      <w:pPr>
        <w:autoSpaceDE w:val="0"/>
        <w:autoSpaceDN w:val="0"/>
        <w:adjustRightInd w:val="0"/>
        <w:spacing w:line="560" w:lineRule="exact"/>
        <w:jc w:val="center"/>
        <w:rPr>
          <w:rFonts w:ascii="宋体" w:hAnsi="宋体"/>
          <w:b/>
          <w:sz w:val="36"/>
          <w:szCs w:val="36"/>
        </w:rPr>
      </w:pPr>
      <w:r>
        <w:rPr>
          <w:rFonts w:ascii="宋体" w:hAnsi="宋体" w:hint="eastAsia"/>
          <w:b/>
          <w:sz w:val="36"/>
          <w:szCs w:val="36"/>
        </w:rPr>
        <w:lastRenderedPageBreak/>
        <w:t>荣成市人和镇宋家庄村岳田石材场内</w:t>
      </w:r>
    </w:p>
    <w:p w:rsidR="00C67A67" w:rsidRDefault="001817D5" w:rsidP="00C67A67">
      <w:pPr>
        <w:autoSpaceDE w:val="0"/>
        <w:autoSpaceDN w:val="0"/>
        <w:adjustRightInd w:val="0"/>
        <w:spacing w:line="560" w:lineRule="exact"/>
        <w:jc w:val="center"/>
        <w:rPr>
          <w:rFonts w:ascii="宋体" w:hAnsi="宋体"/>
          <w:b/>
          <w:sz w:val="36"/>
          <w:szCs w:val="36"/>
        </w:rPr>
      </w:pPr>
      <w:r>
        <w:rPr>
          <w:rFonts w:ascii="宋体" w:hAnsi="宋体" w:hint="eastAsia"/>
          <w:b/>
          <w:sz w:val="36"/>
          <w:szCs w:val="36"/>
        </w:rPr>
        <w:t>（</w:t>
      </w:r>
      <w:r w:rsidR="00C67A67">
        <w:rPr>
          <w:rFonts w:ascii="宋体" w:hAnsi="宋体" w:hint="eastAsia"/>
          <w:b/>
          <w:sz w:val="36"/>
          <w:szCs w:val="36"/>
        </w:rPr>
        <w:t>20吨</w:t>
      </w:r>
      <w:r>
        <w:rPr>
          <w:rFonts w:ascii="宋体" w:hAnsi="宋体" w:hint="eastAsia"/>
          <w:b/>
          <w:sz w:val="36"/>
          <w:szCs w:val="36"/>
        </w:rPr>
        <w:t>）</w:t>
      </w:r>
      <w:r w:rsidR="00C67A67">
        <w:rPr>
          <w:rFonts w:ascii="宋体" w:hAnsi="宋体" w:hint="eastAsia"/>
          <w:b/>
          <w:sz w:val="36"/>
          <w:szCs w:val="36"/>
        </w:rPr>
        <w:t>行吊的市场价值</w:t>
      </w:r>
    </w:p>
    <w:p w:rsidR="007A2F4B" w:rsidRDefault="00C67A67" w:rsidP="00C67A67">
      <w:pPr>
        <w:autoSpaceDE w:val="0"/>
        <w:autoSpaceDN w:val="0"/>
        <w:adjustRightInd w:val="0"/>
        <w:spacing w:line="560" w:lineRule="exact"/>
        <w:jc w:val="center"/>
        <w:rPr>
          <w:rFonts w:ascii="宋体" w:hAnsi="宋体"/>
          <w:b/>
          <w:sz w:val="36"/>
          <w:szCs w:val="36"/>
        </w:rPr>
      </w:pPr>
      <w:r>
        <w:rPr>
          <w:rFonts w:ascii="宋体" w:hAnsi="宋体" w:hint="eastAsia"/>
          <w:b/>
          <w:color w:val="000000"/>
          <w:sz w:val="36"/>
          <w:szCs w:val="36"/>
        </w:rPr>
        <w:t>鉴定评估报告</w:t>
      </w:r>
      <w:r w:rsidR="00197157">
        <w:rPr>
          <w:rFonts w:ascii="宋体" w:hAnsi="宋体" w:hint="eastAsia"/>
          <w:b/>
          <w:sz w:val="36"/>
          <w:szCs w:val="36"/>
        </w:rPr>
        <w:t>书</w:t>
      </w:r>
    </w:p>
    <w:p w:rsidR="00C67A67" w:rsidRDefault="00C67A67">
      <w:pPr>
        <w:autoSpaceDE w:val="0"/>
        <w:autoSpaceDN w:val="0"/>
        <w:adjustRightInd w:val="0"/>
        <w:spacing w:line="560" w:lineRule="exact"/>
        <w:rPr>
          <w:rFonts w:ascii="宋体" w:hAnsi="宋体"/>
          <w:b/>
          <w:bCs/>
          <w:sz w:val="28"/>
          <w:szCs w:val="28"/>
        </w:rPr>
      </w:pPr>
    </w:p>
    <w:p w:rsidR="007A2F4B" w:rsidRDefault="00197157">
      <w:pPr>
        <w:autoSpaceDE w:val="0"/>
        <w:autoSpaceDN w:val="0"/>
        <w:adjustRightInd w:val="0"/>
        <w:spacing w:line="560" w:lineRule="exact"/>
        <w:rPr>
          <w:rFonts w:ascii="宋体" w:hAnsi="宋体"/>
          <w:b/>
          <w:sz w:val="28"/>
          <w:szCs w:val="28"/>
        </w:rPr>
      </w:pPr>
      <w:r>
        <w:rPr>
          <w:rFonts w:ascii="宋体" w:hAnsi="宋体" w:hint="eastAsia"/>
          <w:b/>
          <w:bCs/>
          <w:sz w:val="28"/>
          <w:szCs w:val="28"/>
        </w:rPr>
        <w:t>荣成市人民法院</w:t>
      </w:r>
      <w:r>
        <w:rPr>
          <w:rFonts w:ascii="宋体" w:hAnsi="宋体" w:hint="eastAsia"/>
          <w:b/>
          <w:sz w:val="28"/>
          <w:szCs w:val="28"/>
        </w:rPr>
        <w:t>：</w:t>
      </w:r>
    </w:p>
    <w:p w:rsidR="007A2F4B" w:rsidRDefault="00197157">
      <w:pPr>
        <w:autoSpaceDE w:val="0"/>
        <w:autoSpaceDN w:val="0"/>
        <w:adjustRightInd w:val="0"/>
        <w:spacing w:line="560" w:lineRule="exact"/>
        <w:ind w:firstLineChars="200" w:firstLine="560"/>
        <w:rPr>
          <w:rFonts w:ascii="宋体" w:hAnsi="宋体" w:cs="宋体"/>
          <w:sz w:val="28"/>
          <w:szCs w:val="28"/>
        </w:rPr>
      </w:pPr>
      <w:r>
        <w:rPr>
          <w:rFonts w:ascii="宋体" w:hAnsi="宋体" w:cs="宋体" w:hint="eastAsia"/>
          <w:sz w:val="28"/>
          <w:szCs w:val="28"/>
        </w:rPr>
        <w:t>接受贵院(201</w:t>
      </w:r>
      <w:r>
        <w:rPr>
          <w:rFonts w:ascii="宋体" w:hAnsi="宋体" w:cs="宋体"/>
          <w:sz w:val="28"/>
          <w:szCs w:val="28"/>
        </w:rPr>
        <w:t>9</w:t>
      </w:r>
      <w:r>
        <w:rPr>
          <w:rFonts w:ascii="宋体" w:hAnsi="宋体" w:cs="宋体" w:hint="eastAsia"/>
          <w:sz w:val="28"/>
          <w:szCs w:val="28"/>
        </w:rPr>
        <w:t>)荣法</w:t>
      </w:r>
      <w:r>
        <w:rPr>
          <w:rFonts w:ascii="宋体" w:hAnsi="宋体" w:cs="宋体"/>
          <w:sz w:val="28"/>
          <w:szCs w:val="28"/>
        </w:rPr>
        <w:t>技</w:t>
      </w:r>
      <w:r>
        <w:rPr>
          <w:rFonts w:ascii="宋体" w:hAnsi="宋体" w:cs="宋体" w:hint="eastAsia"/>
          <w:sz w:val="28"/>
          <w:szCs w:val="28"/>
        </w:rPr>
        <w:t>鉴</w:t>
      </w:r>
      <w:r>
        <w:rPr>
          <w:rFonts w:ascii="宋体" w:hAnsi="宋体" w:cs="宋体"/>
          <w:sz w:val="28"/>
          <w:szCs w:val="28"/>
        </w:rPr>
        <w:t>字</w:t>
      </w:r>
      <w:r>
        <w:rPr>
          <w:rFonts w:ascii="宋体" w:hAnsi="宋体" w:cs="宋体" w:hint="eastAsia"/>
          <w:sz w:val="28"/>
          <w:szCs w:val="28"/>
        </w:rPr>
        <w:t>第</w:t>
      </w:r>
      <w:r>
        <w:rPr>
          <w:rFonts w:ascii="宋体" w:hAnsi="宋体" w:cs="宋体"/>
          <w:sz w:val="28"/>
          <w:szCs w:val="28"/>
        </w:rPr>
        <w:t>17</w:t>
      </w:r>
      <w:r>
        <w:rPr>
          <w:rFonts w:ascii="宋体" w:hAnsi="宋体" w:cs="宋体" w:hint="eastAsia"/>
          <w:sz w:val="28"/>
          <w:szCs w:val="28"/>
        </w:rPr>
        <w:t>号司法鉴定委托书委托，我公司遵循合法、公正、客观、科学、替代的原则，按照规定的标准、程序和方法，依据价格鉴证的有关规定，结合基准日当地现有行情，对荣成市人和镇宋家庄岳田石材场内</w:t>
      </w:r>
      <w:r w:rsidR="001817D5">
        <w:rPr>
          <w:rFonts w:ascii="宋体" w:hAnsi="宋体" w:cs="宋体" w:hint="eastAsia"/>
          <w:sz w:val="28"/>
          <w:szCs w:val="28"/>
        </w:rPr>
        <w:t>（</w:t>
      </w:r>
      <w:r w:rsidR="00C67A67">
        <w:rPr>
          <w:rFonts w:ascii="宋体" w:hAnsi="宋体" w:cs="宋体" w:hint="eastAsia"/>
          <w:sz w:val="28"/>
          <w:szCs w:val="28"/>
        </w:rPr>
        <w:t>20吨</w:t>
      </w:r>
      <w:r w:rsidR="001817D5">
        <w:rPr>
          <w:rFonts w:ascii="宋体" w:hAnsi="宋体" w:cs="宋体" w:hint="eastAsia"/>
          <w:sz w:val="28"/>
          <w:szCs w:val="28"/>
        </w:rPr>
        <w:t>）</w:t>
      </w:r>
      <w:r>
        <w:rPr>
          <w:rFonts w:ascii="宋体" w:hAnsi="宋体" w:cs="宋体" w:hint="eastAsia"/>
          <w:sz w:val="28"/>
          <w:szCs w:val="28"/>
        </w:rPr>
        <w:t>行吊</w:t>
      </w:r>
      <w:r w:rsidR="00C67A67">
        <w:rPr>
          <w:rFonts w:ascii="宋体" w:hAnsi="宋体" w:cs="宋体" w:hint="eastAsia"/>
          <w:sz w:val="28"/>
          <w:szCs w:val="28"/>
        </w:rPr>
        <w:t>的</w:t>
      </w:r>
      <w:r>
        <w:rPr>
          <w:rFonts w:ascii="宋体" w:hAnsi="宋体" w:cs="宋体" w:hint="eastAsia"/>
          <w:sz w:val="28"/>
          <w:szCs w:val="28"/>
        </w:rPr>
        <w:t>市场价值进行鉴定评估。现将有关情况报告如下：</w:t>
      </w:r>
    </w:p>
    <w:p w:rsidR="007A2F4B" w:rsidRDefault="00197157">
      <w:pPr>
        <w:autoSpaceDE w:val="0"/>
        <w:autoSpaceDN w:val="0"/>
        <w:adjustRightInd w:val="0"/>
        <w:spacing w:line="560" w:lineRule="exact"/>
        <w:ind w:firstLineChars="200" w:firstLine="562"/>
        <w:rPr>
          <w:rFonts w:ascii="宋体"/>
          <w:sz w:val="28"/>
          <w:szCs w:val="28"/>
        </w:rPr>
      </w:pPr>
      <w:r>
        <w:rPr>
          <w:rFonts w:ascii="宋体" w:hAnsi="宋体" w:hint="eastAsia"/>
          <w:b/>
          <w:sz w:val="28"/>
          <w:szCs w:val="28"/>
        </w:rPr>
        <w:t>一、价格鉴定评估标的概况</w:t>
      </w:r>
    </w:p>
    <w:p w:rsidR="007A2F4B" w:rsidRDefault="00197157" w:rsidP="00197157">
      <w:pPr>
        <w:autoSpaceDE w:val="0"/>
        <w:autoSpaceDN w:val="0"/>
        <w:adjustRightInd w:val="0"/>
        <w:spacing w:line="560" w:lineRule="exact"/>
        <w:ind w:firstLineChars="196" w:firstLine="549"/>
        <w:rPr>
          <w:rFonts w:ascii="宋体" w:hAnsi="宋体"/>
          <w:sz w:val="28"/>
          <w:szCs w:val="28"/>
        </w:rPr>
      </w:pPr>
      <w:r>
        <w:rPr>
          <w:rFonts w:ascii="宋体" w:hAnsi="宋体" w:hint="eastAsia"/>
          <w:sz w:val="28"/>
          <w:szCs w:val="28"/>
        </w:rPr>
        <w:t>标的为荣成市人和镇宋家庄村岳田石材场院内的电动</w:t>
      </w:r>
      <w:r>
        <w:rPr>
          <w:rFonts w:ascii="宋体" w:hAnsi="宋体"/>
          <w:sz w:val="28"/>
          <w:szCs w:val="28"/>
        </w:rPr>
        <w:t>双梁</w:t>
      </w:r>
      <w:r>
        <w:rPr>
          <w:rFonts w:ascii="宋体" w:hAnsi="宋体" w:hint="eastAsia"/>
          <w:sz w:val="28"/>
          <w:szCs w:val="28"/>
        </w:rPr>
        <w:t>门</w:t>
      </w:r>
      <w:r>
        <w:rPr>
          <w:rFonts w:ascii="宋体" w:hAnsi="宋体"/>
          <w:sz w:val="28"/>
          <w:szCs w:val="28"/>
        </w:rPr>
        <w:t>式</w:t>
      </w:r>
      <w:r>
        <w:rPr>
          <w:rFonts w:ascii="宋体" w:hAnsi="宋体" w:hint="eastAsia"/>
          <w:sz w:val="28"/>
          <w:szCs w:val="28"/>
        </w:rPr>
        <w:t>行吊，</w:t>
      </w:r>
      <w:r w:rsidR="001817D5">
        <w:rPr>
          <w:rFonts w:ascii="宋体" w:hAnsi="宋体" w:hint="eastAsia"/>
          <w:sz w:val="28"/>
          <w:szCs w:val="28"/>
        </w:rPr>
        <w:t>吨位：</w:t>
      </w:r>
      <w:r w:rsidR="00C67A67">
        <w:rPr>
          <w:rFonts w:ascii="宋体" w:hAnsi="宋体" w:hint="eastAsia"/>
          <w:sz w:val="28"/>
          <w:szCs w:val="28"/>
        </w:rPr>
        <w:t>20吨，</w:t>
      </w:r>
      <w:r>
        <w:rPr>
          <w:rFonts w:ascii="宋体" w:hAnsi="宋体" w:hint="eastAsia"/>
          <w:sz w:val="28"/>
          <w:szCs w:val="28"/>
        </w:rPr>
        <w:t>规格尺寸</w:t>
      </w:r>
      <w:r>
        <w:rPr>
          <w:rFonts w:ascii="宋体" w:hAnsi="宋体"/>
          <w:sz w:val="28"/>
          <w:szCs w:val="28"/>
        </w:rPr>
        <w:t>为：高约</w:t>
      </w:r>
      <w:r>
        <w:rPr>
          <w:rFonts w:ascii="宋体" w:hAnsi="宋体" w:hint="eastAsia"/>
          <w:sz w:val="28"/>
          <w:szCs w:val="28"/>
        </w:rPr>
        <w:t>11米、</w:t>
      </w:r>
      <w:r>
        <w:rPr>
          <w:rFonts w:ascii="宋体" w:hAnsi="宋体"/>
          <w:sz w:val="28"/>
          <w:szCs w:val="28"/>
        </w:rPr>
        <w:t>跨度</w:t>
      </w:r>
      <w:r>
        <w:rPr>
          <w:rFonts w:ascii="宋体" w:hAnsi="宋体" w:hint="eastAsia"/>
          <w:sz w:val="28"/>
          <w:szCs w:val="28"/>
        </w:rPr>
        <w:t>19米、轨道长度50米，电机标牌显示生产日期为2013年，</w:t>
      </w:r>
      <w:r>
        <w:rPr>
          <w:rFonts w:ascii="宋体" w:hAnsi="宋体"/>
          <w:sz w:val="28"/>
          <w:szCs w:val="28"/>
        </w:rPr>
        <w:t>山东</w:t>
      </w:r>
      <w:r>
        <w:rPr>
          <w:rFonts w:ascii="宋体" w:hAnsi="宋体" w:hint="eastAsia"/>
          <w:sz w:val="28"/>
          <w:szCs w:val="28"/>
        </w:rPr>
        <w:t>贝特</w:t>
      </w:r>
      <w:r>
        <w:rPr>
          <w:rFonts w:ascii="宋体" w:hAnsi="宋体"/>
          <w:sz w:val="28"/>
          <w:szCs w:val="28"/>
        </w:rPr>
        <w:t>起重机有限公司生产。</w:t>
      </w:r>
    </w:p>
    <w:p w:rsidR="007A2F4B" w:rsidRDefault="00197157">
      <w:pPr>
        <w:autoSpaceDE w:val="0"/>
        <w:autoSpaceDN w:val="0"/>
        <w:adjustRightInd w:val="0"/>
        <w:spacing w:line="560" w:lineRule="exact"/>
        <w:ind w:firstLineChars="196" w:firstLine="551"/>
        <w:rPr>
          <w:rFonts w:ascii="宋体"/>
          <w:b/>
          <w:sz w:val="28"/>
          <w:szCs w:val="28"/>
        </w:rPr>
      </w:pPr>
      <w:r>
        <w:rPr>
          <w:rFonts w:ascii="宋体" w:hAnsi="宋体" w:hint="eastAsia"/>
          <w:b/>
          <w:sz w:val="28"/>
          <w:szCs w:val="28"/>
        </w:rPr>
        <w:t>二、价格鉴定评估目的</w:t>
      </w:r>
    </w:p>
    <w:p w:rsidR="007A2F4B" w:rsidRDefault="00197157">
      <w:pPr>
        <w:autoSpaceDE w:val="0"/>
        <w:autoSpaceDN w:val="0"/>
        <w:adjustRightInd w:val="0"/>
        <w:spacing w:line="560" w:lineRule="exact"/>
        <w:ind w:firstLineChars="200" w:firstLine="560"/>
        <w:rPr>
          <w:rFonts w:ascii="宋体"/>
          <w:sz w:val="28"/>
          <w:szCs w:val="28"/>
        </w:rPr>
      </w:pPr>
      <w:r>
        <w:rPr>
          <w:rFonts w:ascii="宋体" w:hAnsi="宋体" w:hint="eastAsia"/>
          <w:sz w:val="28"/>
          <w:szCs w:val="28"/>
        </w:rPr>
        <w:t>为委托方处理案件提供价格参考，不做它用。</w:t>
      </w:r>
    </w:p>
    <w:p w:rsidR="007A2F4B" w:rsidRDefault="00197157">
      <w:pPr>
        <w:autoSpaceDE w:val="0"/>
        <w:autoSpaceDN w:val="0"/>
        <w:adjustRightInd w:val="0"/>
        <w:spacing w:line="560" w:lineRule="exact"/>
        <w:ind w:firstLineChars="195" w:firstLine="548"/>
        <w:rPr>
          <w:rFonts w:ascii="宋体"/>
          <w:sz w:val="28"/>
          <w:szCs w:val="28"/>
        </w:rPr>
      </w:pPr>
      <w:r>
        <w:rPr>
          <w:rFonts w:ascii="宋体" w:hAnsi="宋体" w:hint="eastAsia"/>
          <w:b/>
          <w:sz w:val="28"/>
          <w:szCs w:val="28"/>
        </w:rPr>
        <w:t>三、价格鉴定评估基准日</w:t>
      </w:r>
    </w:p>
    <w:p w:rsidR="007A2F4B" w:rsidRDefault="00197157">
      <w:pPr>
        <w:pStyle w:val="a5"/>
        <w:spacing w:line="560" w:lineRule="exact"/>
        <w:ind w:leftChars="4" w:left="8" w:firstLineChars="195" w:firstLine="546"/>
        <w:rPr>
          <w:rFonts w:ascii="宋体" w:hAnsi="宋体"/>
          <w:sz w:val="28"/>
          <w:szCs w:val="28"/>
        </w:rPr>
      </w:pPr>
      <w:r>
        <w:rPr>
          <w:rFonts w:ascii="宋体" w:hAnsi="宋体" w:hint="eastAsia"/>
          <w:sz w:val="28"/>
          <w:szCs w:val="28"/>
        </w:rPr>
        <w:t>本鉴定评估基准日为委托日期2019年03月1</w:t>
      </w:r>
      <w:r>
        <w:rPr>
          <w:rFonts w:ascii="宋体" w:hAnsi="宋体"/>
          <w:sz w:val="28"/>
          <w:szCs w:val="28"/>
        </w:rPr>
        <w:t>4</w:t>
      </w:r>
      <w:r>
        <w:rPr>
          <w:rFonts w:ascii="宋体" w:hAnsi="宋体" w:hint="eastAsia"/>
          <w:sz w:val="28"/>
          <w:szCs w:val="28"/>
        </w:rPr>
        <w:t>日。</w:t>
      </w:r>
    </w:p>
    <w:p w:rsidR="007A2F4B" w:rsidRDefault="00197157">
      <w:pPr>
        <w:pStyle w:val="a5"/>
        <w:spacing w:line="560" w:lineRule="exact"/>
        <w:ind w:leftChars="4" w:left="8" w:firstLineChars="195" w:firstLine="548"/>
        <w:rPr>
          <w:rFonts w:ascii="宋体"/>
          <w:b/>
          <w:sz w:val="28"/>
          <w:szCs w:val="28"/>
        </w:rPr>
      </w:pPr>
      <w:r>
        <w:rPr>
          <w:rFonts w:ascii="宋体" w:hAnsi="宋体" w:hint="eastAsia"/>
          <w:b/>
          <w:sz w:val="28"/>
          <w:szCs w:val="28"/>
        </w:rPr>
        <w:t>四、价格定义</w:t>
      </w:r>
    </w:p>
    <w:p w:rsidR="007A2F4B" w:rsidRDefault="00197157">
      <w:pPr>
        <w:pStyle w:val="a4"/>
        <w:spacing w:line="560" w:lineRule="exact"/>
        <w:ind w:firstLineChars="200" w:firstLine="560"/>
        <w:rPr>
          <w:rFonts w:hAnsi="宋体"/>
          <w:sz w:val="28"/>
          <w:szCs w:val="28"/>
        </w:rPr>
      </w:pPr>
      <w:r>
        <w:rPr>
          <w:rFonts w:hAnsi="宋体" w:hint="eastAsia"/>
          <w:sz w:val="28"/>
          <w:szCs w:val="28"/>
        </w:rPr>
        <w:t>价格鉴定结论所指价格是：鉴定标的在鉴定基准日，采用市场价值标准确定的市场价格，计价币种为人民币。</w:t>
      </w:r>
    </w:p>
    <w:p w:rsidR="007A2F4B" w:rsidRDefault="00197157">
      <w:pPr>
        <w:pStyle w:val="a4"/>
        <w:spacing w:line="560" w:lineRule="exact"/>
        <w:ind w:firstLineChars="196" w:firstLine="551"/>
        <w:rPr>
          <w:rFonts w:hAnsi="宋体"/>
          <w:b/>
          <w:sz w:val="28"/>
          <w:szCs w:val="28"/>
        </w:rPr>
      </w:pPr>
      <w:r>
        <w:rPr>
          <w:rFonts w:hAnsi="宋体" w:hint="eastAsia"/>
          <w:b/>
          <w:sz w:val="28"/>
          <w:szCs w:val="28"/>
        </w:rPr>
        <w:t>五、价格鉴定评估依据</w:t>
      </w:r>
    </w:p>
    <w:p w:rsidR="007A2F4B" w:rsidRDefault="00197157">
      <w:pPr>
        <w:tabs>
          <w:tab w:val="left" w:pos="2202"/>
        </w:tabs>
        <w:autoSpaceDE w:val="0"/>
        <w:autoSpaceDN w:val="0"/>
        <w:adjustRightInd w:val="0"/>
        <w:spacing w:line="560" w:lineRule="exact"/>
        <w:ind w:firstLineChars="200" w:firstLine="560"/>
        <w:rPr>
          <w:rFonts w:ascii="宋体"/>
          <w:sz w:val="28"/>
          <w:szCs w:val="28"/>
        </w:rPr>
      </w:pPr>
      <w:r>
        <w:rPr>
          <w:rFonts w:ascii="宋体" w:hAnsi="宋体" w:hint="eastAsia"/>
          <w:sz w:val="28"/>
          <w:szCs w:val="28"/>
        </w:rPr>
        <w:t>㈠法律法规及规范性文件：</w:t>
      </w:r>
    </w:p>
    <w:p w:rsidR="007A2F4B" w:rsidRDefault="00197157">
      <w:pPr>
        <w:autoSpaceDE w:val="0"/>
        <w:autoSpaceDN w:val="0"/>
        <w:adjustRightInd w:val="0"/>
        <w:spacing w:line="560" w:lineRule="exact"/>
        <w:ind w:firstLineChars="200" w:firstLine="560"/>
        <w:rPr>
          <w:rFonts w:ascii="宋体" w:hAnsi="宋体"/>
          <w:sz w:val="28"/>
          <w:szCs w:val="28"/>
        </w:rPr>
      </w:pPr>
      <w:r>
        <w:rPr>
          <w:rFonts w:ascii="宋体" w:hAnsi="宋体" w:hint="eastAsia"/>
          <w:sz w:val="28"/>
          <w:szCs w:val="28"/>
        </w:rPr>
        <w:t>1、《中华人民共和国价格法》；</w:t>
      </w:r>
    </w:p>
    <w:p w:rsidR="007A2F4B" w:rsidRDefault="00197157">
      <w:pPr>
        <w:autoSpaceDE w:val="0"/>
        <w:autoSpaceDN w:val="0"/>
        <w:adjustRightInd w:val="0"/>
        <w:spacing w:line="560" w:lineRule="exact"/>
        <w:ind w:firstLineChars="200" w:firstLine="560"/>
        <w:rPr>
          <w:rFonts w:ascii="宋体" w:hAnsi="宋体"/>
          <w:sz w:val="28"/>
          <w:szCs w:val="28"/>
        </w:rPr>
      </w:pPr>
      <w:r>
        <w:rPr>
          <w:rFonts w:ascii="宋体" w:hAnsi="宋体" w:hint="eastAsia"/>
          <w:sz w:val="28"/>
          <w:szCs w:val="28"/>
        </w:rPr>
        <w:t>2、《中华人民共和国资产评估法》；</w:t>
      </w:r>
    </w:p>
    <w:p w:rsidR="007A2F4B" w:rsidRDefault="00197157">
      <w:pPr>
        <w:autoSpaceDE w:val="0"/>
        <w:autoSpaceDN w:val="0"/>
        <w:adjustRightInd w:val="0"/>
        <w:spacing w:line="560" w:lineRule="exact"/>
        <w:ind w:firstLineChars="200" w:firstLine="560"/>
        <w:rPr>
          <w:rFonts w:ascii="宋体" w:hAnsi="宋体"/>
          <w:sz w:val="28"/>
          <w:szCs w:val="28"/>
        </w:rPr>
      </w:pPr>
      <w:r>
        <w:rPr>
          <w:rFonts w:ascii="宋体" w:hAnsi="宋体" w:hint="eastAsia"/>
          <w:sz w:val="28"/>
          <w:szCs w:val="28"/>
        </w:rPr>
        <w:lastRenderedPageBreak/>
        <w:t>3、《山东省价格鉴证操作规范》；</w:t>
      </w:r>
    </w:p>
    <w:p w:rsidR="007A2F4B" w:rsidRDefault="00197157">
      <w:pPr>
        <w:autoSpaceDE w:val="0"/>
        <w:autoSpaceDN w:val="0"/>
        <w:adjustRightInd w:val="0"/>
        <w:spacing w:line="560" w:lineRule="exact"/>
        <w:ind w:firstLineChars="200" w:firstLine="560"/>
        <w:rPr>
          <w:rFonts w:ascii="宋体"/>
          <w:sz w:val="28"/>
          <w:szCs w:val="28"/>
        </w:rPr>
      </w:pPr>
      <w:r>
        <w:rPr>
          <w:rFonts w:ascii="宋体" w:hAnsi="宋体" w:hint="eastAsia"/>
          <w:sz w:val="28"/>
          <w:szCs w:val="28"/>
        </w:rPr>
        <w:t>4、其他相关法律及法规等。</w:t>
      </w:r>
    </w:p>
    <w:p w:rsidR="007A2F4B" w:rsidRDefault="00197157">
      <w:pPr>
        <w:autoSpaceDE w:val="0"/>
        <w:autoSpaceDN w:val="0"/>
        <w:adjustRightInd w:val="0"/>
        <w:spacing w:line="560" w:lineRule="exact"/>
        <w:ind w:firstLineChars="147" w:firstLine="413"/>
        <w:rPr>
          <w:rFonts w:ascii="宋体"/>
          <w:b/>
          <w:sz w:val="28"/>
          <w:szCs w:val="28"/>
        </w:rPr>
      </w:pPr>
      <w:r>
        <w:rPr>
          <w:rFonts w:ascii="宋体" w:hAnsi="宋体" w:hint="eastAsia"/>
          <w:b/>
          <w:sz w:val="28"/>
          <w:szCs w:val="28"/>
        </w:rPr>
        <w:t>㈡委托方提供的有关资料</w:t>
      </w:r>
    </w:p>
    <w:p w:rsidR="007A2F4B" w:rsidRDefault="00197157">
      <w:pPr>
        <w:tabs>
          <w:tab w:val="left" w:pos="2097"/>
        </w:tabs>
        <w:autoSpaceDE w:val="0"/>
        <w:autoSpaceDN w:val="0"/>
        <w:adjustRightInd w:val="0"/>
        <w:spacing w:line="560" w:lineRule="exact"/>
        <w:ind w:firstLineChars="200" w:firstLine="560"/>
        <w:rPr>
          <w:rFonts w:ascii="宋体"/>
          <w:sz w:val="28"/>
          <w:szCs w:val="28"/>
        </w:rPr>
      </w:pPr>
      <w:r>
        <w:rPr>
          <w:rFonts w:ascii="宋体" w:hAnsi="宋体"/>
          <w:sz w:val="28"/>
          <w:szCs w:val="28"/>
        </w:rPr>
        <w:t>1</w:t>
      </w:r>
      <w:r>
        <w:rPr>
          <w:rFonts w:ascii="宋体" w:hAnsi="宋体" w:hint="eastAsia"/>
          <w:sz w:val="28"/>
          <w:szCs w:val="28"/>
        </w:rPr>
        <w:t>、司法鉴定委托书；</w:t>
      </w:r>
    </w:p>
    <w:p w:rsidR="007A2F4B" w:rsidRDefault="00197157">
      <w:pPr>
        <w:tabs>
          <w:tab w:val="left" w:pos="2097"/>
        </w:tabs>
        <w:autoSpaceDE w:val="0"/>
        <w:autoSpaceDN w:val="0"/>
        <w:adjustRightInd w:val="0"/>
        <w:spacing w:line="560" w:lineRule="exact"/>
        <w:ind w:firstLineChars="200" w:firstLine="560"/>
        <w:rPr>
          <w:rFonts w:ascii="宋体"/>
          <w:sz w:val="28"/>
          <w:szCs w:val="28"/>
        </w:rPr>
      </w:pPr>
      <w:r>
        <w:rPr>
          <w:rFonts w:ascii="宋体" w:hAnsi="宋体"/>
          <w:sz w:val="28"/>
          <w:szCs w:val="28"/>
        </w:rPr>
        <w:t>2</w:t>
      </w:r>
      <w:r>
        <w:rPr>
          <w:rFonts w:ascii="宋体" w:hAnsi="宋体" w:hint="eastAsia"/>
          <w:sz w:val="28"/>
          <w:szCs w:val="28"/>
        </w:rPr>
        <w:t>、其他</w:t>
      </w:r>
      <w:r>
        <w:rPr>
          <w:rFonts w:ascii="宋体" w:hAnsi="宋体"/>
          <w:sz w:val="28"/>
          <w:szCs w:val="28"/>
        </w:rPr>
        <w:t>相关资料</w:t>
      </w:r>
      <w:r>
        <w:rPr>
          <w:rFonts w:ascii="宋体" w:hAnsi="宋体" w:hint="eastAsia"/>
          <w:sz w:val="28"/>
          <w:szCs w:val="28"/>
        </w:rPr>
        <w:t>。</w:t>
      </w:r>
    </w:p>
    <w:p w:rsidR="007A2F4B" w:rsidRDefault="00197157">
      <w:pPr>
        <w:tabs>
          <w:tab w:val="left" w:pos="2097"/>
        </w:tabs>
        <w:autoSpaceDE w:val="0"/>
        <w:autoSpaceDN w:val="0"/>
        <w:adjustRightInd w:val="0"/>
        <w:spacing w:line="560" w:lineRule="exact"/>
        <w:ind w:firstLineChars="149" w:firstLine="419"/>
        <w:rPr>
          <w:rFonts w:ascii="宋体"/>
          <w:b/>
          <w:sz w:val="28"/>
          <w:szCs w:val="28"/>
        </w:rPr>
      </w:pPr>
      <w:r>
        <w:rPr>
          <w:rFonts w:ascii="宋体" w:hAnsi="宋体" w:hint="eastAsia"/>
          <w:b/>
          <w:sz w:val="28"/>
          <w:szCs w:val="28"/>
        </w:rPr>
        <w:t>㈢鉴定评估方收集到的有关资料</w:t>
      </w:r>
    </w:p>
    <w:p w:rsidR="007A2F4B" w:rsidRDefault="00197157">
      <w:pPr>
        <w:autoSpaceDE w:val="0"/>
        <w:autoSpaceDN w:val="0"/>
        <w:adjustRightInd w:val="0"/>
        <w:spacing w:line="560" w:lineRule="exact"/>
        <w:ind w:firstLineChars="200" w:firstLine="560"/>
        <w:rPr>
          <w:rFonts w:ascii="宋体"/>
          <w:sz w:val="28"/>
          <w:szCs w:val="28"/>
        </w:rPr>
      </w:pPr>
      <w:r>
        <w:rPr>
          <w:rFonts w:ascii="宋体" w:hAnsi="宋体"/>
          <w:sz w:val="28"/>
          <w:szCs w:val="28"/>
        </w:rPr>
        <w:t>1</w:t>
      </w:r>
      <w:r>
        <w:rPr>
          <w:rFonts w:ascii="宋体" w:hAnsi="宋体" w:hint="eastAsia"/>
          <w:sz w:val="28"/>
          <w:szCs w:val="28"/>
        </w:rPr>
        <w:t>、估价人员现场勘查所掌握的资料；</w:t>
      </w:r>
    </w:p>
    <w:p w:rsidR="007A2F4B" w:rsidRDefault="00197157" w:rsidP="00197157">
      <w:pPr>
        <w:autoSpaceDE w:val="0"/>
        <w:autoSpaceDN w:val="0"/>
        <w:adjustRightInd w:val="0"/>
        <w:spacing w:line="560" w:lineRule="exact"/>
        <w:ind w:firstLineChars="192" w:firstLine="538"/>
        <w:rPr>
          <w:rFonts w:ascii="宋体"/>
          <w:sz w:val="28"/>
          <w:szCs w:val="28"/>
        </w:rPr>
      </w:pPr>
      <w:r>
        <w:rPr>
          <w:rFonts w:ascii="宋体" w:hAnsi="宋体"/>
          <w:sz w:val="28"/>
          <w:szCs w:val="28"/>
        </w:rPr>
        <w:t>2</w:t>
      </w:r>
      <w:r>
        <w:rPr>
          <w:rFonts w:ascii="宋体" w:hAnsi="宋体" w:hint="eastAsia"/>
          <w:sz w:val="28"/>
          <w:szCs w:val="28"/>
        </w:rPr>
        <w:t>、市场调查资料。</w:t>
      </w:r>
    </w:p>
    <w:p w:rsidR="007A2F4B" w:rsidRDefault="00197157">
      <w:pPr>
        <w:autoSpaceDE w:val="0"/>
        <w:autoSpaceDN w:val="0"/>
        <w:adjustRightInd w:val="0"/>
        <w:spacing w:line="560" w:lineRule="exact"/>
        <w:ind w:firstLineChars="150" w:firstLine="422"/>
        <w:rPr>
          <w:rFonts w:ascii="宋体"/>
          <w:b/>
          <w:sz w:val="28"/>
          <w:szCs w:val="28"/>
        </w:rPr>
      </w:pPr>
      <w:r>
        <w:rPr>
          <w:rFonts w:ascii="宋体" w:hAnsi="宋体" w:hint="eastAsia"/>
          <w:b/>
          <w:sz w:val="28"/>
          <w:szCs w:val="28"/>
        </w:rPr>
        <w:t>六、价格鉴定评估方法</w:t>
      </w:r>
    </w:p>
    <w:p w:rsidR="007A2F4B" w:rsidRDefault="00197157" w:rsidP="00A72FAD">
      <w:pPr>
        <w:autoSpaceDE w:val="0"/>
        <w:autoSpaceDN w:val="0"/>
        <w:adjustRightInd w:val="0"/>
        <w:spacing w:line="560" w:lineRule="exact"/>
        <w:ind w:firstLineChars="150" w:firstLine="420"/>
        <w:rPr>
          <w:rFonts w:ascii="宋体"/>
          <w:sz w:val="28"/>
          <w:szCs w:val="28"/>
        </w:rPr>
      </w:pPr>
      <w:r>
        <w:rPr>
          <w:rFonts w:ascii="宋体" w:hAnsi="宋体"/>
          <w:sz w:val="28"/>
          <w:szCs w:val="28"/>
        </w:rPr>
        <w:t>市场法</w:t>
      </w:r>
      <w:r>
        <w:rPr>
          <w:rFonts w:ascii="宋体" w:hAnsi="宋体" w:hint="eastAsia"/>
          <w:sz w:val="28"/>
          <w:szCs w:val="28"/>
        </w:rPr>
        <w:t>。</w:t>
      </w:r>
    </w:p>
    <w:p w:rsidR="007A2F4B" w:rsidRDefault="00197157">
      <w:pPr>
        <w:numPr>
          <w:ilvl w:val="0"/>
          <w:numId w:val="3"/>
        </w:numPr>
        <w:autoSpaceDE w:val="0"/>
        <w:autoSpaceDN w:val="0"/>
        <w:adjustRightInd w:val="0"/>
        <w:spacing w:line="560" w:lineRule="exact"/>
        <w:ind w:firstLineChars="149" w:firstLine="419"/>
        <w:rPr>
          <w:rFonts w:ascii="宋体"/>
          <w:b/>
          <w:sz w:val="28"/>
          <w:szCs w:val="28"/>
        </w:rPr>
      </w:pPr>
      <w:r>
        <w:rPr>
          <w:rFonts w:ascii="宋体" w:hAnsi="宋体" w:hint="eastAsia"/>
          <w:b/>
          <w:sz w:val="28"/>
          <w:szCs w:val="28"/>
        </w:rPr>
        <w:t>价格鉴定评估过程</w:t>
      </w:r>
    </w:p>
    <w:p w:rsidR="007A2F4B" w:rsidRDefault="00197157">
      <w:pPr>
        <w:autoSpaceDE w:val="0"/>
        <w:autoSpaceDN w:val="0"/>
        <w:adjustRightInd w:val="0"/>
        <w:spacing w:line="560" w:lineRule="exact"/>
        <w:ind w:firstLineChars="150" w:firstLine="420"/>
        <w:rPr>
          <w:rFonts w:ascii="宋体" w:hAnsi="宋体" w:cs="宋体"/>
          <w:sz w:val="28"/>
          <w:szCs w:val="28"/>
        </w:rPr>
      </w:pPr>
      <w:r>
        <w:rPr>
          <w:rFonts w:ascii="宋体" w:hAnsi="宋体" w:cs="宋体" w:hint="eastAsia"/>
          <w:sz w:val="28"/>
          <w:szCs w:val="28"/>
        </w:rPr>
        <w:t>接受委托后，我单位在做好相关工作准备后，到达荣成市人和镇宋家庄村岳田石材场</w:t>
      </w:r>
      <w:r>
        <w:rPr>
          <w:rFonts w:ascii="宋体" w:hAnsi="宋体" w:cs="宋体"/>
          <w:sz w:val="28"/>
          <w:szCs w:val="28"/>
        </w:rPr>
        <w:t>院内对</w:t>
      </w:r>
      <w:r>
        <w:rPr>
          <w:rFonts w:ascii="宋体" w:hAnsi="宋体" w:cs="宋体" w:hint="eastAsia"/>
          <w:sz w:val="28"/>
          <w:szCs w:val="28"/>
        </w:rPr>
        <w:t>涉案</w:t>
      </w:r>
      <w:r>
        <w:rPr>
          <w:rFonts w:ascii="宋体" w:hAnsi="宋体" w:cs="宋体"/>
          <w:sz w:val="28"/>
          <w:szCs w:val="28"/>
        </w:rPr>
        <w:t>标的物</w:t>
      </w:r>
      <w:r>
        <w:rPr>
          <w:rFonts w:ascii="宋体" w:hAnsi="宋体" w:cs="宋体" w:hint="eastAsia"/>
          <w:sz w:val="28"/>
          <w:szCs w:val="28"/>
        </w:rPr>
        <w:t>进行现场查勘。通过现场查勘发现该厂已停业</w:t>
      </w:r>
      <w:r>
        <w:rPr>
          <w:rFonts w:ascii="宋体" w:hAnsi="宋体" w:cs="宋体"/>
          <w:sz w:val="28"/>
          <w:szCs w:val="28"/>
        </w:rPr>
        <w:t>，</w:t>
      </w:r>
      <w:r>
        <w:rPr>
          <w:rFonts w:ascii="宋体" w:hAnsi="宋体" w:cs="宋体" w:hint="eastAsia"/>
          <w:sz w:val="28"/>
          <w:szCs w:val="28"/>
        </w:rPr>
        <w:t>标的</w:t>
      </w:r>
      <w:r>
        <w:rPr>
          <w:rFonts w:ascii="宋体" w:hAnsi="宋体" w:cs="宋体"/>
          <w:sz w:val="28"/>
          <w:szCs w:val="28"/>
        </w:rPr>
        <w:t>为</w:t>
      </w:r>
      <w:r>
        <w:rPr>
          <w:rFonts w:ascii="宋体" w:hAnsi="宋体" w:cs="宋体" w:hint="eastAsia"/>
          <w:sz w:val="28"/>
          <w:szCs w:val="28"/>
        </w:rPr>
        <w:t>电动双梁门式行吊，评估人员对该设备进行了</w:t>
      </w:r>
      <w:r w:rsidR="00C67A67">
        <w:rPr>
          <w:rFonts w:ascii="宋体" w:hAnsi="宋体" w:cs="宋体" w:hint="eastAsia"/>
          <w:sz w:val="28"/>
          <w:szCs w:val="28"/>
        </w:rPr>
        <w:t>详细查看并</w:t>
      </w:r>
      <w:r>
        <w:rPr>
          <w:rFonts w:ascii="宋体" w:hAnsi="宋体" w:cs="宋体" w:hint="eastAsia"/>
          <w:sz w:val="28"/>
          <w:szCs w:val="28"/>
        </w:rPr>
        <w:t>测量、记录</w:t>
      </w:r>
      <w:r w:rsidR="00C67A67">
        <w:rPr>
          <w:rFonts w:ascii="宋体" w:hAnsi="宋体" w:cs="宋体" w:hint="eastAsia"/>
          <w:sz w:val="28"/>
          <w:szCs w:val="28"/>
        </w:rPr>
        <w:t>及</w:t>
      </w:r>
      <w:r>
        <w:rPr>
          <w:rFonts w:ascii="宋体" w:hAnsi="宋体" w:cs="宋体" w:hint="eastAsia"/>
          <w:sz w:val="28"/>
          <w:szCs w:val="28"/>
        </w:rPr>
        <w:t>拍照留存。根据评估标的的特点及委托目的要求，结合案情的实际情况，经分析讨论后，确定采用市场法评估</w:t>
      </w:r>
      <w:r>
        <w:rPr>
          <w:rFonts w:ascii="宋体" w:hAnsi="宋体" w:cs="宋体"/>
          <w:sz w:val="28"/>
          <w:szCs w:val="28"/>
        </w:rPr>
        <w:t>设备</w:t>
      </w:r>
      <w:r>
        <w:rPr>
          <w:rFonts w:ascii="宋体" w:hAnsi="宋体" w:cs="宋体" w:hint="eastAsia"/>
          <w:sz w:val="28"/>
          <w:szCs w:val="28"/>
        </w:rPr>
        <w:t>价格，并出具鉴定评估报告书。</w:t>
      </w:r>
    </w:p>
    <w:p w:rsidR="007A2F4B" w:rsidRDefault="00197157">
      <w:pPr>
        <w:pStyle w:val="3"/>
        <w:spacing w:line="560" w:lineRule="exact"/>
        <w:ind w:firstLine="562"/>
        <w:rPr>
          <w:rFonts w:ascii="宋体" w:eastAsia="宋体" w:hAnsi="宋体"/>
          <w:b/>
          <w:sz w:val="28"/>
          <w:szCs w:val="28"/>
        </w:rPr>
      </w:pPr>
      <w:r>
        <w:rPr>
          <w:rFonts w:ascii="宋体" w:eastAsia="宋体" w:hAnsi="宋体" w:hint="eastAsia"/>
          <w:b/>
          <w:sz w:val="28"/>
          <w:szCs w:val="28"/>
        </w:rPr>
        <w:t>八、价格鉴定评估结果</w:t>
      </w:r>
    </w:p>
    <w:p w:rsidR="007A2F4B" w:rsidRDefault="00197157">
      <w:pPr>
        <w:autoSpaceDE w:val="0"/>
        <w:autoSpaceDN w:val="0"/>
        <w:adjustRightInd w:val="0"/>
        <w:spacing w:line="560" w:lineRule="exact"/>
        <w:ind w:firstLineChars="200" w:firstLine="560"/>
        <w:rPr>
          <w:rFonts w:ascii="宋体" w:hAnsi="宋体"/>
          <w:sz w:val="28"/>
          <w:szCs w:val="28"/>
        </w:rPr>
      </w:pPr>
      <w:r>
        <w:rPr>
          <w:rFonts w:ascii="宋体" w:hAnsi="宋体" w:hint="eastAsia"/>
          <w:sz w:val="28"/>
          <w:szCs w:val="28"/>
        </w:rPr>
        <w:t>荣成市人和镇宋家庄村岳田石材场院内</w:t>
      </w:r>
      <w:r w:rsidR="00A72FAD">
        <w:rPr>
          <w:rFonts w:ascii="宋体" w:hAnsi="宋体" w:hint="eastAsia"/>
          <w:sz w:val="28"/>
          <w:szCs w:val="28"/>
        </w:rPr>
        <w:t>（</w:t>
      </w:r>
      <w:r w:rsidR="00065143">
        <w:rPr>
          <w:rFonts w:ascii="宋体" w:hAnsi="宋体" w:hint="eastAsia"/>
          <w:sz w:val="28"/>
          <w:szCs w:val="28"/>
        </w:rPr>
        <w:t>20吨</w:t>
      </w:r>
      <w:r w:rsidR="00A72FAD">
        <w:rPr>
          <w:rFonts w:ascii="宋体" w:hAnsi="宋体" w:hint="eastAsia"/>
          <w:sz w:val="28"/>
          <w:szCs w:val="28"/>
        </w:rPr>
        <w:t>）</w:t>
      </w:r>
      <w:r>
        <w:rPr>
          <w:rFonts w:ascii="宋体" w:hAnsi="宋体" w:hint="eastAsia"/>
          <w:sz w:val="28"/>
          <w:szCs w:val="28"/>
        </w:rPr>
        <w:t>行吊,在价格鉴定评估基准日</w:t>
      </w:r>
      <w:r w:rsidR="00065143">
        <w:rPr>
          <w:rFonts w:ascii="宋体" w:hAnsi="宋体" w:hint="eastAsia"/>
          <w:sz w:val="28"/>
          <w:szCs w:val="28"/>
        </w:rPr>
        <w:t>时评估</w:t>
      </w:r>
      <w:r>
        <w:rPr>
          <w:rFonts w:ascii="宋体" w:hAnsi="宋体" w:hint="eastAsia"/>
          <w:sz w:val="28"/>
          <w:szCs w:val="28"/>
        </w:rPr>
        <w:t>市场价值</w:t>
      </w:r>
      <w:r w:rsidR="00065143">
        <w:rPr>
          <w:rFonts w:ascii="宋体" w:hAnsi="宋体" w:hint="eastAsia"/>
          <w:sz w:val="28"/>
          <w:szCs w:val="28"/>
        </w:rPr>
        <w:t>约</w:t>
      </w:r>
      <w:r>
        <w:rPr>
          <w:rFonts w:ascii="宋体" w:hAnsi="宋体" w:hint="eastAsia"/>
          <w:sz w:val="28"/>
          <w:szCs w:val="28"/>
        </w:rPr>
        <w:t>为人民币捌万元整（￥</w:t>
      </w:r>
      <w:r>
        <w:rPr>
          <w:rFonts w:ascii="宋体" w:hAnsi="宋体"/>
          <w:sz w:val="28"/>
          <w:szCs w:val="28"/>
        </w:rPr>
        <w:t>80000</w:t>
      </w:r>
      <w:r>
        <w:rPr>
          <w:rFonts w:ascii="宋体" w:hAnsi="宋体" w:hint="eastAsia"/>
          <w:sz w:val="28"/>
          <w:szCs w:val="28"/>
        </w:rPr>
        <w:t>.00）。</w:t>
      </w:r>
    </w:p>
    <w:p w:rsidR="007A2F4B" w:rsidRDefault="00197157">
      <w:pPr>
        <w:autoSpaceDE w:val="0"/>
        <w:autoSpaceDN w:val="0"/>
        <w:adjustRightInd w:val="0"/>
        <w:spacing w:line="560" w:lineRule="exact"/>
        <w:ind w:firstLineChars="200" w:firstLine="562"/>
        <w:rPr>
          <w:rFonts w:ascii="宋体"/>
          <w:b/>
          <w:sz w:val="28"/>
          <w:szCs w:val="28"/>
        </w:rPr>
      </w:pPr>
      <w:r>
        <w:rPr>
          <w:rFonts w:ascii="宋体" w:hAnsi="宋体" w:hint="eastAsia"/>
          <w:b/>
          <w:sz w:val="28"/>
          <w:szCs w:val="28"/>
        </w:rPr>
        <w:t>九、价格鉴定评估假设、限定条件</w:t>
      </w:r>
    </w:p>
    <w:p w:rsidR="007A2F4B" w:rsidRDefault="00197157">
      <w:pPr>
        <w:tabs>
          <w:tab w:val="left" w:pos="642"/>
          <w:tab w:val="left" w:pos="1422"/>
        </w:tabs>
        <w:autoSpaceDE w:val="0"/>
        <w:autoSpaceDN w:val="0"/>
        <w:adjustRightInd w:val="0"/>
        <w:spacing w:line="560" w:lineRule="exact"/>
        <w:ind w:firstLineChars="150" w:firstLine="420"/>
        <w:rPr>
          <w:rFonts w:ascii="宋体" w:hAnsi="宋体"/>
          <w:sz w:val="28"/>
          <w:szCs w:val="28"/>
        </w:rPr>
      </w:pPr>
      <w:r>
        <w:rPr>
          <w:rFonts w:ascii="宋体" w:hAnsi="宋体"/>
          <w:sz w:val="28"/>
          <w:szCs w:val="28"/>
        </w:rPr>
        <w:t xml:space="preserve">  1</w:t>
      </w:r>
      <w:r>
        <w:rPr>
          <w:rFonts w:ascii="宋体" w:hAnsi="宋体" w:hint="eastAsia"/>
          <w:sz w:val="28"/>
          <w:szCs w:val="28"/>
        </w:rPr>
        <w:t>、</w:t>
      </w:r>
      <w:r w:rsidR="00065143">
        <w:rPr>
          <w:rFonts w:ascii="宋体" w:hAnsi="宋体" w:hint="eastAsia"/>
          <w:sz w:val="28"/>
          <w:szCs w:val="28"/>
        </w:rPr>
        <w:t>鉴定标的有关资料由相关方提供获得，</w:t>
      </w:r>
      <w:r>
        <w:rPr>
          <w:rFonts w:ascii="宋体" w:hAnsi="宋体" w:hint="eastAsia"/>
          <w:sz w:val="28"/>
          <w:szCs w:val="28"/>
        </w:rPr>
        <w:t>相关方提供的资料客观真实；</w:t>
      </w:r>
    </w:p>
    <w:p w:rsidR="007A2F4B" w:rsidRDefault="00197157">
      <w:pPr>
        <w:tabs>
          <w:tab w:val="left" w:pos="642"/>
          <w:tab w:val="left" w:pos="1422"/>
        </w:tabs>
        <w:autoSpaceDE w:val="0"/>
        <w:autoSpaceDN w:val="0"/>
        <w:adjustRightInd w:val="0"/>
        <w:spacing w:line="560" w:lineRule="exact"/>
        <w:ind w:leftChars="-5" w:left="-10" w:firstLineChars="250" w:firstLine="700"/>
        <w:rPr>
          <w:rFonts w:ascii="宋体" w:hAnsi="宋体"/>
          <w:sz w:val="28"/>
          <w:szCs w:val="28"/>
        </w:rPr>
      </w:pPr>
      <w:r>
        <w:rPr>
          <w:rFonts w:ascii="宋体" w:hAnsi="宋体" w:hint="eastAsia"/>
          <w:sz w:val="28"/>
          <w:szCs w:val="28"/>
        </w:rPr>
        <w:t>2、本评估结果报告鉴定结论以委托方提供的价格鉴定事项和相关材料为据；</w:t>
      </w:r>
    </w:p>
    <w:p w:rsidR="007A2F4B" w:rsidRDefault="00197157">
      <w:pPr>
        <w:tabs>
          <w:tab w:val="left" w:pos="642"/>
          <w:tab w:val="left" w:pos="1422"/>
        </w:tabs>
        <w:autoSpaceDE w:val="0"/>
        <w:autoSpaceDN w:val="0"/>
        <w:adjustRightInd w:val="0"/>
        <w:spacing w:line="560" w:lineRule="exact"/>
        <w:ind w:leftChars="-5" w:left="-10" w:firstLineChars="250" w:firstLine="700"/>
        <w:rPr>
          <w:rFonts w:ascii="宋体" w:hAnsi="宋体"/>
          <w:sz w:val="28"/>
          <w:szCs w:val="28"/>
        </w:rPr>
      </w:pPr>
      <w:r>
        <w:rPr>
          <w:rFonts w:ascii="宋体" w:hAnsi="宋体" w:hint="eastAsia"/>
          <w:sz w:val="28"/>
          <w:szCs w:val="28"/>
        </w:rPr>
        <w:lastRenderedPageBreak/>
        <w:t>3、本评估结果没有考虑不可抗力或者特殊交易方式等因素对标的价格的影响；</w:t>
      </w:r>
    </w:p>
    <w:p w:rsidR="007A2F4B" w:rsidRDefault="00197157">
      <w:pPr>
        <w:autoSpaceDE w:val="0"/>
        <w:autoSpaceDN w:val="0"/>
        <w:adjustRightInd w:val="0"/>
        <w:spacing w:line="560" w:lineRule="exact"/>
        <w:ind w:firstLineChars="250" w:firstLine="700"/>
        <w:rPr>
          <w:rFonts w:ascii="宋体" w:hAnsi="宋体"/>
          <w:sz w:val="28"/>
          <w:szCs w:val="28"/>
        </w:rPr>
      </w:pPr>
      <w:r>
        <w:rPr>
          <w:rFonts w:ascii="宋体" w:hAnsi="宋体" w:hint="eastAsia"/>
          <w:sz w:val="28"/>
          <w:szCs w:val="28"/>
        </w:rPr>
        <w:t>4、</w:t>
      </w:r>
      <w:r w:rsidR="00065143">
        <w:rPr>
          <w:rFonts w:ascii="宋体" w:hAnsi="宋体"/>
          <w:sz w:val="28"/>
          <w:szCs w:val="28"/>
        </w:rPr>
        <w:t>本评估</w:t>
      </w:r>
      <w:r w:rsidR="00466078">
        <w:rPr>
          <w:rFonts w:ascii="宋体" w:hAnsi="宋体" w:hint="eastAsia"/>
          <w:sz w:val="28"/>
          <w:szCs w:val="28"/>
        </w:rPr>
        <w:t>结果</w:t>
      </w:r>
      <w:r w:rsidR="00065143">
        <w:rPr>
          <w:rFonts w:ascii="宋体" w:hAnsi="宋体"/>
          <w:sz w:val="28"/>
          <w:szCs w:val="28"/>
        </w:rPr>
        <w:t>未考虑</w:t>
      </w:r>
      <w:r w:rsidR="00C57702">
        <w:rPr>
          <w:rFonts w:ascii="宋体" w:hAnsi="宋体" w:hint="eastAsia"/>
          <w:sz w:val="28"/>
          <w:szCs w:val="28"/>
        </w:rPr>
        <w:t>设备</w:t>
      </w:r>
      <w:r w:rsidR="00065143">
        <w:rPr>
          <w:rFonts w:ascii="宋体" w:hAnsi="宋体"/>
          <w:sz w:val="28"/>
          <w:szCs w:val="28"/>
        </w:rPr>
        <w:t>拆除</w:t>
      </w:r>
      <w:r w:rsidR="00466078">
        <w:rPr>
          <w:rFonts w:ascii="宋体" w:hAnsi="宋体" w:hint="eastAsia"/>
          <w:sz w:val="28"/>
          <w:szCs w:val="28"/>
        </w:rPr>
        <w:t>、运输</w:t>
      </w:r>
      <w:r w:rsidR="00065143">
        <w:rPr>
          <w:rFonts w:ascii="宋体" w:hAnsi="宋体" w:hint="eastAsia"/>
          <w:sz w:val="28"/>
          <w:szCs w:val="28"/>
        </w:rPr>
        <w:t>等</w:t>
      </w:r>
      <w:r w:rsidR="00466078">
        <w:rPr>
          <w:rFonts w:ascii="宋体" w:hAnsi="宋体" w:hint="eastAsia"/>
          <w:sz w:val="28"/>
          <w:szCs w:val="28"/>
        </w:rPr>
        <w:t>对标的价格影响</w:t>
      </w:r>
      <w:r w:rsidR="00065143">
        <w:rPr>
          <w:rFonts w:ascii="宋体" w:hAnsi="宋体" w:hint="eastAsia"/>
          <w:sz w:val="28"/>
          <w:szCs w:val="28"/>
        </w:rPr>
        <w:t>；</w:t>
      </w:r>
    </w:p>
    <w:p w:rsidR="007A2F4B" w:rsidRDefault="00065143">
      <w:pPr>
        <w:autoSpaceDE w:val="0"/>
        <w:autoSpaceDN w:val="0"/>
        <w:adjustRightInd w:val="0"/>
        <w:spacing w:line="560" w:lineRule="exact"/>
        <w:ind w:firstLineChars="250" w:firstLine="700"/>
        <w:rPr>
          <w:rFonts w:ascii="宋体" w:hAnsi="宋体"/>
          <w:sz w:val="28"/>
          <w:szCs w:val="28"/>
        </w:rPr>
      </w:pPr>
      <w:r>
        <w:rPr>
          <w:rFonts w:ascii="宋体" w:hAnsi="宋体" w:hint="eastAsia"/>
          <w:sz w:val="28"/>
          <w:szCs w:val="28"/>
        </w:rPr>
        <w:t>5</w:t>
      </w:r>
      <w:r w:rsidR="00197157">
        <w:rPr>
          <w:rFonts w:ascii="宋体" w:hAnsi="宋体" w:hint="eastAsia"/>
          <w:sz w:val="28"/>
          <w:szCs w:val="28"/>
        </w:rPr>
        <w:t>、本鉴定报告意见有效期一年。</w:t>
      </w:r>
    </w:p>
    <w:p w:rsidR="007A2F4B" w:rsidRDefault="00197157">
      <w:pPr>
        <w:tabs>
          <w:tab w:val="left" w:pos="2202"/>
        </w:tabs>
        <w:autoSpaceDE w:val="0"/>
        <w:autoSpaceDN w:val="0"/>
        <w:adjustRightInd w:val="0"/>
        <w:spacing w:line="560" w:lineRule="exact"/>
        <w:ind w:firstLine="645"/>
        <w:rPr>
          <w:rFonts w:ascii="宋体" w:hAnsi="宋体"/>
          <w:b/>
          <w:sz w:val="28"/>
          <w:szCs w:val="28"/>
        </w:rPr>
      </w:pPr>
      <w:r>
        <w:rPr>
          <w:rFonts w:ascii="宋体" w:hAnsi="宋体" w:hint="eastAsia"/>
          <w:b/>
          <w:sz w:val="28"/>
          <w:szCs w:val="28"/>
        </w:rPr>
        <w:t>十、声明</w:t>
      </w:r>
    </w:p>
    <w:p w:rsidR="007A2F4B" w:rsidRDefault="00197157">
      <w:pPr>
        <w:tabs>
          <w:tab w:val="left" w:pos="2202"/>
        </w:tabs>
        <w:autoSpaceDE w:val="0"/>
        <w:autoSpaceDN w:val="0"/>
        <w:adjustRightInd w:val="0"/>
        <w:spacing w:line="560" w:lineRule="exact"/>
        <w:ind w:firstLineChars="250" w:firstLine="700"/>
        <w:rPr>
          <w:rFonts w:ascii="宋体"/>
          <w:sz w:val="28"/>
          <w:szCs w:val="28"/>
        </w:rPr>
      </w:pPr>
      <w:r>
        <w:rPr>
          <w:rFonts w:ascii="宋体" w:hAnsi="宋体"/>
          <w:sz w:val="28"/>
          <w:szCs w:val="28"/>
        </w:rPr>
        <w:t>1</w:t>
      </w:r>
      <w:r>
        <w:rPr>
          <w:rFonts w:ascii="宋体" w:hAnsi="宋体" w:hint="eastAsia"/>
          <w:sz w:val="28"/>
          <w:szCs w:val="28"/>
        </w:rPr>
        <w:t>、我们在本价格鉴定结论书中陈述的事实是真实和准确的，委托方提供资料的真实性由委托方负责；</w:t>
      </w:r>
    </w:p>
    <w:p w:rsidR="007A2F4B" w:rsidRDefault="00197157">
      <w:pPr>
        <w:tabs>
          <w:tab w:val="left" w:pos="2202"/>
        </w:tabs>
        <w:autoSpaceDE w:val="0"/>
        <w:autoSpaceDN w:val="0"/>
        <w:adjustRightInd w:val="0"/>
        <w:spacing w:line="560" w:lineRule="exact"/>
        <w:ind w:firstLineChars="250" w:firstLine="700"/>
        <w:rPr>
          <w:rFonts w:ascii="宋体"/>
          <w:sz w:val="28"/>
          <w:szCs w:val="28"/>
        </w:rPr>
      </w:pPr>
      <w:r>
        <w:rPr>
          <w:rFonts w:ascii="宋体" w:hAnsi="宋体"/>
          <w:sz w:val="28"/>
          <w:szCs w:val="28"/>
        </w:rPr>
        <w:t>2</w:t>
      </w:r>
      <w:r>
        <w:rPr>
          <w:rFonts w:ascii="宋体" w:hAnsi="宋体" w:hint="eastAsia"/>
          <w:sz w:val="28"/>
          <w:szCs w:val="28"/>
        </w:rPr>
        <w:t>、本价格鉴定结论书中的分析、意见和结论是我们客观、公正的专业分析、意见和结论，但受本价格鉴定结论已说明的假设和限制条件的限制；</w:t>
      </w:r>
    </w:p>
    <w:p w:rsidR="007A2F4B" w:rsidRDefault="00197157">
      <w:pPr>
        <w:tabs>
          <w:tab w:val="left" w:pos="2202"/>
        </w:tabs>
        <w:autoSpaceDE w:val="0"/>
        <w:autoSpaceDN w:val="0"/>
        <w:adjustRightInd w:val="0"/>
        <w:spacing w:line="560" w:lineRule="exact"/>
        <w:ind w:firstLineChars="250" w:firstLine="700"/>
        <w:rPr>
          <w:rFonts w:ascii="宋体"/>
          <w:sz w:val="28"/>
          <w:szCs w:val="28"/>
        </w:rPr>
      </w:pPr>
      <w:r>
        <w:rPr>
          <w:rFonts w:ascii="宋体" w:hAnsi="宋体"/>
          <w:sz w:val="28"/>
          <w:szCs w:val="28"/>
        </w:rPr>
        <w:t>3</w:t>
      </w:r>
      <w:r>
        <w:rPr>
          <w:rFonts w:ascii="宋体" w:hAnsi="宋体" w:hint="eastAsia"/>
          <w:sz w:val="28"/>
          <w:szCs w:val="28"/>
        </w:rPr>
        <w:t>、鉴定机构和鉴定人员与价格鉴定标的没有利害关系，也与有关当事人没有利害关系；</w:t>
      </w:r>
    </w:p>
    <w:p w:rsidR="007A2F4B" w:rsidRDefault="00197157">
      <w:pPr>
        <w:tabs>
          <w:tab w:val="left" w:pos="2202"/>
        </w:tabs>
        <w:autoSpaceDE w:val="0"/>
        <w:autoSpaceDN w:val="0"/>
        <w:adjustRightInd w:val="0"/>
        <w:spacing w:line="560" w:lineRule="exact"/>
        <w:ind w:left="642"/>
        <w:rPr>
          <w:rFonts w:ascii="宋体" w:hAnsi="宋体"/>
          <w:sz w:val="28"/>
          <w:szCs w:val="28"/>
        </w:rPr>
      </w:pPr>
      <w:r>
        <w:rPr>
          <w:rFonts w:ascii="宋体" w:hAnsi="宋体"/>
          <w:sz w:val="28"/>
          <w:szCs w:val="28"/>
        </w:rPr>
        <w:t>4</w:t>
      </w:r>
      <w:r>
        <w:rPr>
          <w:rFonts w:ascii="宋体" w:hAnsi="宋体" w:hint="eastAsia"/>
          <w:sz w:val="28"/>
          <w:szCs w:val="28"/>
        </w:rPr>
        <w:t>、我们依照《山东省价格鉴证操作规范》进行分析，形成意见</w:t>
      </w:r>
    </w:p>
    <w:p w:rsidR="007A2F4B" w:rsidRDefault="00197157">
      <w:pPr>
        <w:tabs>
          <w:tab w:val="left" w:pos="2202"/>
        </w:tabs>
        <w:autoSpaceDE w:val="0"/>
        <w:autoSpaceDN w:val="0"/>
        <w:adjustRightInd w:val="0"/>
        <w:spacing w:line="560" w:lineRule="exact"/>
        <w:rPr>
          <w:rFonts w:ascii="宋体"/>
          <w:sz w:val="28"/>
          <w:szCs w:val="28"/>
        </w:rPr>
      </w:pPr>
      <w:r>
        <w:rPr>
          <w:rFonts w:ascii="宋体" w:hAnsi="宋体" w:hint="eastAsia"/>
          <w:sz w:val="28"/>
          <w:szCs w:val="28"/>
        </w:rPr>
        <w:t>和结论，撰写本价格鉴定结论书；</w:t>
      </w:r>
    </w:p>
    <w:p w:rsidR="007A2F4B" w:rsidRDefault="00197157">
      <w:pPr>
        <w:tabs>
          <w:tab w:val="left" w:pos="2202"/>
        </w:tabs>
        <w:autoSpaceDE w:val="0"/>
        <w:autoSpaceDN w:val="0"/>
        <w:adjustRightInd w:val="0"/>
        <w:spacing w:line="560" w:lineRule="exact"/>
        <w:ind w:firstLine="642"/>
        <w:rPr>
          <w:rFonts w:ascii="宋体"/>
          <w:sz w:val="28"/>
          <w:szCs w:val="28"/>
        </w:rPr>
      </w:pPr>
      <w:r>
        <w:rPr>
          <w:rFonts w:ascii="宋体" w:hAnsi="宋体"/>
          <w:sz w:val="28"/>
          <w:szCs w:val="28"/>
        </w:rPr>
        <w:t>5</w:t>
      </w:r>
      <w:r>
        <w:rPr>
          <w:rFonts w:ascii="宋体" w:hAnsi="宋体" w:hint="eastAsia"/>
          <w:sz w:val="28"/>
          <w:szCs w:val="28"/>
        </w:rPr>
        <w:t>、我们对本价格鉴定结论书中的价格鉴定标的进行了实地查勘；</w:t>
      </w:r>
    </w:p>
    <w:p w:rsidR="007A2F4B" w:rsidRDefault="00197157">
      <w:pPr>
        <w:tabs>
          <w:tab w:val="left" w:pos="2202"/>
        </w:tabs>
        <w:autoSpaceDE w:val="0"/>
        <w:autoSpaceDN w:val="0"/>
        <w:adjustRightInd w:val="0"/>
        <w:spacing w:line="560" w:lineRule="exact"/>
        <w:ind w:firstLine="641"/>
        <w:rPr>
          <w:rFonts w:ascii="宋体" w:hAnsi="宋体"/>
          <w:sz w:val="28"/>
          <w:szCs w:val="28"/>
        </w:rPr>
      </w:pPr>
      <w:r>
        <w:rPr>
          <w:rFonts w:ascii="宋体" w:hAnsi="宋体"/>
          <w:sz w:val="28"/>
          <w:szCs w:val="28"/>
        </w:rPr>
        <w:t>6</w:t>
      </w:r>
      <w:r>
        <w:rPr>
          <w:rFonts w:ascii="宋体" w:hAnsi="宋体" w:hint="eastAsia"/>
          <w:sz w:val="28"/>
          <w:szCs w:val="28"/>
        </w:rPr>
        <w:t>、价格鉴定结论仅对本次委托有效，不作它用。未经我公司同意，不得向委托方和有关当事人之外的任何单位和个人提供结论书的全部或部分内容，不得发表于任何公开媒体上。</w:t>
      </w:r>
    </w:p>
    <w:p w:rsidR="007A2F4B" w:rsidRDefault="00197157">
      <w:pPr>
        <w:tabs>
          <w:tab w:val="left" w:pos="2202"/>
        </w:tabs>
        <w:autoSpaceDE w:val="0"/>
        <w:autoSpaceDN w:val="0"/>
        <w:adjustRightInd w:val="0"/>
        <w:spacing w:line="560" w:lineRule="exact"/>
        <w:ind w:firstLineChars="200" w:firstLine="562"/>
        <w:rPr>
          <w:rFonts w:ascii="宋体"/>
          <w:b/>
          <w:sz w:val="28"/>
          <w:szCs w:val="28"/>
        </w:rPr>
      </w:pPr>
      <w:r>
        <w:rPr>
          <w:rFonts w:ascii="宋体" w:hAnsi="宋体" w:hint="eastAsia"/>
          <w:b/>
          <w:sz w:val="28"/>
          <w:szCs w:val="28"/>
        </w:rPr>
        <w:t>十一、鉴定评估作业日期</w:t>
      </w:r>
    </w:p>
    <w:p w:rsidR="007A2F4B" w:rsidRDefault="00197157">
      <w:pPr>
        <w:pStyle w:val="a5"/>
        <w:tabs>
          <w:tab w:val="left" w:pos="210"/>
        </w:tabs>
        <w:spacing w:line="560" w:lineRule="exact"/>
        <w:ind w:leftChars="1" w:left="6999" w:hangingChars="2499" w:hanging="6997"/>
        <w:rPr>
          <w:rFonts w:ascii="宋体"/>
          <w:sz w:val="28"/>
          <w:szCs w:val="28"/>
        </w:rPr>
      </w:pPr>
      <w:r>
        <w:rPr>
          <w:rFonts w:ascii="宋体" w:hAnsi="宋体"/>
          <w:sz w:val="28"/>
          <w:szCs w:val="28"/>
        </w:rPr>
        <w:t xml:space="preserve">    2019</w:t>
      </w:r>
      <w:r>
        <w:rPr>
          <w:rFonts w:ascii="宋体" w:hAnsi="宋体" w:hint="eastAsia"/>
          <w:sz w:val="28"/>
          <w:szCs w:val="28"/>
        </w:rPr>
        <w:t>年</w:t>
      </w:r>
      <w:r>
        <w:rPr>
          <w:rFonts w:ascii="宋体"/>
          <w:sz w:val="28"/>
          <w:szCs w:val="28"/>
        </w:rPr>
        <w:t>03</w:t>
      </w:r>
      <w:r>
        <w:rPr>
          <w:rFonts w:ascii="宋体" w:hAnsi="宋体" w:hint="eastAsia"/>
          <w:sz w:val="28"/>
          <w:szCs w:val="28"/>
        </w:rPr>
        <w:t>月</w:t>
      </w:r>
      <w:r>
        <w:rPr>
          <w:rFonts w:ascii="宋体" w:hAnsi="宋体"/>
          <w:sz w:val="28"/>
          <w:szCs w:val="28"/>
        </w:rPr>
        <w:t>19</w:t>
      </w:r>
      <w:r>
        <w:rPr>
          <w:rFonts w:ascii="宋体" w:hAnsi="宋体" w:hint="eastAsia"/>
          <w:sz w:val="28"/>
          <w:szCs w:val="28"/>
        </w:rPr>
        <w:t>日至0</w:t>
      </w:r>
      <w:r>
        <w:rPr>
          <w:rFonts w:ascii="宋体" w:hAnsi="宋体"/>
          <w:sz w:val="28"/>
          <w:szCs w:val="28"/>
        </w:rPr>
        <w:t>3</w:t>
      </w:r>
      <w:r>
        <w:rPr>
          <w:rFonts w:ascii="宋体" w:hAnsi="宋体" w:hint="eastAsia"/>
          <w:sz w:val="28"/>
          <w:szCs w:val="28"/>
        </w:rPr>
        <w:t>月</w:t>
      </w:r>
      <w:r>
        <w:rPr>
          <w:rFonts w:ascii="宋体" w:hAnsi="宋体"/>
          <w:sz w:val="28"/>
          <w:szCs w:val="28"/>
        </w:rPr>
        <w:t>2</w:t>
      </w:r>
      <w:r w:rsidR="00A20011">
        <w:rPr>
          <w:rFonts w:ascii="宋体" w:hAnsi="宋体" w:hint="eastAsia"/>
          <w:sz w:val="28"/>
          <w:szCs w:val="28"/>
        </w:rPr>
        <w:t>6</w:t>
      </w:r>
      <w:r>
        <w:rPr>
          <w:rFonts w:ascii="宋体" w:hAnsi="宋体" w:hint="eastAsia"/>
          <w:sz w:val="28"/>
          <w:szCs w:val="28"/>
        </w:rPr>
        <w:t>日</w:t>
      </w:r>
    </w:p>
    <w:p w:rsidR="007A2F4B" w:rsidRDefault="00197157">
      <w:pPr>
        <w:autoSpaceDE w:val="0"/>
        <w:autoSpaceDN w:val="0"/>
        <w:adjustRightInd w:val="0"/>
        <w:spacing w:line="560" w:lineRule="exact"/>
        <w:ind w:firstLineChars="196" w:firstLine="551"/>
        <w:rPr>
          <w:rFonts w:ascii="宋体"/>
          <w:b/>
          <w:sz w:val="28"/>
          <w:szCs w:val="28"/>
        </w:rPr>
      </w:pPr>
      <w:r>
        <w:rPr>
          <w:rFonts w:ascii="宋体" w:hAnsi="宋体" w:hint="eastAsia"/>
          <w:b/>
          <w:sz w:val="28"/>
          <w:szCs w:val="28"/>
        </w:rPr>
        <w:t>十二、价格鉴定评估机构：</w:t>
      </w:r>
    </w:p>
    <w:p w:rsidR="007A2F4B" w:rsidRDefault="00197157" w:rsidP="00197157">
      <w:pPr>
        <w:autoSpaceDE w:val="0"/>
        <w:autoSpaceDN w:val="0"/>
        <w:adjustRightInd w:val="0"/>
        <w:spacing w:line="560" w:lineRule="exact"/>
        <w:ind w:firstLineChars="202" w:firstLine="566"/>
        <w:rPr>
          <w:rFonts w:ascii="宋体"/>
          <w:kern w:val="0"/>
          <w:sz w:val="28"/>
          <w:szCs w:val="28"/>
        </w:rPr>
      </w:pPr>
      <w:r>
        <w:rPr>
          <w:rFonts w:ascii="宋体" w:hAnsi="宋体" w:hint="eastAsia"/>
          <w:kern w:val="0"/>
          <w:sz w:val="28"/>
          <w:szCs w:val="28"/>
        </w:rPr>
        <w:t>机构名称：威海市恒信价格评估有限责任公司</w:t>
      </w:r>
    </w:p>
    <w:p w:rsidR="007A2F4B" w:rsidRDefault="00197157">
      <w:pPr>
        <w:autoSpaceDE w:val="0"/>
        <w:autoSpaceDN w:val="0"/>
        <w:adjustRightInd w:val="0"/>
        <w:spacing w:line="560" w:lineRule="exact"/>
        <w:ind w:firstLineChars="200" w:firstLine="560"/>
        <w:rPr>
          <w:rFonts w:ascii="宋体" w:hAnsi="宋体"/>
          <w:kern w:val="0"/>
          <w:sz w:val="28"/>
          <w:szCs w:val="28"/>
        </w:rPr>
      </w:pPr>
      <w:r>
        <w:rPr>
          <w:rFonts w:ascii="宋体" w:hAnsi="宋体" w:hint="eastAsia"/>
          <w:kern w:val="0"/>
          <w:sz w:val="28"/>
          <w:szCs w:val="28"/>
        </w:rPr>
        <w:t>机构资质证书证号：鲁</w:t>
      </w:r>
      <w:r>
        <w:rPr>
          <w:rFonts w:ascii="宋体" w:hAnsi="宋体"/>
          <w:kern w:val="0"/>
          <w:sz w:val="28"/>
          <w:szCs w:val="28"/>
        </w:rPr>
        <w:t>J01014</w:t>
      </w:r>
    </w:p>
    <w:p w:rsidR="00A20011" w:rsidRDefault="00197157" w:rsidP="002D0C73">
      <w:pPr>
        <w:autoSpaceDE w:val="0"/>
        <w:autoSpaceDN w:val="0"/>
        <w:adjustRightInd w:val="0"/>
        <w:spacing w:line="560" w:lineRule="exact"/>
        <w:ind w:leftChars="284" w:left="596"/>
        <w:rPr>
          <w:rFonts w:ascii="宋体" w:hAnsi="宋体"/>
          <w:b/>
          <w:sz w:val="28"/>
          <w:szCs w:val="28"/>
        </w:rPr>
      </w:pPr>
      <w:r>
        <w:rPr>
          <w:rFonts w:ascii="宋体" w:hAnsi="宋体" w:hint="eastAsia"/>
          <w:b/>
          <w:sz w:val="28"/>
          <w:szCs w:val="28"/>
        </w:rPr>
        <w:t>十三、价格鉴定评估人员：</w:t>
      </w:r>
    </w:p>
    <w:p w:rsidR="00A72FAD" w:rsidRPr="002D0C73" w:rsidRDefault="00A72FAD" w:rsidP="002D0C73">
      <w:pPr>
        <w:autoSpaceDE w:val="0"/>
        <w:autoSpaceDN w:val="0"/>
        <w:adjustRightInd w:val="0"/>
        <w:spacing w:line="560" w:lineRule="exact"/>
        <w:ind w:leftChars="284" w:left="596"/>
        <w:rPr>
          <w:rFonts w:ascii="宋体" w:hAnsi="宋体"/>
          <w:b/>
          <w:sz w:val="28"/>
          <w:szCs w:val="28"/>
        </w:rPr>
      </w:pPr>
    </w:p>
    <w:p w:rsidR="007A2F4B" w:rsidRDefault="00197157">
      <w:pPr>
        <w:spacing w:line="360" w:lineRule="auto"/>
        <w:ind w:firstLineChars="200" w:firstLine="560"/>
        <w:rPr>
          <w:rFonts w:ascii="宋体" w:hAnsi="宋体"/>
          <w:sz w:val="28"/>
          <w:szCs w:val="28"/>
        </w:rPr>
      </w:pPr>
      <w:r>
        <w:rPr>
          <w:rFonts w:ascii="宋体" w:hAnsi="宋体" w:hint="eastAsia"/>
          <w:sz w:val="28"/>
          <w:szCs w:val="28"/>
        </w:rPr>
        <w:lastRenderedPageBreak/>
        <w:t>吴晨旭</w:t>
      </w:r>
      <w:r>
        <w:rPr>
          <w:rFonts w:ascii="宋体" w:hAnsi="宋体"/>
          <w:sz w:val="28"/>
          <w:szCs w:val="28"/>
        </w:rPr>
        <w:t>(</w:t>
      </w:r>
      <w:r>
        <w:rPr>
          <w:rFonts w:ascii="宋体" w:hAnsi="宋体" w:hint="eastAsia"/>
          <w:sz w:val="28"/>
          <w:szCs w:val="28"/>
        </w:rPr>
        <w:t>价格鉴证师</w:t>
      </w:r>
      <w:r>
        <w:rPr>
          <w:rFonts w:ascii="宋体" w:hAnsi="宋体"/>
          <w:sz w:val="28"/>
          <w:szCs w:val="28"/>
        </w:rPr>
        <w:t>:0014216)</w:t>
      </w:r>
    </w:p>
    <w:p w:rsidR="007A2F4B" w:rsidRDefault="007A2F4B">
      <w:pPr>
        <w:spacing w:line="360" w:lineRule="auto"/>
        <w:ind w:firstLineChars="200" w:firstLine="560"/>
        <w:rPr>
          <w:rFonts w:ascii="宋体" w:hAnsi="宋体"/>
          <w:sz w:val="28"/>
          <w:szCs w:val="28"/>
        </w:rPr>
      </w:pPr>
    </w:p>
    <w:p w:rsidR="007A2F4B" w:rsidRDefault="00197157">
      <w:pPr>
        <w:spacing w:line="360" w:lineRule="auto"/>
        <w:ind w:firstLineChars="200" w:firstLine="560"/>
        <w:rPr>
          <w:rFonts w:ascii="宋体" w:hAnsi="宋体"/>
          <w:sz w:val="28"/>
          <w:szCs w:val="28"/>
        </w:rPr>
      </w:pPr>
      <w:r>
        <w:rPr>
          <w:rFonts w:ascii="宋体" w:hAnsi="宋体" w:hint="eastAsia"/>
          <w:sz w:val="28"/>
          <w:szCs w:val="28"/>
        </w:rPr>
        <w:t>孙  健（价格鉴证师:0013651)</w:t>
      </w:r>
    </w:p>
    <w:p w:rsidR="007A2F4B" w:rsidRDefault="00197157">
      <w:pPr>
        <w:spacing w:line="360" w:lineRule="auto"/>
        <w:ind w:firstLineChars="198" w:firstLine="557"/>
        <w:rPr>
          <w:rFonts w:ascii="宋体"/>
          <w:kern w:val="0"/>
          <w:sz w:val="28"/>
          <w:szCs w:val="28"/>
        </w:rPr>
      </w:pPr>
      <w:r>
        <w:rPr>
          <w:rFonts w:ascii="宋体" w:hAnsi="宋体" w:hint="eastAsia"/>
          <w:b/>
          <w:sz w:val="28"/>
          <w:szCs w:val="28"/>
        </w:rPr>
        <w:t>十四、附件</w:t>
      </w:r>
    </w:p>
    <w:p w:rsidR="007A2F4B" w:rsidRDefault="00197157">
      <w:pPr>
        <w:spacing w:line="560" w:lineRule="exact"/>
        <w:ind w:right="74" w:firstLine="641"/>
        <w:rPr>
          <w:rFonts w:ascii="宋体"/>
          <w:sz w:val="28"/>
          <w:szCs w:val="28"/>
        </w:rPr>
      </w:pPr>
      <w:r>
        <w:rPr>
          <w:rFonts w:ascii="宋体" w:hAnsi="宋体"/>
          <w:sz w:val="28"/>
          <w:szCs w:val="28"/>
        </w:rPr>
        <w:t>1</w:t>
      </w:r>
      <w:r>
        <w:rPr>
          <w:rFonts w:ascii="宋体" w:hAnsi="宋体" w:hint="eastAsia"/>
          <w:sz w:val="28"/>
          <w:szCs w:val="28"/>
        </w:rPr>
        <w:t>、现场勘查照片</w:t>
      </w:r>
    </w:p>
    <w:p w:rsidR="007A2F4B" w:rsidRDefault="00197157">
      <w:pPr>
        <w:spacing w:line="560" w:lineRule="exact"/>
        <w:ind w:right="74" w:firstLine="641"/>
        <w:rPr>
          <w:rFonts w:ascii="宋体"/>
          <w:sz w:val="28"/>
          <w:szCs w:val="28"/>
        </w:rPr>
      </w:pPr>
      <w:r>
        <w:rPr>
          <w:rFonts w:ascii="宋体" w:hAnsi="宋体"/>
          <w:sz w:val="28"/>
          <w:szCs w:val="28"/>
        </w:rPr>
        <w:t>2</w:t>
      </w:r>
      <w:r>
        <w:rPr>
          <w:rFonts w:ascii="宋体" w:hAnsi="宋体" w:hint="eastAsia"/>
          <w:sz w:val="28"/>
          <w:szCs w:val="28"/>
        </w:rPr>
        <w:t>、价格鉴定评估机构资质证复印件</w:t>
      </w:r>
    </w:p>
    <w:p w:rsidR="007A2F4B" w:rsidRDefault="00197157">
      <w:pPr>
        <w:spacing w:line="560" w:lineRule="exact"/>
        <w:ind w:right="74" w:firstLine="641"/>
        <w:rPr>
          <w:rFonts w:ascii="宋体"/>
          <w:sz w:val="28"/>
          <w:szCs w:val="28"/>
        </w:rPr>
      </w:pPr>
      <w:r>
        <w:rPr>
          <w:rFonts w:ascii="宋体" w:hAnsi="宋体"/>
          <w:sz w:val="28"/>
          <w:szCs w:val="28"/>
        </w:rPr>
        <w:t>3</w:t>
      </w:r>
      <w:r>
        <w:rPr>
          <w:rFonts w:ascii="宋体" w:hAnsi="宋体" w:hint="eastAsia"/>
          <w:sz w:val="28"/>
          <w:szCs w:val="28"/>
        </w:rPr>
        <w:t>、价格鉴定评估人员资格证复印件</w:t>
      </w:r>
    </w:p>
    <w:p w:rsidR="002D0C73" w:rsidRDefault="002D0C73">
      <w:pPr>
        <w:tabs>
          <w:tab w:val="left" w:pos="2202"/>
        </w:tabs>
        <w:autoSpaceDE w:val="0"/>
        <w:autoSpaceDN w:val="0"/>
        <w:adjustRightInd w:val="0"/>
        <w:spacing w:line="560" w:lineRule="exact"/>
        <w:ind w:firstLineChars="2200" w:firstLine="6160"/>
        <w:rPr>
          <w:rFonts w:ascii="宋体" w:hAnsi="宋体"/>
          <w:sz w:val="28"/>
          <w:szCs w:val="28"/>
        </w:rPr>
      </w:pPr>
    </w:p>
    <w:p w:rsidR="002D0C73" w:rsidRDefault="002D0C73">
      <w:pPr>
        <w:tabs>
          <w:tab w:val="left" w:pos="2202"/>
        </w:tabs>
        <w:autoSpaceDE w:val="0"/>
        <w:autoSpaceDN w:val="0"/>
        <w:adjustRightInd w:val="0"/>
        <w:spacing w:line="560" w:lineRule="exact"/>
        <w:ind w:firstLineChars="2200" w:firstLine="6160"/>
        <w:rPr>
          <w:rFonts w:ascii="宋体" w:hAnsi="宋体"/>
          <w:sz w:val="28"/>
          <w:szCs w:val="28"/>
        </w:rPr>
      </w:pPr>
    </w:p>
    <w:p w:rsidR="002D0C73" w:rsidRDefault="002D0C73">
      <w:pPr>
        <w:tabs>
          <w:tab w:val="left" w:pos="2202"/>
        </w:tabs>
        <w:autoSpaceDE w:val="0"/>
        <w:autoSpaceDN w:val="0"/>
        <w:adjustRightInd w:val="0"/>
        <w:spacing w:line="560" w:lineRule="exact"/>
        <w:ind w:firstLineChars="2200" w:firstLine="6160"/>
        <w:rPr>
          <w:rFonts w:ascii="宋体" w:hAnsi="宋体"/>
          <w:sz w:val="28"/>
          <w:szCs w:val="28"/>
        </w:rPr>
      </w:pPr>
    </w:p>
    <w:p w:rsidR="007A2F4B" w:rsidRDefault="00197157">
      <w:pPr>
        <w:tabs>
          <w:tab w:val="left" w:pos="2202"/>
        </w:tabs>
        <w:autoSpaceDE w:val="0"/>
        <w:autoSpaceDN w:val="0"/>
        <w:adjustRightInd w:val="0"/>
        <w:spacing w:line="560" w:lineRule="exact"/>
        <w:ind w:firstLineChars="2200" w:firstLine="6160"/>
        <w:sectPr w:rsidR="007A2F4B">
          <w:headerReference w:type="default" r:id="rId12"/>
          <w:footerReference w:type="default" r:id="rId13"/>
          <w:pgSz w:w="11906" w:h="16838"/>
          <w:pgMar w:top="1327" w:right="1689" w:bottom="1327" w:left="1689" w:header="851" w:footer="992" w:gutter="0"/>
          <w:pgNumType w:start="1"/>
          <w:cols w:space="0"/>
          <w:docGrid w:type="lines" w:linePitch="312"/>
        </w:sectPr>
      </w:pPr>
      <w:r>
        <w:rPr>
          <w:rFonts w:ascii="宋体" w:hAnsi="宋体"/>
          <w:sz w:val="28"/>
          <w:szCs w:val="28"/>
        </w:rPr>
        <w:t>2019</w:t>
      </w:r>
      <w:r>
        <w:rPr>
          <w:rFonts w:ascii="宋体" w:hAnsi="宋体" w:hint="eastAsia"/>
          <w:sz w:val="28"/>
          <w:szCs w:val="28"/>
        </w:rPr>
        <w:t>年0</w:t>
      </w:r>
      <w:r>
        <w:rPr>
          <w:rFonts w:ascii="宋体" w:hAnsi="宋体"/>
          <w:sz w:val="28"/>
          <w:szCs w:val="28"/>
        </w:rPr>
        <w:t>3</w:t>
      </w:r>
      <w:r>
        <w:rPr>
          <w:rFonts w:ascii="宋体" w:hAnsi="宋体" w:hint="eastAsia"/>
          <w:sz w:val="28"/>
          <w:szCs w:val="28"/>
        </w:rPr>
        <w:t>月</w:t>
      </w:r>
      <w:r>
        <w:rPr>
          <w:rFonts w:ascii="宋体" w:hAnsi="宋体"/>
          <w:sz w:val="28"/>
          <w:szCs w:val="28"/>
        </w:rPr>
        <w:t>2</w:t>
      </w:r>
      <w:r w:rsidR="00A20011">
        <w:rPr>
          <w:rFonts w:ascii="宋体" w:hAnsi="宋体" w:hint="eastAsia"/>
          <w:sz w:val="28"/>
          <w:szCs w:val="28"/>
        </w:rPr>
        <w:t>6</w:t>
      </w:r>
      <w:r>
        <w:rPr>
          <w:rFonts w:ascii="宋体" w:hAnsi="宋体" w:hint="eastAsia"/>
          <w:sz w:val="28"/>
          <w:szCs w:val="28"/>
        </w:rPr>
        <w:t>日</w:t>
      </w:r>
    </w:p>
    <w:p w:rsidR="007A2F4B" w:rsidRDefault="00197157">
      <w:pPr>
        <w:rPr>
          <w:rFonts w:ascii="宋体" w:hAnsi="宋体"/>
          <w:b/>
        </w:rPr>
      </w:pPr>
      <w:r>
        <w:rPr>
          <w:rFonts w:ascii="宋体" w:hAnsi="宋体" w:hint="eastAsia"/>
          <w:b/>
        </w:rPr>
        <w:lastRenderedPageBreak/>
        <w:t>附件</w:t>
      </w:r>
      <w:r>
        <w:rPr>
          <w:rFonts w:ascii="宋体"/>
          <w:b/>
        </w:rPr>
        <w:t>-</w:t>
      </w:r>
      <w:r>
        <w:rPr>
          <w:rFonts w:ascii="宋体" w:hAnsi="宋体" w:hint="eastAsia"/>
          <w:b/>
        </w:rPr>
        <w:t>：现场勘查照片</w:t>
      </w:r>
    </w:p>
    <w:tbl>
      <w:tblPr>
        <w:tblpPr w:leftFromText="180" w:rightFromText="180" w:vertAnchor="page" w:horzAnchor="margin" w:tblpX="1" w:tblpY="2221"/>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284"/>
        <w:gridCol w:w="3827"/>
      </w:tblGrid>
      <w:tr w:rsidR="007A2F4B">
        <w:trPr>
          <w:trHeight w:val="3963"/>
        </w:trPr>
        <w:tc>
          <w:tcPr>
            <w:tcW w:w="4219" w:type="dxa"/>
          </w:tcPr>
          <w:p w:rsidR="007A2F4B" w:rsidRDefault="00197157">
            <w:r>
              <w:rPr>
                <w:rFonts w:hint="eastAsia"/>
                <w:noProof/>
              </w:rPr>
              <w:drawing>
                <wp:inline distT="0" distB="0" distL="114300" distR="114300">
                  <wp:extent cx="2537460" cy="2357120"/>
                  <wp:effectExtent l="0" t="0" r="15240" b="5080"/>
                  <wp:docPr id="1" name="图片 1" descr="QQ截图201903251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325155405"/>
                          <pic:cNvPicPr>
                            <a:picLocks noChangeAspect="1"/>
                          </pic:cNvPicPr>
                        </pic:nvPicPr>
                        <pic:blipFill>
                          <a:blip r:embed="rId14"/>
                          <a:stretch>
                            <a:fillRect/>
                          </a:stretch>
                        </pic:blipFill>
                        <pic:spPr>
                          <a:xfrm>
                            <a:off x="0" y="0"/>
                            <a:ext cx="2537460" cy="2357120"/>
                          </a:xfrm>
                          <a:prstGeom prst="rect">
                            <a:avLst/>
                          </a:prstGeom>
                        </pic:spPr>
                      </pic:pic>
                    </a:graphicData>
                  </a:graphic>
                </wp:inline>
              </w:drawing>
            </w:r>
          </w:p>
        </w:tc>
        <w:tc>
          <w:tcPr>
            <w:tcW w:w="284" w:type="dxa"/>
          </w:tcPr>
          <w:p w:rsidR="007A2F4B" w:rsidRDefault="007A2F4B"/>
        </w:tc>
        <w:tc>
          <w:tcPr>
            <w:tcW w:w="3827" w:type="dxa"/>
          </w:tcPr>
          <w:p w:rsidR="007A2F4B" w:rsidRDefault="00197157">
            <w:r>
              <w:rPr>
                <w:rFonts w:hint="eastAsia"/>
                <w:noProof/>
              </w:rPr>
              <w:drawing>
                <wp:inline distT="0" distB="0" distL="114300" distR="114300">
                  <wp:extent cx="2267585" cy="2338070"/>
                  <wp:effectExtent l="0" t="0" r="18415" b="5080"/>
                  <wp:docPr id="2" name="图片 2" descr="IMG_20190322_0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322_093728"/>
                          <pic:cNvPicPr>
                            <a:picLocks noChangeAspect="1"/>
                          </pic:cNvPicPr>
                        </pic:nvPicPr>
                        <pic:blipFill>
                          <a:blip r:embed="rId15"/>
                          <a:stretch>
                            <a:fillRect/>
                          </a:stretch>
                        </pic:blipFill>
                        <pic:spPr>
                          <a:xfrm>
                            <a:off x="0" y="0"/>
                            <a:ext cx="2267585" cy="2338070"/>
                          </a:xfrm>
                          <a:prstGeom prst="rect">
                            <a:avLst/>
                          </a:prstGeom>
                        </pic:spPr>
                      </pic:pic>
                    </a:graphicData>
                  </a:graphic>
                </wp:inline>
              </w:drawing>
            </w:r>
          </w:p>
        </w:tc>
      </w:tr>
      <w:tr w:rsidR="007A2F4B">
        <w:trPr>
          <w:trHeight w:val="3596"/>
        </w:trPr>
        <w:tc>
          <w:tcPr>
            <w:tcW w:w="4219" w:type="dxa"/>
          </w:tcPr>
          <w:p w:rsidR="007A2F4B" w:rsidRDefault="00197157">
            <w:r>
              <w:rPr>
                <w:rFonts w:hint="eastAsia"/>
                <w:noProof/>
              </w:rPr>
              <w:drawing>
                <wp:inline distT="0" distB="0" distL="114300" distR="114300">
                  <wp:extent cx="2501900" cy="2297430"/>
                  <wp:effectExtent l="0" t="0" r="12700" b="7620"/>
                  <wp:docPr id="3" name="图片 3" descr="IMG_20190322_09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322_094932"/>
                          <pic:cNvPicPr>
                            <a:picLocks noChangeAspect="1"/>
                          </pic:cNvPicPr>
                        </pic:nvPicPr>
                        <pic:blipFill>
                          <a:blip r:embed="rId16"/>
                          <a:stretch>
                            <a:fillRect/>
                          </a:stretch>
                        </pic:blipFill>
                        <pic:spPr>
                          <a:xfrm>
                            <a:off x="0" y="0"/>
                            <a:ext cx="2501900" cy="2297430"/>
                          </a:xfrm>
                          <a:prstGeom prst="rect">
                            <a:avLst/>
                          </a:prstGeom>
                        </pic:spPr>
                      </pic:pic>
                    </a:graphicData>
                  </a:graphic>
                </wp:inline>
              </w:drawing>
            </w:r>
          </w:p>
        </w:tc>
        <w:tc>
          <w:tcPr>
            <w:tcW w:w="284" w:type="dxa"/>
          </w:tcPr>
          <w:p w:rsidR="007A2F4B" w:rsidRDefault="007A2F4B"/>
        </w:tc>
        <w:tc>
          <w:tcPr>
            <w:tcW w:w="3827" w:type="dxa"/>
          </w:tcPr>
          <w:p w:rsidR="007A2F4B" w:rsidRDefault="00197157">
            <w:r>
              <w:rPr>
                <w:rFonts w:hint="eastAsia"/>
                <w:noProof/>
              </w:rPr>
              <w:drawing>
                <wp:inline distT="0" distB="0" distL="114300" distR="114300">
                  <wp:extent cx="2290445" cy="2254250"/>
                  <wp:effectExtent l="0" t="0" r="14605" b="12700"/>
                  <wp:docPr id="7" name="图片 7" descr="QQ截图2019032515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90325155251"/>
                          <pic:cNvPicPr>
                            <a:picLocks noChangeAspect="1"/>
                          </pic:cNvPicPr>
                        </pic:nvPicPr>
                        <pic:blipFill>
                          <a:blip r:embed="rId17"/>
                          <a:stretch>
                            <a:fillRect/>
                          </a:stretch>
                        </pic:blipFill>
                        <pic:spPr>
                          <a:xfrm>
                            <a:off x="0" y="0"/>
                            <a:ext cx="2290445" cy="2254250"/>
                          </a:xfrm>
                          <a:prstGeom prst="rect">
                            <a:avLst/>
                          </a:prstGeom>
                        </pic:spPr>
                      </pic:pic>
                    </a:graphicData>
                  </a:graphic>
                </wp:inline>
              </w:drawing>
            </w:r>
          </w:p>
        </w:tc>
      </w:tr>
      <w:tr w:rsidR="007A2F4B" w:rsidTr="00CA6B27">
        <w:trPr>
          <w:trHeight w:val="3462"/>
        </w:trPr>
        <w:tc>
          <w:tcPr>
            <w:tcW w:w="4219" w:type="dxa"/>
          </w:tcPr>
          <w:p w:rsidR="007A2F4B" w:rsidRDefault="00197157">
            <w:r>
              <w:rPr>
                <w:rFonts w:hint="eastAsia"/>
                <w:noProof/>
              </w:rPr>
              <w:drawing>
                <wp:inline distT="0" distB="0" distL="114300" distR="114300">
                  <wp:extent cx="2519680" cy="1847850"/>
                  <wp:effectExtent l="19050" t="0" r="0" b="0"/>
                  <wp:docPr id="5" name="图片 5" descr="IMG_20190322_09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0322_093658"/>
                          <pic:cNvPicPr>
                            <a:picLocks noChangeAspect="1"/>
                          </pic:cNvPicPr>
                        </pic:nvPicPr>
                        <pic:blipFill>
                          <a:blip r:embed="rId18"/>
                          <a:stretch>
                            <a:fillRect/>
                          </a:stretch>
                        </pic:blipFill>
                        <pic:spPr>
                          <a:xfrm>
                            <a:off x="0" y="0"/>
                            <a:ext cx="2519680" cy="1847850"/>
                          </a:xfrm>
                          <a:prstGeom prst="rect">
                            <a:avLst/>
                          </a:prstGeom>
                        </pic:spPr>
                      </pic:pic>
                    </a:graphicData>
                  </a:graphic>
                </wp:inline>
              </w:drawing>
            </w:r>
          </w:p>
        </w:tc>
        <w:tc>
          <w:tcPr>
            <w:tcW w:w="284" w:type="dxa"/>
          </w:tcPr>
          <w:p w:rsidR="007A2F4B" w:rsidRDefault="007A2F4B"/>
        </w:tc>
        <w:tc>
          <w:tcPr>
            <w:tcW w:w="3827" w:type="dxa"/>
          </w:tcPr>
          <w:p w:rsidR="007A2F4B" w:rsidRDefault="00197157">
            <w:r>
              <w:rPr>
                <w:rFonts w:hint="eastAsia"/>
                <w:noProof/>
              </w:rPr>
              <w:drawing>
                <wp:inline distT="0" distB="0" distL="114300" distR="114300">
                  <wp:extent cx="2282190" cy="1704975"/>
                  <wp:effectExtent l="19050" t="0" r="3810" b="0"/>
                  <wp:docPr id="6" name="图片 6" descr="IMG_20190322_09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322_095019"/>
                          <pic:cNvPicPr>
                            <a:picLocks noChangeAspect="1"/>
                          </pic:cNvPicPr>
                        </pic:nvPicPr>
                        <pic:blipFill>
                          <a:blip r:embed="rId19"/>
                          <a:stretch>
                            <a:fillRect/>
                          </a:stretch>
                        </pic:blipFill>
                        <pic:spPr>
                          <a:xfrm>
                            <a:off x="0" y="0"/>
                            <a:ext cx="2282190" cy="1704975"/>
                          </a:xfrm>
                          <a:prstGeom prst="rect">
                            <a:avLst/>
                          </a:prstGeom>
                        </pic:spPr>
                      </pic:pic>
                    </a:graphicData>
                  </a:graphic>
                </wp:inline>
              </w:drawing>
            </w:r>
          </w:p>
        </w:tc>
      </w:tr>
    </w:tbl>
    <w:p w:rsidR="00CA6B27" w:rsidRPr="00CA6B27" w:rsidRDefault="00CA6B27" w:rsidP="00CA6B27"/>
    <w:p w:rsidR="00CA6B27" w:rsidRPr="00CA6B27" w:rsidRDefault="00CA6B27" w:rsidP="00CA6B27"/>
    <w:p w:rsidR="007A2F4B" w:rsidRPr="00CA6B27" w:rsidRDefault="007A2F4B" w:rsidP="00CA6B27">
      <w:pPr>
        <w:rPr>
          <w:rFonts w:ascii="宋体" w:hint="eastAsia"/>
          <w:sz w:val="32"/>
          <w:szCs w:val="32"/>
        </w:rPr>
      </w:pPr>
    </w:p>
    <w:sectPr w:rsidR="007A2F4B" w:rsidRPr="00CA6B27" w:rsidSect="007A2F4B">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E3B" w:rsidRDefault="000A3E3B" w:rsidP="007A2F4B">
      <w:r>
        <w:separator/>
      </w:r>
    </w:p>
  </w:endnote>
  <w:endnote w:type="continuationSeparator" w:id="1">
    <w:p w:rsidR="000A3E3B" w:rsidRDefault="000A3E3B" w:rsidP="007A2F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080F3C52" w:usb2="00000016" w:usb3="00000000" w:csb0="0004001F" w:csb1="00000000"/>
  </w:font>
  <w:font w:name="华文中宋">
    <w:altName w:val="宋体"/>
    <w:panose1 w:val="02010600040101010101"/>
    <w:charset w:val="86"/>
    <w:family w:val="auto"/>
    <w:pitch w:val="variable"/>
    <w:sig w:usb0="00000287" w:usb1="080F0000" w:usb2="00000010" w:usb3="00000000" w:csb0="0004009F" w:csb1="00000000"/>
  </w:font>
  <w:font w:name="仿宋">
    <w:altName w:val="宋体"/>
    <w:charset w:val="86"/>
    <w:family w:val="modern"/>
    <w:pitch w:val="fixed"/>
    <w:sig w:usb0="800002BF"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CD5B3A">
    <w:pPr>
      <w:pStyle w:val="a7"/>
      <w:framePr w:wrap="around" w:vAnchor="text" w:hAnchor="margin" w:xAlign="right" w:y="1"/>
      <w:rPr>
        <w:rStyle w:val="ab"/>
      </w:rPr>
    </w:pPr>
    <w:r>
      <w:rPr>
        <w:rStyle w:val="ab"/>
      </w:rPr>
      <w:fldChar w:fldCharType="begin"/>
    </w:r>
    <w:r w:rsidR="00A20011">
      <w:rPr>
        <w:rStyle w:val="ab"/>
      </w:rPr>
      <w:instrText xml:space="preserve">PAGE  </w:instrText>
    </w:r>
    <w:r>
      <w:rPr>
        <w:rStyle w:val="ab"/>
      </w:rPr>
      <w:fldChar w:fldCharType="end"/>
    </w:r>
  </w:p>
  <w:p w:rsidR="00A20011" w:rsidRDefault="00A20011">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A20011">
    <w:pPr>
      <w:pStyle w:val="a7"/>
      <w:pBdr>
        <w:top w:val="single" w:sz="4" w:space="1" w:color="000000"/>
      </w:pBdr>
      <w:rPr>
        <w:rFonts w:ascii="宋体" w:hAnsi="宋体"/>
        <w:b/>
        <w:bCs/>
      </w:rPr>
    </w:pPr>
    <w:r>
      <w:rPr>
        <w:rFonts w:ascii="宋体" w:hAnsi="宋体" w:hint="eastAsia"/>
        <w:b/>
        <w:bCs/>
      </w:rPr>
      <w:t>威海市恒信价格评估有限责任公司                                           电话： 0631-8467998</w:t>
    </w:r>
  </w:p>
  <w:p w:rsidR="00A20011" w:rsidRDefault="00A20011">
    <w:pPr>
      <w:pStyle w:val="a7"/>
      <w:rPr>
        <w:rFonts w:ascii="黑体" w:eastAsia="黑体"/>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CD5B3A">
    <w:pPr>
      <w:pStyle w:val="a7"/>
      <w:pBdr>
        <w:top w:val="single" w:sz="4" w:space="0" w:color="000000"/>
      </w:pBdr>
      <w:ind w:right="360"/>
      <w:rPr>
        <w:rFonts w:ascii="宋体" w:hAnsi="宋体"/>
        <w:b/>
        <w:bCs/>
      </w:rPr>
    </w:pPr>
    <w:r w:rsidRPr="00CD5B3A">
      <w:pict>
        <v:shapetype id="_x0000_t202" coordsize="21600,21600" o:spt="202" path="m,l,21600r21600,l21600,xe">
          <v:stroke joinstyle="miter"/>
          <v:path gradientshapeok="t" o:connecttype="rect"/>
        </v:shapetype>
        <v:shape id="Text Box 11" o:spid="_x0000_s2051" type="#_x0000_t202" style="position:absolute;margin-left:0;margin-top:0;width:4.6pt;height:11pt;z-index:251658240;mso-wrap-style:none;mso-position-horizontal:center;mso-position-horizontal-relative:margin"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LW7l30AAAAAIBAAAPAAAAAAAAAAEA&#10;IAAAACIAAABkcnMvZG93bnJldi54bWxQSwECFAAUAAAACACHTuJAnNCJtt4BAAC0AwAADgAAAAAA&#10;AAABACAAAAAfAQAAZHJzL2Uyb0RvYy54bWxQSwUGAAAAAAYABgBZAQAAbwUAAAAA&#10;" filled="f" stroked="f">
          <v:textbox style="mso-fit-shape-to-text:t" inset="0,0,0,0">
            <w:txbxContent>
              <w:p w:rsidR="00A20011" w:rsidRDefault="00CD5B3A">
                <w:pPr>
                  <w:pStyle w:val="a7"/>
                </w:pPr>
                <w:r>
                  <w:fldChar w:fldCharType="begin"/>
                </w:r>
                <w:r w:rsidR="00E744B1">
                  <w:instrText xml:space="preserve"> PAGE  \* MERGEFORMAT </w:instrText>
                </w:r>
                <w:r>
                  <w:fldChar w:fldCharType="separate"/>
                </w:r>
                <w:r w:rsidR="00CA6B27">
                  <w:rPr>
                    <w:noProof/>
                  </w:rPr>
                  <w:t>5</w:t>
                </w:r>
                <w:r>
                  <w:rPr>
                    <w:noProof/>
                  </w:rPr>
                  <w:fldChar w:fldCharType="end"/>
                </w:r>
              </w:p>
            </w:txbxContent>
          </v:textbox>
          <w10:wrap anchorx="margin"/>
        </v:shape>
      </w:pict>
    </w:r>
    <w:r w:rsidR="00A20011">
      <w:rPr>
        <w:rFonts w:ascii="宋体" w:hAnsi="宋体" w:hint="eastAsia"/>
        <w:b/>
        <w:bCs/>
      </w:rPr>
      <w:t>威海市恒信价格评估有限责任公司</w:t>
    </w:r>
    <w:r w:rsidR="00A20011">
      <w:rPr>
        <w:rFonts w:ascii="宋体" w:hAnsi="宋体"/>
        <w:b/>
        <w:bCs/>
      </w:rPr>
      <w:tab/>
    </w:r>
    <w:r w:rsidR="00A20011">
      <w:rPr>
        <w:rFonts w:ascii="宋体" w:hAnsi="宋体" w:hint="eastAsia"/>
        <w:b/>
        <w:bCs/>
      </w:rPr>
      <w:t xml:space="preserve">                                       电话： 0631-8467998</w:t>
    </w:r>
  </w:p>
  <w:p w:rsidR="00A20011" w:rsidRDefault="00A20011">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CD5B3A">
    <w:pPr>
      <w:pStyle w:val="a7"/>
      <w:pBdr>
        <w:top w:val="single" w:sz="4" w:space="1" w:color="000000"/>
      </w:pBdr>
      <w:rPr>
        <w:rFonts w:ascii="宋体" w:hAnsi="宋体"/>
        <w:b/>
        <w:bCs/>
      </w:rPr>
    </w:pPr>
    <w:r w:rsidRPr="00CD5B3A">
      <w:pict>
        <v:shapetype id="_x0000_t202" coordsize="21600,21600" o:spt="202" path="m,l,21600r21600,l21600,xe">
          <v:stroke joinstyle="miter"/>
          <v:path gradientshapeok="t" o:connecttype="rect"/>
        </v:shapetype>
        <v:shape id="Text Box 13" o:spid="_x0000_s2049" type="#_x0000_t202" style="position:absolute;margin-left:0;margin-top:0;width:9.15pt;height:11pt;z-index:251660288;mso-wrap-style:none;mso-position-horizontal:center;mso-position-horizontal-relative:margin"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YulhTQAAAAAwEAAA8AAAAAAAAA&#10;AQAgAAAAIgAAAGRycy9kb3ducmV2LnhtbFBLAQIUABQAAAAIAIdO4kC0GtDI4AEAALQDAAAOAAAA&#10;AAAAAAEAIAAAAB8BAABkcnMvZTJvRG9jLnhtbFBLBQYAAAAABgAGAFkBAABxBQAAAAA=&#10;" filled="f" stroked="f">
          <v:textbox style="mso-fit-shape-to-text:t" inset="0,0,0,0">
            <w:txbxContent>
              <w:p w:rsidR="00A20011" w:rsidRDefault="00CD5B3A">
                <w:pPr>
                  <w:pStyle w:val="a7"/>
                </w:pPr>
                <w:r>
                  <w:fldChar w:fldCharType="begin"/>
                </w:r>
                <w:r w:rsidR="00E744B1">
                  <w:instrText xml:space="preserve"> PAGE  \* MERGEFORMAT </w:instrText>
                </w:r>
                <w:r>
                  <w:fldChar w:fldCharType="separate"/>
                </w:r>
                <w:r w:rsidR="00CA6B27">
                  <w:rPr>
                    <w:noProof/>
                  </w:rPr>
                  <w:t>6</w:t>
                </w:r>
                <w:r>
                  <w:rPr>
                    <w:noProof/>
                  </w:rPr>
                  <w:fldChar w:fldCharType="end"/>
                </w:r>
              </w:p>
            </w:txbxContent>
          </v:textbox>
          <w10:wrap anchorx="margin"/>
        </v:shape>
      </w:pict>
    </w:r>
    <w:r w:rsidR="00A20011">
      <w:rPr>
        <w:rFonts w:ascii="宋体" w:hAnsi="宋体" w:hint="eastAsia"/>
        <w:b/>
        <w:bCs/>
      </w:rPr>
      <w:t>威海市恒信价格评估有限责任公司                                           电话： 0631-8467998</w:t>
    </w:r>
  </w:p>
  <w:p w:rsidR="00A20011" w:rsidRDefault="00A2001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E3B" w:rsidRDefault="000A3E3B" w:rsidP="007A2F4B">
      <w:r>
        <w:separator/>
      </w:r>
    </w:p>
  </w:footnote>
  <w:footnote w:type="continuationSeparator" w:id="1">
    <w:p w:rsidR="000A3E3B" w:rsidRDefault="000A3E3B" w:rsidP="007A2F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8E51A7">
    <w:pPr>
      <w:pStyle w:val="a8"/>
      <w:shd w:val="clear" w:color="auto" w:fill="FFFFFF"/>
      <w:jc w:val="both"/>
      <w:rPr>
        <w:rFonts w:ascii="宋体" w:hAnsi="宋体"/>
        <w:b/>
        <w:bCs/>
      </w:rPr>
    </w:pPr>
    <w:r>
      <w:rPr>
        <w:rFonts w:ascii="宋体" w:hAnsi="宋体" w:hint="eastAsia"/>
        <w:b/>
        <w:bCs/>
      </w:rPr>
      <w:t>荣成市人和镇宋家庄村岳田石材场内</w:t>
    </w:r>
    <w:r w:rsidR="001817D5">
      <w:rPr>
        <w:rFonts w:ascii="宋体" w:hAnsi="宋体" w:hint="eastAsia"/>
        <w:b/>
        <w:bCs/>
      </w:rPr>
      <w:t>（</w:t>
    </w:r>
    <w:r>
      <w:rPr>
        <w:rFonts w:ascii="宋体" w:hAnsi="宋体" w:hint="eastAsia"/>
        <w:b/>
        <w:bCs/>
      </w:rPr>
      <w:t>20吨</w:t>
    </w:r>
    <w:r w:rsidR="001817D5">
      <w:rPr>
        <w:rFonts w:ascii="宋体" w:hAnsi="宋体" w:hint="eastAsia"/>
        <w:b/>
        <w:bCs/>
      </w:rPr>
      <w:t>）</w:t>
    </w:r>
    <w:r w:rsidR="00A20011">
      <w:rPr>
        <w:rFonts w:ascii="宋体" w:hAnsi="宋体" w:hint="eastAsia"/>
        <w:b/>
        <w:bCs/>
      </w:rPr>
      <w:t>行吊</w:t>
    </w:r>
    <w:r>
      <w:rPr>
        <w:rFonts w:ascii="宋体" w:hAnsi="宋体" w:hint="eastAsia"/>
        <w:b/>
        <w:bCs/>
      </w:rPr>
      <w:t>的</w:t>
    </w:r>
    <w:r w:rsidR="00A20011">
      <w:rPr>
        <w:rFonts w:ascii="宋体" w:hAnsi="宋体" w:hint="eastAsia"/>
        <w:b/>
        <w:bCs/>
      </w:rPr>
      <w:t>市场价值的鉴定评估报告书目录</w:t>
    </w:r>
  </w:p>
  <w:p w:rsidR="00A20011" w:rsidRDefault="00A20011">
    <w:pPr>
      <w:pStyle w:val="a8"/>
      <w:tabs>
        <w:tab w:val="left" w:pos="1666"/>
      </w:tabs>
      <w:spacing w:line="15" w:lineRule="auto"/>
      <w:jc w:val="left"/>
      <w:rPr>
        <w:rFonts w:ascii="黑体" w:eastAsia="黑体"/>
      </w:rPr>
    </w:pPr>
    <w:r>
      <w:rPr>
        <w:rFonts w:ascii="黑体" w:eastAsia="黑体"/>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8E51A7">
    <w:pPr>
      <w:pStyle w:val="a8"/>
      <w:pBdr>
        <w:bottom w:val="single" w:sz="4" w:space="1" w:color="auto"/>
      </w:pBdr>
      <w:jc w:val="both"/>
      <w:rPr>
        <w:rFonts w:ascii="宋体" w:hAnsi="宋体"/>
        <w:b/>
        <w:bCs/>
      </w:rPr>
    </w:pPr>
    <w:r>
      <w:rPr>
        <w:rFonts w:ascii="宋体" w:hAnsi="宋体" w:hint="eastAsia"/>
        <w:b/>
        <w:bCs/>
      </w:rPr>
      <w:t>荣成市人和镇宋家庄村岳田石材场内</w:t>
    </w:r>
    <w:r w:rsidR="001817D5">
      <w:rPr>
        <w:rFonts w:ascii="宋体" w:hAnsi="宋体" w:hint="eastAsia"/>
        <w:b/>
        <w:bCs/>
      </w:rPr>
      <w:t>（</w:t>
    </w:r>
    <w:r>
      <w:rPr>
        <w:rFonts w:ascii="宋体" w:hAnsi="宋体" w:hint="eastAsia"/>
        <w:b/>
        <w:bCs/>
      </w:rPr>
      <w:t>20吨</w:t>
    </w:r>
    <w:r w:rsidR="001817D5">
      <w:rPr>
        <w:rFonts w:ascii="宋体" w:hAnsi="宋体" w:hint="eastAsia"/>
        <w:b/>
        <w:bCs/>
      </w:rPr>
      <w:t>）</w:t>
    </w:r>
    <w:r>
      <w:rPr>
        <w:rFonts w:ascii="宋体" w:hAnsi="宋体" w:hint="eastAsia"/>
        <w:b/>
        <w:bCs/>
      </w:rPr>
      <w:t>行吊的市场价值的鉴定评估报告书</w:t>
    </w:r>
    <w:r w:rsidR="002A1729">
      <w:rPr>
        <w:rFonts w:ascii="宋体" w:hAnsi="宋体" w:hint="eastAsia"/>
        <w:b/>
        <w:bCs/>
      </w:rPr>
      <w:t>摘要</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11" w:rsidRDefault="00F14421">
    <w:pPr>
      <w:pStyle w:val="a8"/>
      <w:pBdr>
        <w:bottom w:val="single" w:sz="4" w:space="1" w:color="auto"/>
      </w:pBdr>
      <w:jc w:val="both"/>
      <w:rPr>
        <w:rFonts w:ascii="宋体" w:hAnsi="宋体"/>
        <w:b/>
        <w:bCs/>
      </w:rPr>
    </w:pPr>
    <w:r>
      <w:rPr>
        <w:rFonts w:ascii="宋体" w:hAnsi="宋体" w:hint="eastAsia"/>
        <w:b/>
        <w:bCs/>
      </w:rPr>
      <w:t>荣成市人和镇宋家庄村岳田石材场内</w:t>
    </w:r>
    <w:r w:rsidR="001817D5">
      <w:rPr>
        <w:rFonts w:ascii="宋体" w:hAnsi="宋体" w:hint="eastAsia"/>
        <w:b/>
        <w:bCs/>
      </w:rPr>
      <w:t>（</w:t>
    </w:r>
    <w:r>
      <w:rPr>
        <w:rFonts w:ascii="宋体" w:hAnsi="宋体" w:hint="eastAsia"/>
        <w:b/>
        <w:bCs/>
      </w:rPr>
      <w:t>20吨</w:t>
    </w:r>
    <w:r w:rsidR="001817D5">
      <w:rPr>
        <w:rFonts w:ascii="宋体" w:hAnsi="宋体" w:hint="eastAsia"/>
        <w:b/>
        <w:bCs/>
      </w:rPr>
      <w:t>）</w:t>
    </w:r>
    <w:r>
      <w:rPr>
        <w:rFonts w:ascii="宋体" w:hAnsi="宋体" w:hint="eastAsia"/>
        <w:b/>
        <w:bCs/>
      </w:rPr>
      <w:t>行吊的市场价值的鉴定评估报告书</w:t>
    </w:r>
    <w:r w:rsidR="00A20011">
      <w:rPr>
        <w:rFonts w:ascii="宋体" w:hAnsi="宋体" w:hint="eastAsia"/>
        <w:b/>
        <w:bCs/>
      </w:rPr>
      <w:t xml:space="preserve">  附件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D18C0"/>
    <w:multiLevelType w:val="multilevel"/>
    <w:tmpl w:val="233D18C0"/>
    <w:lvl w:ilvl="0">
      <w:start w:val="1"/>
      <w:numFmt w:val="japaneseCounting"/>
      <w:lvlText w:val="%1、"/>
      <w:lvlJc w:val="left"/>
      <w:pPr>
        <w:tabs>
          <w:tab w:val="left" w:pos="1440"/>
        </w:tabs>
        <w:ind w:left="1440" w:hanging="720"/>
      </w:pPr>
      <w:rPr>
        <w:rFonts w:cs="Times New Roman" w:hint="default"/>
      </w:rPr>
    </w:lvl>
    <w:lvl w:ilvl="1">
      <w:start w:val="1"/>
      <w:numFmt w:val="lowerLetter"/>
      <w:lvlText w:val="%2)"/>
      <w:lvlJc w:val="left"/>
      <w:pPr>
        <w:tabs>
          <w:tab w:val="left" w:pos="1410"/>
        </w:tabs>
        <w:ind w:left="1410" w:hanging="420"/>
      </w:pPr>
      <w:rPr>
        <w:rFonts w:cs="Times New Roman"/>
      </w:rPr>
    </w:lvl>
    <w:lvl w:ilvl="2">
      <w:start w:val="1"/>
      <w:numFmt w:val="lowerRoman"/>
      <w:lvlText w:val="%3."/>
      <w:lvlJc w:val="right"/>
      <w:pPr>
        <w:tabs>
          <w:tab w:val="left" w:pos="1830"/>
        </w:tabs>
        <w:ind w:left="1830" w:hanging="420"/>
      </w:pPr>
      <w:rPr>
        <w:rFonts w:cs="Times New Roman"/>
      </w:rPr>
    </w:lvl>
    <w:lvl w:ilvl="3">
      <w:start w:val="1"/>
      <w:numFmt w:val="decimal"/>
      <w:lvlText w:val="%4."/>
      <w:lvlJc w:val="left"/>
      <w:pPr>
        <w:tabs>
          <w:tab w:val="left" w:pos="2250"/>
        </w:tabs>
        <w:ind w:left="2250" w:hanging="420"/>
      </w:pPr>
      <w:rPr>
        <w:rFonts w:cs="Times New Roman"/>
      </w:rPr>
    </w:lvl>
    <w:lvl w:ilvl="4">
      <w:start w:val="1"/>
      <w:numFmt w:val="lowerLetter"/>
      <w:lvlText w:val="%5)"/>
      <w:lvlJc w:val="left"/>
      <w:pPr>
        <w:tabs>
          <w:tab w:val="left" w:pos="2670"/>
        </w:tabs>
        <w:ind w:left="2670" w:hanging="420"/>
      </w:pPr>
      <w:rPr>
        <w:rFonts w:cs="Times New Roman"/>
      </w:rPr>
    </w:lvl>
    <w:lvl w:ilvl="5">
      <w:start w:val="1"/>
      <w:numFmt w:val="lowerRoman"/>
      <w:lvlText w:val="%6."/>
      <w:lvlJc w:val="right"/>
      <w:pPr>
        <w:tabs>
          <w:tab w:val="left" w:pos="3090"/>
        </w:tabs>
        <w:ind w:left="3090" w:hanging="420"/>
      </w:pPr>
      <w:rPr>
        <w:rFonts w:cs="Times New Roman"/>
      </w:rPr>
    </w:lvl>
    <w:lvl w:ilvl="6">
      <w:start w:val="1"/>
      <w:numFmt w:val="decimal"/>
      <w:lvlText w:val="%7."/>
      <w:lvlJc w:val="left"/>
      <w:pPr>
        <w:tabs>
          <w:tab w:val="left" w:pos="3510"/>
        </w:tabs>
        <w:ind w:left="3510" w:hanging="420"/>
      </w:pPr>
      <w:rPr>
        <w:rFonts w:cs="Times New Roman"/>
      </w:rPr>
    </w:lvl>
    <w:lvl w:ilvl="7">
      <w:start w:val="1"/>
      <w:numFmt w:val="lowerLetter"/>
      <w:lvlText w:val="%8)"/>
      <w:lvlJc w:val="left"/>
      <w:pPr>
        <w:tabs>
          <w:tab w:val="left" w:pos="3930"/>
        </w:tabs>
        <w:ind w:left="3930" w:hanging="420"/>
      </w:pPr>
      <w:rPr>
        <w:rFonts w:cs="Times New Roman"/>
      </w:rPr>
    </w:lvl>
    <w:lvl w:ilvl="8">
      <w:start w:val="1"/>
      <w:numFmt w:val="lowerRoman"/>
      <w:lvlText w:val="%9."/>
      <w:lvlJc w:val="right"/>
      <w:pPr>
        <w:tabs>
          <w:tab w:val="left" w:pos="4350"/>
        </w:tabs>
        <w:ind w:left="4350" w:hanging="420"/>
      </w:pPr>
      <w:rPr>
        <w:rFonts w:cs="Times New Roman"/>
      </w:rPr>
    </w:lvl>
  </w:abstractNum>
  <w:abstractNum w:abstractNumId="1">
    <w:nsid w:val="59C4A8B5"/>
    <w:multiLevelType w:val="singleLevel"/>
    <w:tmpl w:val="59C4A8B5"/>
    <w:lvl w:ilvl="0">
      <w:start w:val="7"/>
      <w:numFmt w:val="chineseCounting"/>
      <w:suff w:val="nothing"/>
      <w:lvlText w:val="%1、"/>
      <w:lvlJc w:val="left"/>
      <w:rPr>
        <w:rFonts w:cs="Times New Roman"/>
      </w:rPr>
    </w:lvl>
  </w:abstractNum>
  <w:abstractNum w:abstractNumId="2">
    <w:nsid w:val="78AA5638"/>
    <w:multiLevelType w:val="multilevel"/>
    <w:tmpl w:val="78AA5638"/>
    <w:lvl w:ilvl="0">
      <w:start w:val="1"/>
      <w:numFmt w:val="japaneseCounting"/>
      <w:lvlText w:val="%1、"/>
      <w:lvlJc w:val="left"/>
      <w:pPr>
        <w:ind w:left="1287" w:hanging="720"/>
      </w:pPr>
      <w:rPr>
        <w:rFonts w:cs="Times New Roman"/>
      </w:rPr>
    </w:lvl>
    <w:lvl w:ilvl="1">
      <w:start w:val="1"/>
      <w:numFmt w:val="decimal"/>
      <w:lvlText w:val="%2."/>
      <w:lvlJc w:val="left"/>
      <w:pPr>
        <w:tabs>
          <w:tab w:val="left" w:pos="873"/>
        </w:tabs>
        <w:ind w:left="873" w:hanging="360"/>
      </w:pPr>
      <w:rPr>
        <w:rFonts w:cs="Times New Roman"/>
      </w:rPr>
    </w:lvl>
    <w:lvl w:ilvl="2">
      <w:start w:val="1"/>
      <w:numFmt w:val="decimal"/>
      <w:lvlText w:val="%3."/>
      <w:lvlJc w:val="left"/>
      <w:pPr>
        <w:tabs>
          <w:tab w:val="left" w:pos="1593"/>
        </w:tabs>
        <w:ind w:left="1593" w:hanging="360"/>
      </w:pPr>
      <w:rPr>
        <w:rFonts w:cs="Times New Roman"/>
      </w:rPr>
    </w:lvl>
    <w:lvl w:ilvl="3">
      <w:start w:val="1"/>
      <w:numFmt w:val="decimal"/>
      <w:lvlText w:val="%4."/>
      <w:lvlJc w:val="left"/>
      <w:pPr>
        <w:tabs>
          <w:tab w:val="left" w:pos="2313"/>
        </w:tabs>
        <w:ind w:left="2313" w:hanging="360"/>
      </w:pPr>
      <w:rPr>
        <w:rFonts w:cs="Times New Roman"/>
      </w:rPr>
    </w:lvl>
    <w:lvl w:ilvl="4">
      <w:start w:val="1"/>
      <w:numFmt w:val="decimal"/>
      <w:lvlText w:val="%5."/>
      <w:lvlJc w:val="left"/>
      <w:pPr>
        <w:tabs>
          <w:tab w:val="left" w:pos="3033"/>
        </w:tabs>
        <w:ind w:left="3033" w:hanging="360"/>
      </w:pPr>
      <w:rPr>
        <w:rFonts w:cs="Times New Roman"/>
      </w:rPr>
    </w:lvl>
    <w:lvl w:ilvl="5">
      <w:start w:val="1"/>
      <w:numFmt w:val="decimal"/>
      <w:lvlText w:val="%6."/>
      <w:lvlJc w:val="left"/>
      <w:pPr>
        <w:tabs>
          <w:tab w:val="left" w:pos="3753"/>
        </w:tabs>
        <w:ind w:left="3753" w:hanging="360"/>
      </w:pPr>
      <w:rPr>
        <w:rFonts w:cs="Times New Roman"/>
      </w:rPr>
    </w:lvl>
    <w:lvl w:ilvl="6">
      <w:start w:val="1"/>
      <w:numFmt w:val="decimal"/>
      <w:lvlText w:val="%7."/>
      <w:lvlJc w:val="left"/>
      <w:pPr>
        <w:tabs>
          <w:tab w:val="left" w:pos="4473"/>
        </w:tabs>
        <w:ind w:left="4473" w:hanging="360"/>
      </w:pPr>
      <w:rPr>
        <w:rFonts w:cs="Times New Roman"/>
      </w:rPr>
    </w:lvl>
    <w:lvl w:ilvl="7">
      <w:start w:val="1"/>
      <w:numFmt w:val="decimal"/>
      <w:lvlText w:val="%8."/>
      <w:lvlJc w:val="left"/>
      <w:pPr>
        <w:tabs>
          <w:tab w:val="left" w:pos="5193"/>
        </w:tabs>
        <w:ind w:left="5193" w:hanging="360"/>
      </w:pPr>
      <w:rPr>
        <w:rFonts w:cs="Times New Roman"/>
      </w:rPr>
    </w:lvl>
    <w:lvl w:ilvl="8">
      <w:start w:val="1"/>
      <w:numFmt w:val="decimal"/>
      <w:lvlText w:val="%9."/>
      <w:lvlJc w:val="left"/>
      <w:pPr>
        <w:tabs>
          <w:tab w:val="left" w:pos="5913"/>
        </w:tabs>
        <w:ind w:left="5913" w:hanging="360"/>
      </w:pPr>
      <w:rPr>
        <w:rFonts w:cs="Times New Roman"/>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E43"/>
    <w:rsid w:val="000060E0"/>
    <w:rsid w:val="0001113A"/>
    <w:rsid w:val="00012FBC"/>
    <w:rsid w:val="00015666"/>
    <w:rsid w:val="00022145"/>
    <w:rsid w:val="000233D1"/>
    <w:rsid w:val="00035CFB"/>
    <w:rsid w:val="0003687C"/>
    <w:rsid w:val="00037B16"/>
    <w:rsid w:val="00040B29"/>
    <w:rsid w:val="000418CC"/>
    <w:rsid w:val="00041E22"/>
    <w:rsid w:val="00041E7C"/>
    <w:rsid w:val="0004286E"/>
    <w:rsid w:val="000520DC"/>
    <w:rsid w:val="00060F64"/>
    <w:rsid w:val="00062CA0"/>
    <w:rsid w:val="00065143"/>
    <w:rsid w:val="00082C4F"/>
    <w:rsid w:val="00083D35"/>
    <w:rsid w:val="00085363"/>
    <w:rsid w:val="00086F4A"/>
    <w:rsid w:val="00092766"/>
    <w:rsid w:val="0009318B"/>
    <w:rsid w:val="000A037E"/>
    <w:rsid w:val="000A15F2"/>
    <w:rsid w:val="000A3E3B"/>
    <w:rsid w:val="000A7B60"/>
    <w:rsid w:val="000B1876"/>
    <w:rsid w:val="000C081E"/>
    <w:rsid w:val="000C1EF6"/>
    <w:rsid w:val="000C4C00"/>
    <w:rsid w:val="000D78F4"/>
    <w:rsid w:val="000E28E1"/>
    <w:rsid w:val="000E3BC0"/>
    <w:rsid w:val="000E643E"/>
    <w:rsid w:val="000F6E0A"/>
    <w:rsid w:val="00115B92"/>
    <w:rsid w:val="001164A5"/>
    <w:rsid w:val="00122DC7"/>
    <w:rsid w:val="001244FC"/>
    <w:rsid w:val="00137755"/>
    <w:rsid w:val="001439A4"/>
    <w:rsid w:val="00153D3E"/>
    <w:rsid w:val="00154363"/>
    <w:rsid w:val="001572A8"/>
    <w:rsid w:val="00157DA1"/>
    <w:rsid w:val="0016182A"/>
    <w:rsid w:val="00161A75"/>
    <w:rsid w:val="00162EEA"/>
    <w:rsid w:val="00163644"/>
    <w:rsid w:val="001703C4"/>
    <w:rsid w:val="001817D5"/>
    <w:rsid w:val="00184CA5"/>
    <w:rsid w:val="0018676E"/>
    <w:rsid w:val="00187BCD"/>
    <w:rsid w:val="001923A5"/>
    <w:rsid w:val="00193071"/>
    <w:rsid w:val="00193754"/>
    <w:rsid w:val="001943E3"/>
    <w:rsid w:val="0019498D"/>
    <w:rsid w:val="00197157"/>
    <w:rsid w:val="001A0C01"/>
    <w:rsid w:val="001A5761"/>
    <w:rsid w:val="001C128F"/>
    <w:rsid w:val="001C7DDD"/>
    <w:rsid w:val="001D0A82"/>
    <w:rsid w:val="001D1BAF"/>
    <w:rsid w:val="001D29C5"/>
    <w:rsid w:val="001D617D"/>
    <w:rsid w:val="001D66BE"/>
    <w:rsid w:val="001D75B8"/>
    <w:rsid w:val="001D7F77"/>
    <w:rsid w:val="001E5D79"/>
    <w:rsid w:val="001F1209"/>
    <w:rsid w:val="001F2591"/>
    <w:rsid w:val="002049EE"/>
    <w:rsid w:val="00204C75"/>
    <w:rsid w:val="00204ED6"/>
    <w:rsid w:val="0020593D"/>
    <w:rsid w:val="00205B2F"/>
    <w:rsid w:val="00206010"/>
    <w:rsid w:val="002071BC"/>
    <w:rsid w:val="00220B20"/>
    <w:rsid w:val="00220D41"/>
    <w:rsid w:val="00221642"/>
    <w:rsid w:val="0023097C"/>
    <w:rsid w:val="002360C5"/>
    <w:rsid w:val="002460DD"/>
    <w:rsid w:val="00247818"/>
    <w:rsid w:val="00250F12"/>
    <w:rsid w:val="00256D6D"/>
    <w:rsid w:val="0026408F"/>
    <w:rsid w:val="00264A7D"/>
    <w:rsid w:val="00273357"/>
    <w:rsid w:val="0027547C"/>
    <w:rsid w:val="00276382"/>
    <w:rsid w:val="00277F5B"/>
    <w:rsid w:val="002850C6"/>
    <w:rsid w:val="0029027B"/>
    <w:rsid w:val="00291D5E"/>
    <w:rsid w:val="002955FB"/>
    <w:rsid w:val="002A1239"/>
    <w:rsid w:val="002A1729"/>
    <w:rsid w:val="002A4473"/>
    <w:rsid w:val="002A4A9F"/>
    <w:rsid w:val="002A5689"/>
    <w:rsid w:val="002A6ED6"/>
    <w:rsid w:val="002B5C41"/>
    <w:rsid w:val="002C0810"/>
    <w:rsid w:val="002C09EA"/>
    <w:rsid w:val="002C2D5F"/>
    <w:rsid w:val="002D0C73"/>
    <w:rsid w:val="002D0EE3"/>
    <w:rsid w:val="002D317C"/>
    <w:rsid w:val="002D5886"/>
    <w:rsid w:val="002D6414"/>
    <w:rsid w:val="002D79AC"/>
    <w:rsid w:val="002F05EE"/>
    <w:rsid w:val="003022DD"/>
    <w:rsid w:val="0030306D"/>
    <w:rsid w:val="00307AF8"/>
    <w:rsid w:val="00315EF9"/>
    <w:rsid w:val="00322532"/>
    <w:rsid w:val="00330090"/>
    <w:rsid w:val="003306B4"/>
    <w:rsid w:val="00334F5C"/>
    <w:rsid w:val="003354F2"/>
    <w:rsid w:val="0033730C"/>
    <w:rsid w:val="00340173"/>
    <w:rsid w:val="00353782"/>
    <w:rsid w:val="003575D2"/>
    <w:rsid w:val="00363B7D"/>
    <w:rsid w:val="00371F28"/>
    <w:rsid w:val="003720EB"/>
    <w:rsid w:val="003728B6"/>
    <w:rsid w:val="0037665E"/>
    <w:rsid w:val="00377B34"/>
    <w:rsid w:val="0038068D"/>
    <w:rsid w:val="00381178"/>
    <w:rsid w:val="00384CBE"/>
    <w:rsid w:val="003927D7"/>
    <w:rsid w:val="003A14E4"/>
    <w:rsid w:val="003A7B66"/>
    <w:rsid w:val="003B0E1B"/>
    <w:rsid w:val="003C69CC"/>
    <w:rsid w:val="003D36FC"/>
    <w:rsid w:val="00405AF6"/>
    <w:rsid w:val="00417E43"/>
    <w:rsid w:val="004215BD"/>
    <w:rsid w:val="00424565"/>
    <w:rsid w:val="00432E0E"/>
    <w:rsid w:val="00436100"/>
    <w:rsid w:val="004431C3"/>
    <w:rsid w:val="00446B12"/>
    <w:rsid w:val="00457796"/>
    <w:rsid w:val="00466078"/>
    <w:rsid w:val="0046787B"/>
    <w:rsid w:val="00470F9A"/>
    <w:rsid w:val="00471FD7"/>
    <w:rsid w:val="0047641D"/>
    <w:rsid w:val="00482B8C"/>
    <w:rsid w:val="004865B7"/>
    <w:rsid w:val="00490485"/>
    <w:rsid w:val="00494012"/>
    <w:rsid w:val="00495DD2"/>
    <w:rsid w:val="004A0370"/>
    <w:rsid w:val="004A13B4"/>
    <w:rsid w:val="004A2698"/>
    <w:rsid w:val="004C773C"/>
    <w:rsid w:val="004D5693"/>
    <w:rsid w:val="004D7C9D"/>
    <w:rsid w:val="004E3FD9"/>
    <w:rsid w:val="004E68AB"/>
    <w:rsid w:val="004F1C19"/>
    <w:rsid w:val="004F21E0"/>
    <w:rsid w:val="004F536F"/>
    <w:rsid w:val="004F5B13"/>
    <w:rsid w:val="00500D59"/>
    <w:rsid w:val="00500D96"/>
    <w:rsid w:val="00506E78"/>
    <w:rsid w:val="0051014E"/>
    <w:rsid w:val="00512E08"/>
    <w:rsid w:val="00515C05"/>
    <w:rsid w:val="00532E49"/>
    <w:rsid w:val="00533160"/>
    <w:rsid w:val="005349E3"/>
    <w:rsid w:val="00536C50"/>
    <w:rsid w:val="005440C0"/>
    <w:rsid w:val="00545974"/>
    <w:rsid w:val="0054614B"/>
    <w:rsid w:val="00550B5D"/>
    <w:rsid w:val="0055139C"/>
    <w:rsid w:val="0055166C"/>
    <w:rsid w:val="0056175C"/>
    <w:rsid w:val="00565C02"/>
    <w:rsid w:val="0056636E"/>
    <w:rsid w:val="005721BB"/>
    <w:rsid w:val="005722BE"/>
    <w:rsid w:val="005725B1"/>
    <w:rsid w:val="00576413"/>
    <w:rsid w:val="00583265"/>
    <w:rsid w:val="005832C4"/>
    <w:rsid w:val="00584948"/>
    <w:rsid w:val="005859A7"/>
    <w:rsid w:val="005918D7"/>
    <w:rsid w:val="00594377"/>
    <w:rsid w:val="0059496C"/>
    <w:rsid w:val="00596019"/>
    <w:rsid w:val="005A3152"/>
    <w:rsid w:val="005A379F"/>
    <w:rsid w:val="005A4FB5"/>
    <w:rsid w:val="005A557B"/>
    <w:rsid w:val="005A6FDA"/>
    <w:rsid w:val="005B0607"/>
    <w:rsid w:val="005B4D42"/>
    <w:rsid w:val="005B6605"/>
    <w:rsid w:val="005C0C8D"/>
    <w:rsid w:val="005C3A13"/>
    <w:rsid w:val="005C6A7F"/>
    <w:rsid w:val="005D47A4"/>
    <w:rsid w:val="005D546E"/>
    <w:rsid w:val="005F0AF1"/>
    <w:rsid w:val="005F59D4"/>
    <w:rsid w:val="005F6D6D"/>
    <w:rsid w:val="005F7112"/>
    <w:rsid w:val="00600644"/>
    <w:rsid w:val="006070D2"/>
    <w:rsid w:val="00615212"/>
    <w:rsid w:val="00616111"/>
    <w:rsid w:val="00617B4D"/>
    <w:rsid w:val="00625E17"/>
    <w:rsid w:val="00627FFC"/>
    <w:rsid w:val="00632C00"/>
    <w:rsid w:val="00635242"/>
    <w:rsid w:val="00640201"/>
    <w:rsid w:val="00643AC0"/>
    <w:rsid w:val="0064428B"/>
    <w:rsid w:val="00645257"/>
    <w:rsid w:val="0065038C"/>
    <w:rsid w:val="00651823"/>
    <w:rsid w:val="0065563C"/>
    <w:rsid w:val="00661A2E"/>
    <w:rsid w:val="006677B7"/>
    <w:rsid w:val="006733D0"/>
    <w:rsid w:val="00680658"/>
    <w:rsid w:val="006870C5"/>
    <w:rsid w:val="006906E5"/>
    <w:rsid w:val="00691232"/>
    <w:rsid w:val="00692E9E"/>
    <w:rsid w:val="0069425B"/>
    <w:rsid w:val="006B2FEC"/>
    <w:rsid w:val="006B33B5"/>
    <w:rsid w:val="006B7842"/>
    <w:rsid w:val="006C4B2A"/>
    <w:rsid w:val="006C5B75"/>
    <w:rsid w:val="006C6174"/>
    <w:rsid w:val="006C6A03"/>
    <w:rsid w:val="006D4EDD"/>
    <w:rsid w:val="006D77CB"/>
    <w:rsid w:val="006D7887"/>
    <w:rsid w:val="006E0484"/>
    <w:rsid w:val="006E1915"/>
    <w:rsid w:val="006E1EF0"/>
    <w:rsid w:val="006F0E42"/>
    <w:rsid w:val="006F1C25"/>
    <w:rsid w:val="006F1FDE"/>
    <w:rsid w:val="006F2130"/>
    <w:rsid w:val="006F51B5"/>
    <w:rsid w:val="006F51B8"/>
    <w:rsid w:val="006F67EF"/>
    <w:rsid w:val="006F706F"/>
    <w:rsid w:val="00705CD6"/>
    <w:rsid w:val="00720C6E"/>
    <w:rsid w:val="00723AE9"/>
    <w:rsid w:val="00724F3A"/>
    <w:rsid w:val="00725AA2"/>
    <w:rsid w:val="00732EF3"/>
    <w:rsid w:val="0074474D"/>
    <w:rsid w:val="0074578E"/>
    <w:rsid w:val="00751FF3"/>
    <w:rsid w:val="0076021F"/>
    <w:rsid w:val="00762B49"/>
    <w:rsid w:val="00770C40"/>
    <w:rsid w:val="00776413"/>
    <w:rsid w:val="00782FFE"/>
    <w:rsid w:val="007836A9"/>
    <w:rsid w:val="0078761E"/>
    <w:rsid w:val="00787D77"/>
    <w:rsid w:val="00790604"/>
    <w:rsid w:val="0079512C"/>
    <w:rsid w:val="007A0E6D"/>
    <w:rsid w:val="007A2F4B"/>
    <w:rsid w:val="007A5FF2"/>
    <w:rsid w:val="007A764B"/>
    <w:rsid w:val="007B2D54"/>
    <w:rsid w:val="007B2E0B"/>
    <w:rsid w:val="007C19E9"/>
    <w:rsid w:val="007C4B91"/>
    <w:rsid w:val="007C5957"/>
    <w:rsid w:val="007D163F"/>
    <w:rsid w:val="007D348C"/>
    <w:rsid w:val="007E0034"/>
    <w:rsid w:val="007E1C22"/>
    <w:rsid w:val="007F5664"/>
    <w:rsid w:val="007F6365"/>
    <w:rsid w:val="00803B82"/>
    <w:rsid w:val="00804069"/>
    <w:rsid w:val="00805C4D"/>
    <w:rsid w:val="008111BF"/>
    <w:rsid w:val="008159E5"/>
    <w:rsid w:val="00823B13"/>
    <w:rsid w:val="0084215B"/>
    <w:rsid w:val="00845B4C"/>
    <w:rsid w:val="00846DCC"/>
    <w:rsid w:val="008516DD"/>
    <w:rsid w:val="0085205F"/>
    <w:rsid w:val="008524AF"/>
    <w:rsid w:val="008564A8"/>
    <w:rsid w:val="008579E3"/>
    <w:rsid w:val="00857B59"/>
    <w:rsid w:val="0087359E"/>
    <w:rsid w:val="00875E93"/>
    <w:rsid w:val="00882ACD"/>
    <w:rsid w:val="00886F90"/>
    <w:rsid w:val="0089251F"/>
    <w:rsid w:val="00893001"/>
    <w:rsid w:val="008940EF"/>
    <w:rsid w:val="00895FD2"/>
    <w:rsid w:val="00896FA1"/>
    <w:rsid w:val="008A5366"/>
    <w:rsid w:val="008A6A94"/>
    <w:rsid w:val="008B46D4"/>
    <w:rsid w:val="008C0198"/>
    <w:rsid w:val="008D65BA"/>
    <w:rsid w:val="008E3E1C"/>
    <w:rsid w:val="008E4B62"/>
    <w:rsid w:val="008E51A7"/>
    <w:rsid w:val="008E682D"/>
    <w:rsid w:val="008E7F1E"/>
    <w:rsid w:val="008F04BE"/>
    <w:rsid w:val="008F4EF4"/>
    <w:rsid w:val="008F6148"/>
    <w:rsid w:val="008F67D4"/>
    <w:rsid w:val="00901D46"/>
    <w:rsid w:val="00903CF5"/>
    <w:rsid w:val="00906ED1"/>
    <w:rsid w:val="00920EF7"/>
    <w:rsid w:val="0092194B"/>
    <w:rsid w:val="0092715A"/>
    <w:rsid w:val="009317ED"/>
    <w:rsid w:val="00935ABF"/>
    <w:rsid w:val="00935B0F"/>
    <w:rsid w:val="00936788"/>
    <w:rsid w:val="00936FF2"/>
    <w:rsid w:val="00940867"/>
    <w:rsid w:val="0094624B"/>
    <w:rsid w:val="00950052"/>
    <w:rsid w:val="00956412"/>
    <w:rsid w:val="00956ACF"/>
    <w:rsid w:val="00957C49"/>
    <w:rsid w:val="00960E9B"/>
    <w:rsid w:val="00966203"/>
    <w:rsid w:val="0096657F"/>
    <w:rsid w:val="00971614"/>
    <w:rsid w:val="0097368A"/>
    <w:rsid w:val="0097506E"/>
    <w:rsid w:val="00976D93"/>
    <w:rsid w:val="00984550"/>
    <w:rsid w:val="00985533"/>
    <w:rsid w:val="009873AB"/>
    <w:rsid w:val="00987F2D"/>
    <w:rsid w:val="00995844"/>
    <w:rsid w:val="00996CF4"/>
    <w:rsid w:val="00997671"/>
    <w:rsid w:val="009A01CE"/>
    <w:rsid w:val="009A03DC"/>
    <w:rsid w:val="009A0AE5"/>
    <w:rsid w:val="009A5750"/>
    <w:rsid w:val="009B0CDC"/>
    <w:rsid w:val="009C706E"/>
    <w:rsid w:val="009D1A1B"/>
    <w:rsid w:val="009D1CF3"/>
    <w:rsid w:val="009D31C8"/>
    <w:rsid w:val="009D6B3E"/>
    <w:rsid w:val="009E7686"/>
    <w:rsid w:val="009F0239"/>
    <w:rsid w:val="009F3306"/>
    <w:rsid w:val="00A00B3D"/>
    <w:rsid w:val="00A06FF9"/>
    <w:rsid w:val="00A13840"/>
    <w:rsid w:val="00A20011"/>
    <w:rsid w:val="00A23532"/>
    <w:rsid w:val="00A26D2C"/>
    <w:rsid w:val="00A270D1"/>
    <w:rsid w:val="00A42904"/>
    <w:rsid w:val="00A43909"/>
    <w:rsid w:val="00A47D6A"/>
    <w:rsid w:val="00A51F33"/>
    <w:rsid w:val="00A52133"/>
    <w:rsid w:val="00A559C8"/>
    <w:rsid w:val="00A571A6"/>
    <w:rsid w:val="00A60B5C"/>
    <w:rsid w:val="00A61159"/>
    <w:rsid w:val="00A652D7"/>
    <w:rsid w:val="00A65ADC"/>
    <w:rsid w:val="00A67F5A"/>
    <w:rsid w:val="00A7179C"/>
    <w:rsid w:val="00A7286A"/>
    <w:rsid w:val="00A72FAD"/>
    <w:rsid w:val="00A741B9"/>
    <w:rsid w:val="00A77C25"/>
    <w:rsid w:val="00A96D34"/>
    <w:rsid w:val="00AA04B8"/>
    <w:rsid w:val="00AA5E31"/>
    <w:rsid w:val="00AB1D8A"/>
    <w:rsid w:val="00AB27F3"/>
    <w:rsid w:val="00AB34F4"/>
    <w:rsid w:val="00AC1FAD"/>
    <w:rsid w:val="00AC6667"/>
    <w:rsid w:val="00AE4B0A"/>
    <w:rsid w:val="00AF5431"/>
    <w:rsid w:val="00B02F29"/>
    <w:rsid w:val="00B11056"/>
    <w:rsid w:val="00B1130B"/>
    <w:rsid w:val="00B1249B"/>
    <w:rsid w:val="00B164B5"/>
    <w:rsid w:val="00B24CC7"/>
    <w:rsid w:val="00B2551D"/>
    <w:rsid w:val="00B27200"/>
    <w:rsid w:val="00B331F0"/>
    <w:rsid w:val="00B35702"/>
    <w:rsid w:val="00B370D6"/>
    <w:rsid w:val="00B448BC"/>
    <w:rsid w:val="00B47F90"/>
    <w:rsid w:val="00B520FC"/>
    <w:rsid w:val="00B65873"/>
    <w:rsid w:val="00B65B81"/>
    <w:rsid w:val="00B83934"/>
    <w:rsid w:val="00B87252"/>
    <w:rsid w:val="00B9232D"/>
    <w:rsid w:val="00B93894"/>
    <w:rsid w:val="00B956A7"/>
    <w:rsid w:val="00B95700"/>
    <w:rsid w:val="00BA06B7"/>
    <w:rsid w:val="00BA130B"/>
    <w:rsid w:val="00BA150A"/>
    <w:rsid w:val="00BB62F3"/>
    <w:rsid w:val="00BC0889"/>
    <w:rsid w:val="00BC7651"/>
    <w:rsid w:val="00BD05D3"/>
    <w:rsid w:val="00BD1D0B"/>
    <w:rsid w:val="00BD37A2"/>
    <w:rsid w:val="00BD4955"/>
    <w:rsid w:val="00BD5D9F"/>
    <w:rsid w:val="00BD63CD"/>
    <w:rsid w:val="00BE2C35"/>
    <w:rsid w:val="00BE3377"/>
    <w:rsid w:val="00BE5EBD"/>
    <w:rsid w:val="00BE6B05"/>
    <w:rsid w:val="00BF27DC"/>
    <w:rsid w:val="00BF4C96"/>
    <w:rsid w:val="00BF624F"/>
    <w:rsid w:val="00BF6F64"/>
    <w:rsid w:val="00BF7980"/>
    <w:rsid w:val="00BF7A12"/>
    <w:rsid w:val="00C0071D"/>
    <w:rsid w:val="00C056B3"/>
    <w:rsid w:val="00C07D0C"/>
    <w:rsid w:val="00C1033F"/>
    <w:rsid w:val="00C14578"/>
    <w:rsid w:val="00C16226"/>
    <w:rsid w:val="00C22CFE"/>
    <w:rsid w:val="00C22D9B"/>
    <w:rsid w:val="00C22F67"/>
    <w:rsid w:val="00C24531"/>
    <w:rsid w:val="00C2575C"/>
    <w:rsid w:val="00C31FF4"/>
    <w:rsid w:val="00C34759"/>
    <w:rsid w:val="00C36D65"/>
    <w:rsid w:val="00C4174D"/>
    <w:rsid w:val="00C51628"/>
    <w:rsid w:val="00C51716"/>
    <w:rsid w:val="00C5272C"/>
    <w:rsid w:val="00C54D95"/>
    <w:rsid w:val="00C57702"/>
    <w:rsid w:val="00C63B08"/>
    <w:rsid w:val="00C64105"/>
    <w:rsid w:val="00C64DCF"/>
    <w:rsid w:val="00C66E03"/>
    <w:rsid w:val="00C6777E"/>
    <w:rsid w:val="00C67A67"/>
    <w:rsid w:val="00C71A6B"/>
    <w:rsid w:val="00C7601B"/>
    <w:rsid w:val="00C8006A"/>
    <w:rsid w:val="00C81823"/>
    <w:rsid w:val="00C87848"/>
    <w:rsid w:val="00C91E89"/>
    <w:rsid w:val="00CA3947"/>
    <w:rsid w:val="00CA5322"/>
    <w:rsid w:val="00CA5C72"/>
    <w:rsid w:val="00CA6015"/>
    <w:rsid w:val="00CA6B27"/>
    <w:rsid w:val="00CB5C8C"/>
    <w:rsid w:val="00CB6D87"/>
    <w:rsid w:val="00CB6EE0"/>
    <w:rsid w:val="00CC0AF9"/>
    <w:rsid w:val="00CD13E0"/>
    <w:rsid w:val="00CD2912"/>
    <w:rsid w:val="00CD557A"/>
    <w:rsid w:val="00CD5B3A"/>
    <w:rsid w:val="00CE5C88"/>
    <w:rsid w:val="00CF162A"/>
    <w:rsid w:val="00CF4B46"/>
    <w:rsid w:val="00CF6781"/>
    <w:rsid w:val="00D02E86"/>
    <w:rsid w:val="00D054A6"/>
    <w:rsid w:val="00D108E0"/>
    <w:rsid w:val="00D14E65"/>
    <w:rsid w:val="00D163C6"/>
    <w:rsid w:val="00D17683"/>
    <w:rsid w:val="00D2217B"/>
    <w:rsid w:val="00D2280F"/>
    <w:rsid w:val="00D259F4"/>
    <w:rsid w:val="00D420BA"/>
    <w:rsid w:val="00D47C96"/>
    <w:rsid w:val="00D50B17"/>
    <w:rsid w:val="00D50C1D"/>
    <w:rsid w:val="00D531FB"/>
    <w:rsid w:val="00D544FE"/>
    <w:rsid w:val="00D551E7"/>
    <w:rsid w:val="00D56763"/>
    <w:rsid w:val="00D5774A"/>
    <w:rsid w:val="00D57F21"/>
    <w:rsid w:val="00D60A9E"/>
    <w:rsid w:val="00D61712"/>
    <w:rsid w:val="00D80EDD"/>
    <w:rsid w:val="00D8383A"/>
    <w:rsid w:val="00D93EA7"/>
    <w:rsid w:val="00D95F0A"/>
    <w:rsid w:val="00D97C05"/>
    <w:rsid w:val="00DA0FB0"/>
    <w:rsid w:val="00DA1ACC"/>
    <w:rsid w:val="00DA5892"/>
    <w:rsid w:val="00DB70E9"/>
    <w:rsid w:val="00DC0DD2"/>
    <w:rsid w:val="00DC2BCF"/>
    <w:rsid w:val="00DC2C4A"/>
    <w:rsid w:val="00DD2911"/>
    <w:rsid w:val="00DD6A0D"/>
    <w:rsid w:val="00DE2BF8"/>
    <w:rsid w:val="00DE2C09"/>
    <w:rsid w:val="00DF4450"/>
    <w:rsid w:val="00DF4FB4"/>
    <w:rsid w:val="00E2571C"/>
    <w:rsid w:val="00E26919"/>
    <w:rsid w:val="00E310F8"/>
    <w:rsid w:val="00E3477D"/>
    <w:rsid w:val="00E352DA"/>
    <w:rsid w:val="00E3552B"/>
    <w:rsid w:val="00E4101B"/>
    <w:rsid w:val="00E452D7"/>
    <w:rsid w:val="00E4536A"/>
    <w:rsid w:val="00E47DA3"/>
    <w:rsid w:val="00E512C0"/>
    <w:rsid w:val="00E559EE"/>
    <w:rsid w:val="00E63F9E"/>
    <w:rsid w:val="00E744B1"/>
    <w:rsid w:val="00E91DF0"/>
    <w:rsid w:val="00E93D30"/>
    <w:rsid w:val="00EA3702"/>
    <w:rsid w:val="00EA5B8C"/>
    <w:rsid w:val="00EB0E63"/>
    <w:rsid w:val="00EB1387"/>
    <w:rsid w:val="00EB4A20"/>
    <w:rsid w:val="00EB69FC"/>
    <w:rsid w:val="00EC06D1"/>
    <w:rsid w:val="00EC792D"/>
    <w:rsid w:val="00ED408F"/>
    <w:rsid w:val="00EE3C50"/>
    <w:rsid w:val="00EF174B"/>
    <w:rsid w:val="00EF6441"/>
    <w:rsid w:val="00F0200F"/>
    <w:rsid w:val="00F04F00"/>
    <w:rsid w:val="00F07948"/>
    <w:rsid w:val="00F14421"/>
    <w:rsid w:val="00F2028B"/>
    <w:rsid w:val="00F21EBE"/>
    <w:rsid w:val="00F2477E"/>
    <w:rsid w:val="00F24E77"/>
    <w:rsid w:val="00F31648"/>
    <w:rsid w:val="00F3768E"/>
    <w:rsid w:val="00F43A8A"/>
    <w:rsid w:val="00F43B9B"/>
    <w:rsid w:val="00F5333C"/>
    <w:rsid w:val="00F5456E"/>
    <w:rsid w:val="00F56A4D"/>
    <w:rsid w:val="00F634D3"/>
    <w:rsid w:val="00F66658"/>
    <w:rsid w:val="00F66CF4"/>
    <w:rsid w:val="00F677EA"/>
    <w:rsid w:val="00F71A60"/>
    <w:rsid w:val="00F72E05"/>
    <w:rsid w:val="00F74B7B"/>
    <w:rsid w:val="00F75990"/>
    <w:rsid w:val="00F76A87"/>
    <w:rsid w:val="00FA0CF7"/>
    <w:rsid w:val="00FA68EB"/>
    <w:rsid w:val="00FB620E"/>
    <w:rsid w:val="00FB7414"/>
    <w:rsid w:val="00FC0FAF"/>
    <w:rsid w:val="00FC24B7"/>
    <w:rsid w:val="00FC61E8"/>
    <w:rsid w:val="00FD2DBE"/>
    <w:rsid w:val="00FE5E36"/>
    <w:rsid w:val="00FF014D"/>
    <w:rsid w:val="00FF645C"/>
    <w:rsid w:val="01A97C56"/>
    <w:rsid w:val="02805941"/>
    <w:rsid w:val="038F7629"/>
    <w:rsid w:val="039153D6"/>
    <w:rsid w:val="05BC0E34"/>
    <w:rsid w:val="06501926"/>
    <w:rsid w:val="069C6408"/>
    <w:rsid w:val="084B5228"/>
    <w:rsid w:val="09B51A31"/>
    <w:rsid w:val="0A873A7E"/>
    <w:rsid w:val="0AFC1FDC"/>
    <w:rsid w:val="0BA05ABE"/>
    <w:rsid w:val="11015933"/>
    <w:rsid w:val="152129D4"/>
    <w:rsid w:val="15265B02"/>
    <w:rsid w:val="168D09B9"/>
    <w:rsid w:val="172A7C15"/>
    <w:rsid w:val="1A06601D"/>
    <w:rsid w:val="1A4B0ADA"/>
    <w:rsid w:val="1F277342"/>
    <w:rsid w:val="250369D2"/>
    <w:rsid w:val="2744322D"/>
    <w:rsid w:val="2869415B"/>
    <w:rsid w:val="2A9205F3"/>
    <w:rsid w:val="2B472D39"/>
    <w:rsid w:val="2FCF697A"/>
    <w:rsid w:val="30980536"/>
    <w:rsid w:val="3112506D"/>
    <w:rsid w:val="35DE38C2"/>
    <w:rsid w:val="37A7010A"/>
    <w:rsid w:val="386B1369"/>
    <w:rsid w:val="393C6879"/>
    <w:rsid w:val="39540768"/>
    <w:rsid w:val="39821903"/>
    <w:rsid w:val="3BE07C9B"/>
    <w:rsid w:val="3C5B5BC2"/>
    <w:rsid w:val="3CDE0DDB"/>
    <w:rsid w:val="3E300DD9"/>
    <w:rsid w:val="3E612138"/>
    <w:rsid w:val="40850251"/>
    <w:rsid w:val="41975BB4"/>
    <w:rsid w:val="43973A79"/>
    <w:rsid w:val="44610CE8"/>
    <w:rsid w:val="4673352B"/>
    <w:rsid w:val="469924DD"/>
    <w:rsid w:val="4C910141"/>
    <w:rsid w:val="4DF12F64"/>
    <w:rsid w:val="4EB56FAA"/>
    <w:rsid w:val="4F65346F"/>
    <w:rsid w:val="4FA612DA"/>
    <w:rsid w:val="50285802"/>
    <w:rsid w:val="508E07B9"/>
    <w:rsid w:val="512D7B3E"/>
    <w:rsid w:val="51CA57E8"/>
    <w:rsid w:val="544B605B"/>
    <w:rsid w:val="54A128CB"/>
    <w:rsid w:val="55E3797F"/>
    <w:rsid w:val="58B3267E"/>
    <w:rsid w:val="596F6D85"/>
    <w:rsid w:val="5F59194A"/>
    <w:rsid w:val="61A62B4C"/>
    <w:rsid w:val="62486118"/>
    <w:rsid w:val="661767EB"/>
    <w:rsid w:val="68807884"/>
    <w:rsid w:val="68DF6364"/>
    <w:rsid w:val="68F5071A"/>
    <w:rsid w:val="708F1EAF"/>
    <w:rsid w:val="723E03AF"/>
    <w:rsid w:val="725F52DF"/>
    <w:rsid w:val="74CC5BF1"/>
    <w:rsid w:val="77EC5422"/>
    <w:rsid w:val="7FDD72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semiHidden="0" w:unhideWhenUsed="0" w:qFormat="1"/>
    <w:lsdException w:name="header" w:locked="0" w:semiHidden="0" w:unhideWhenUsed="0" w:qFormat="1"/>
    <w:lsdException w:name="footer" w:locked="0" w:semiHidden="0" w:unhideWhenUsed="0" w:qFormat="1"/>
    <w:lsdException w:name="caption" w:uiPriority="35" w:qFormat="1"/>
    <w:lsdException w:name="annotation reference" w:locked="0" w:semiHidden="0" w:unhideWhenUsed="0" w:qFormat="1"/>
    <w:lsdException w:name="page number" w:locked="0" w:semiHidden="0" w:unhideWhenUsed="0" w:qFormat="1"/>
    <w:lsdException w:name="Title" w:semiHidden="0" w:uiPriority="10" w:unhideWhenUsed="0" w:qFormat="1"/>
    <w:lsdException w:name="Default Paragraph Font" w:locked="0" w:uiPriority="1"/>
    <w:lsdException w:name="Body Text Indent" w:locked="0" w:semiHidden="0" w:unhideWhenUsed="0" w:qFormat="1"/>
    <w:lsdException w:name="Subtitle" w:semiHidden="0" w:uiPriority="11" w:unhideWhenUsed="0" w:qFormat="1"/>
    <w:lsdException w:name="Date" w:locked="0" w:semiHidden="0" w:unhideWhenUsed="0" w:qFormat="1"/>
    <w:lsdException w:name="Body Text Indent 2" w:locked="0" w:semiHidden="0" w:unhideWhenUsed="0" w:qFormat="1"/>
    <w:lsdException w:name="Body Text Indent 3" w:locked="0" w:semiHidden="0"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annotation subject" w:locked="0" w:semiHidden="0" w:unhideWhenUsed="0" w:qFormat="1"/>
    <w:lsdException w:name="No List" w:locked="0"/>
    <w:lsdException w:name="Outline List 1" w:locked="0"/>
    <w:lsdException w:name="Outline List 2" w:locked="0"/>
    <w:lsdException w:name="Outline List 3" w:locked="0"/>
    <w:lsdException w:name="Balloon Text" w:locked="0" w:semiHidden="0" w:unhideWhenUsed="0" w:qFormat="1"/>
    <w:lsdException w:name="Table Grid" w:locked="0" w:semiHidden="0" w:unhideWhenUsed="0" w:qFormat="1"/>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lsdException w:name="List Paragraph" w:locked="0"/>
    <w:lsdException w:name="Quote" w:locked="0"/>
    <w:lsdException w:name="Intense Quote" w:lock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A2F4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7A2F4B"/>
    <w:pPr>
      <w:jc w:val="left"/>
    </w:pPr>
    <w:rPr>
      <w:rFonts w:ascii="Times New Roman" w:hAnsi="Times New Roman"/>
      <w:szCs w:val="24"/>
    </w:rPr>
  </w:style>
  <w:style w:type="paragraph" w:styleId="a4">
    <w:name w:val="Body Text Indent"/>
    <w:basedOn w:val="a"/>
    <w:link w:val="Char0"/>
    <w:uiPriority w:val="99"/>
    <w:qFormat/>
    <w:rsid w:val="007A2F4B"/>
    <w:pPr>
      <w:autoSpaceDE w:val="0"/>
      <w:autoSpaceDN w:val="0"/>
      <w:adjustRightInd w:val="0"/>
      <w:ind w:firstLineChars="219" w:firstLine="745"/>
      <w:jc w:val="left"/>
    </w:pPr>
    <w:rPr>
      <w:rFonts w:ascii="宋体" w:hAnsi="Times New Roman"/>
      <w:kern w:val="0"/>
      <w:sz w:val="34"/>
      <w:szCs w:val="34"/>
      <w:lang w:val="zh-CN"/>
    </w:rPr>
  </w:style>
  <w:style w:type="paragraph" w:styleId="a5">
    <w:name w:val="Date"/>
    <w:basedOn w:val="a"/>
    <w:next w:val="a"/>
    <w:link w:val="Char1"/>
    <w:uiPriority w:val="99"/>
    <w:qFormat/>
    <w:rsid w:val="007A2F4B"/>
    <w:pPr>
      <w:ind w:leftChars="2500" w:left="100"/>
    </w:pPr>
    <w:rPr>
      <w:rFonts w:ascii="Times New Roman" w:hAnsi="Times New Roman"/>
      <w:sz w:val="32"/>
      <w:szCs w:val="20"/>
    </w:rPr>
  </w:style>
  <w:style w:type="paragraph" w:styleId="2">
    <w:name w:val="Body Text Indent 2"/>
    <w:basedOn w:val="a"/>
    <w:link w:val="2Char"/>
    <w:uiPriority w:val="99"/>
    <w:qFormat/>
    <w:rsid w:val="007A2F4B"/>
    <w:pPr>
      <w:spacing w:line="380" w:lineRule="atLeast"/>
      <w:ind w:firstLineChars="500" w:firstLine="1800"/>
    </w:pPr>
    <w:rPr>
      <w:rFonts w:ascii="Times New Roman" w:hAnsi="Times New Roman"/>
      <w:sz w:val="36"/>
      <w:szCs w:val="20"/>
    </w:rPr>
  </w:style>
  <w:style w:type="paragraph" w:styleId="a6">
    <w:name w:val="Balloon Text"/>
    <w:basedOn w:val="a"/>
    <w:link w:val="Char2"/>
    <w:uiPriority w:val="99"/>
    <w:qFormat/>
    <w:rsid w:val="007A2F4B"/>
    <w:rPr>
      <w:rFonts w:ascii="Times New Roman" w:hAnsi="Times New Roman"/>
      <w:sz w:val="18"/>
      <w:szCs w:val="18"/>
    </w:rPr>
  </w:style>
  <w:style w:type="paragraph" w:styleId="a7">
    <w:name w:val="footer"/>
    <w:basedOn w:val="a"/>
    <w:link w:val="Char3"/>
    <w:uiPriority w:val="99"/>
    <w:qFormat/>
    <w:rsid w:val="007A2F4B"/>
    <w:pPr>
      <w:tabs>
        <w:tab w:val="center" w:pos="4153"/>
        <w:tab w:val="right" w:pos="8306"/>
      </w:tabs>
      <w:snapToGrid w:val="0"/>
      <w:jc w:val="left"/>
    </w:pPr>
    <w:rPr>
      <w:sz w:val="18"/>
      <w:szCs w:val="18"/>
    </w:rPr>
  </w:style>
  <w:style w:type="paragraph" w:styleId="a8">
    <w:name w:val="header"/>
    <w:basedOn w:val="a"/>
    <w:link w:val="Char4"/>
    <w:uiPriority w:val="99"/>
    <w:qFormat/>
    <w:rsid w:val="007A2F4B"/>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uiPriority w:val="99"/>
    <w:qFormat/>
    <w:rsid w:val="007A2F4B"/>
    <w:pPr>
      <w:autoSpaceDE w:val="0"/>
      <w:autoSpaceDN w:val="0"/>
      <w:adjustRightInd w:val="0"/>
      <w:spacing w:line="480" w:lineRule="exact"/>
      <w:ind w:firstLineChars="200" w:firstLine="649"/>
    </w:pPr>
    <w:rPr>
      <w:rFonts w:ascii="仿宋_GB2312" w:eastAsia="仿宋_GB2312" w:hAnsi="Times New Roman"/>
      <w:sz w:val="32"/>
      <w:szCs w:val="20"/>
    </w:rPr>
  </w:style>
  <w:style w:type="paragraph" w:styleId="a9">
    <w:name w:val="annotation subject"/>
    <w:basedOn w:val="a3"/>
    <w:next w:val="a3"/>
    <w:link w:val="Char5"/>
    <w:uiPriority w:val="99"/>
    <w:qFormat/>
    <w:rsid w:val="007A2F4B"/>
    <w:rPr>
      <w:b/>
      <w:bCs/>
    </w:rPr>
  </w:style>
  <w:style w:type="table" w:styleId="aa">
    <w:name w:val="Table Grid"/>
    <w:basedOn w:val="a1"/>
    <w:uiPriority w:val="99"/>
    <w:qFormat/>
    <w:rsid w:val="007A2F4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uiPriority w:val="99"/>
    <w:qFormat/>
    <w:rsid w:val="007A2F4B"/>
    <w:rPr>
      <w:rFonts w:ascii="Times New Roman" w:eastAsia="宋体" w:hAnsi="Times New Roman" w:cs="Times New Roman"/>
    </w:rPr>
  </w:style>
  <w:style w:type="character" w:styleId="ac">
    <w:name w:val="annotation reference"/>
    <w:basedOn w:val="a0"/>
    <w:uiPriority w:val="99"/>
    <w:qFormat/>
    <w:rsid w:val="007A2F4B"/>
    <w:rPr>
      <w:rFonts w:ascii="Times New Roman" w:eastAsia="宋体" w:hAnsi="Times New Roman" w:cs="Times New Roman"/>
      <w:sz w:val="21"/>
      <w:szCs w:val="21"/>
    </w:rPr>
  </w:style>
  <w:style w:type="character" w:customStyle="1" w:styleId="Char">
    <w:name w:val="批注文字 Char"/>
    <w:basedOn w:val="a0"/>
    <w:link w:val="a3"/>
    <w:uiPriority w:val="99"/>
    <w:semiHidden/>
    <w:qFormat/>
    <w:locked/>
    <w:rsid w:val="007A2F4B"/>
    <w:rPr>
      <w:rFonts w:cs="Times New Roman"/>
    </w:rPr>
  </w:style>
  <w:style w:type="character" w:customStyle="1" w:styleId="Char5">
    <w:name w:val="批注主题 Char"/>
    <w:basedOn w:val="Char"/>
    <w:link w:val="a9"/>
    <w:uiPriority w:val="99"/>
    <w:semiHidden/>
    <w:qFormat/>
    <w:locked/>
    <w:rsid w:val="007A2F4B"/>
    <w:rPr>
      <w:rFonts w:cs="Times New Roman"/>
      <w:b/>
      <w:bCs/>
    </w:rPr>
  </w:style>
  <w:style w:type="character" w:customStyle="1" w:styleId="Char0">
    <w:name w:val="正文文本缩进 Char"/>
    <w:basedOn w:val="a0"/>
    <w:link w:val="a4"/>
    <w:uiPriority w:val="99"/>
    <w:semiHidden/>
    <w:qFormat/>
    <w:locked/>
    <w:rsid w:val="007A2F4B"/>
    <w:rPr>
      <w:rFonts w:cs="Times New Roman"/>
    </w:rPr>
  </w:style>
  <w:style w:type="character" w:customStyle="1" w:styleId="Char1">
    <w:name w:val="日期 Char"/>
    <w:basedOn w:val="a0"/>
    <w:link w:val="a5"/>
    <w:uiPriority w:val="99"/>
    <w:semiHidden/>
    <w:qFormat/>
    <w:locked/>
    <w:rsid w:val="007A2F4B"/>
    <w:rPr>
      <w:rFonts w:cs="Times New Roman"/>
    </w:rPr>
  </w:style>
  <w:style w:type="character" w:customStyle="1" w:styleId="2Char">
    <w:name w:val="正文文本缩进 2 Char"/>
    <w:basedOn w:val="a0"/>
    <w:link w:val="2"/>
    <w:uiPriority w:val="99"/>
    <w:semiHidden/>
    <w:qFormat/>
    <w:locked/>
    <w:rsid w:val="007A2F4B"/>
    <w:rPr>
      <w:rFonts w:cs="Times New Roman"/>
    </w:rPr>
  </w:style>
  <w:style w:type="character" w:customStyle="1" w:styleId="Char2">
    <w:name w:val="批注框文本 Char"/>
    <w:basedOn w:val="a0"/>
    <w:link w:val="a6"/>
    <w:uiPriority w:val="99"/>
    <w:semiHidden/>
    <w:qFormat/>
    <w:locked/>
    <w:rsid w:val="007A2F4B"/>
    <w:rPr>
      <w:rFonts w:ascii="Calibri" w:eastAsia="宋体" w:hAnsi="Calibri" w:cs="Times New Roman"/>
      <w:kern w:val="2"/>
      <w:sz w:val="18"/>
      <w:szCs w:val="18"/>
      <w:lang w:val="en-US" w:eastAsia="zh-CN" w:bidi="ar-SA"/>
    </w:rPr>
  </w:style>
  <w:style w:type="character" w:customStyle="1" w:styleId="Char3">
    <w:name w:val="页脚 Char"/>
    <w:basedOn w:val="a0"/>
    <w:link w:val="a7"/>
    <w:uiPriority w:val="99"/>
    <w:semiHidden/>
    <w:qFormat/>
    <w:locked/>
    <w:rsid w:val="007A2F4B"/>
    <w:rPr>
      <w:rFonts w:ascii="Calibri" w:eastAsia="宋体" w:hAnsi="Calibri" w:cs="Times New Roman"/>
      <w:sz w:val="18"/>
      <w:szCs w:val="18"/>
    </w:rPr>
  </w:style>
  <w:style w:type="character" w:customStyle="1" w:styleId="Char4">
    <w:name w:val="页眉 Char"/>
    <w:basedOn w:val="a0"/>
    <w:link w:val="a8"/>
    <w:uiPriority w:val="99"/>
    <w:semiHidden/>
    <w:qFormat/>
    <w:locked/>
    <w:rsid w:val="007A2F4B"/>
    <w:rPr>
      <w:rFonts w:ascii="Calibri" w:eastAsia="宋体" w:hAnsi="Calibri" w:cs="Times New Roman"/>
      <w:sz w:val="18"/>
      <w:szCs w:val="18"/>
    </w:rPr>
  </w:style>
  <w:style w:type="character" w:customStyle="1" w:styleId="3Char">
    <w:name w:val="正文文本缩进 3 Char"/>
    <w:basedOn w:val="a0"/>
    <w:link w:val="3"/>
    <w:uiPriority w:val="99"/>
    <w:semiHidden/>
    <w:qFormat/>
    <w:locked/>
    <w:rsid w:val="007A2F4B"/>
    <w:rPr>
      <w:rFonts w:cs="Times New Roman"/>
      <w:sz w:val="16"/>
      <w:szCs w:val="16"/>
    </w:rPr>
  </w:style>
  <w:style w:type="paragraph" w:customStyle="1" w:styleId="1">
    <w:name w:val="列出段落1"/>
    <w:basedOn w:val="a"/>
    <w:uiPriority w:val="99"/>
    <w:qFormat/>
    <w:rsid w:val="007A2F4B"/>
    <w:pPr>
      <w:ind w:firstLineChars="200" w:firstLine="420"/>
    </w:pPr>
    <w:rPr>
      <w:rFonts w:ascii="Times New Roman" w:hAnsi="Times New Roman"/>
      <w:sz w:val="32"/>
      <w:szCs w:val="20"/>
    </w:rPr>
  </w:style>
  <w:style w:type="paragraph" w:customStyle="1" w:styleId="ListParagraph1">
    <w:name w:val="List Paragraph1"/>
    <w:basedOn w:val="a"/>
    <w:uiPriority w:val="99"/>
    <w:qFormat/>
    <w:rsid w:val="007A2F4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D4CA992-DBAD-4884-A5F7-0CBC0C59975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361</Words>
  <Characters>2064</Characters>
  <Application>Microsoft Office Word</Application>
  <DocSecurity>0</DocSecurity>
  <Lines>17</Lines>
  <Paragraphs>4</Paragraphs>
  <ScaleCrop>false</ScaleCrop>
  <Company>微软中国</Company>
  <LinksUpToDate>false</LinksUpToDate>
  <CharactersWithSpaces>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57</cp:revision>
  <cp:lastPrinted>2019-03-28T02:06:00Z</cp:lastPrinted>
  <dcterms:created xsi:type="dcterms:W3CDTF">2018-02-01T05:27:00Z</dcterms:created>
  <dcterms:modified xsi:type="dcterms:W3CDTF">2019-05-16T06:03:00Z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