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35" w:rsidRPr="00945226" w:rsidRDefault="00AA2435" w:rsidP="00AA2435">
      <w:pPr>
        <w:jc w:val="center"/>
        <w:rPr>
          <w:rFonts w:eastAsia="楷体"/>
          <w:b/>
          <w:sz w:val="84"/>
          <w:szCs w:val="84"/>
        </w:rPr>
      </w:pPr>
    </w:p>
    <w:p w:rsidR="00C034E8" w:rsidRPr="00945226" w:rsidRDefault="00AA2435" w:rsidP="00AA2435">
      <w:pPr>
        <w:jc w:val="center"/>
        <w:rPr>
          <w:rFonts w:eastAsia="楷体_GB2312"/>
          <w:b/>
          <w:sz w:val="84"/>
          <w:szCs w:val="84"/>
        </w:rPr>
      </w:pPr>
      <w:r w:rsidRPr="00945226">
        <w:rPr>
          <w:rFonts w:eastAsia="楷体_GB2312"/>
          <w:b/>
          <w:sz w:val="84"/>
          <w:szCs w:val="84"/>
        </w:rPr>
        <w:t>价格评估报告书</w:t>
      </w:r>
    </w:p>
    <w:p w:rsidR="00AA2435" w:rsidRPr="00945226" w:rsidRDefault="00AA2435" w:rsidP="00AA2435">
      <w:pPr>
        <w:jc w:val="center"/>
        <w:rPr>
          <w:rFonts w:eastAsia="MingLiU"/>
          <w:sz w:val="28"/>
          <w:szCs w:val="36"/>
        </w:rPr>
      </w:pPr>
      <w:r w:rsidRPr="00945226">
        <w:rPr>
          <w:rFonts w:eastAsia="MingLiU"/>
          <w:sz w:val="28"/>
          <w:szCs w:val="36"/>
        </w:rPr>
        <w:t>REPORT   FOR  PRICE   APPRAISAL</w:t>
      </w:r>
    </w:p>
    <w:p w:rsidR="00AA2435" w:rsidRPr="00945226" w:rsidRDefault="00AA2435" w:rsidP="00AA2435">
      <w:pPr>
        <w:jc w:val="center"/>
        <w:rPr>
          <w:sz w:val="28"/>
          <w:szCs w:val="36"/>
        </w:rPr>
      </w:pPr>
      <w:r w:rsidRPr="00945226">
        <w:rPr>
          <w:sz w:val="28"/>
          <w:szCs w:val="36"/>
        </w:rPr>
        <w:t>临恒评字（</w:t>
      </w:r>
      <w:r w:rsidRPr="00945226">
        <w:rPr>
          <w:sz w:val="28"/>
          <w:szCs w:val="36"/>
        </w:rPr>
        <w:t>201</w:t>
      </w:r>
      <w:r w:rsidR="008D3888" w:rsidRPr="00945226">
        <w:rPr>
          <w:sz w:val="28"/>
          <w:szCs w:val="36"/>
        </w:rPr>
        <w:t>8</w:t>
      </w:r>
      <w:r w:rsidRPr="00945226">
        <w:rPr>
          <w:sz w:val="28"/>
          <w:szCs w:val="36"/>
        </w:rPr>
        <w:t>）第</w:t>
      </w:r>
      <w:r w:rsidR="00CB02A0" w:rsidRPr="00945226">
        <w:rPr>
          <w:sz w:val="28"/>
          <w:szCs w:val="36"/>
        </w:rPr>
        <w:t>0210</w:t>
      </w:r>
      <w:r w:rsidR="000406B0" w:rsidRPr="00945226">
        <w:rPr>
          <w:sz w:val="28"/>
          <w:szCs w:val="36"/>
        </w:rPr>
        <w:t>06</w:t>
      </w:r>
      <w:r w:rsidRPr="00945226">
        <w:rPr>
          <w:sz w:val="28"/>
          <w:szCs w:val="36"/>
        </w:rPr>
        <w:t>号</w:t>
      </w:r>
    </w:p>
    <w:p w:rsidR="00AA2435" w:rsidRPr="00945226" w:rsidRDefault="00AA2435" w:rsidP="00AA2435">
      <w:pPr>
        <w:jc w:val="center"/>
        <w:rPr>
          <w:rFonts w:eastAsia="楷体"/>
          <w:b/>
          <w:sz w:val="84"/>
          <w:szCs w:val="84"/>
        </w:rPr>
      </w:pPr>
    </w:p>
    <w:p w:rsidR="00827843" w:rsidRPr="00945226" w:rsidRDefault="00827843" w:rsidP="00AA2435">
      <w:pPr>
        <w:jc w:val="center"/>
        <w:rPr>
          <w:rFonts w:eastAsia="楷体"/>
          <w:b/>
          <w:sz w:val="84"/>
          <w:szCs w:val="84"/>
        </w:rPr>
      </w:pPr>
    </w:p>
    <w:p w:rsidR="00BD29EA" w:rsidRPr="00945226" w:rsidRDefault="00BD29EA" w:rsidP="00AA2435">
      <w:pPr>
        <w:jc w:val="center"/>
        <w:rPr>
          <w:rFonts w:eastAsia="楷体"/>
          <w:b/>
          <w:sz w:val="84"/>
          <w:szCs w:val="84"/>
        </w:rPr>
      </w:pPr>
    </w:p>
    <w:p w:rsidR="00827843" w:rsidRPr="00945226" w:rsidRDefault="00827843" w:rsidP="00AA2435">
      <w:pPr>
        <w:jc w:val="center"/>
        <w:rPr>
          <w:rFonts w:eastAsia="楷体"/>
          <w:b/>
          <w:sz w:val="84"/>
          <w:szCs w:val="84"/>
        </w:rPr>
      </w:pPr>
    </w:p>
    <w:p w:rsidR="00A063D3" w:rsidRPr="00945226" w:rsidRDefault="00A063D3" w:rsidP="00AA2435">
      <w:pPr>
        <w:jc w:val="center"/>
        <w:rPr>
          <w:rFonts w:eastAsia="楷体"/>
          <w:b/>
          <w:sz w:val="84"/>
          <w:szCs w:val="84"/>
        </w:rPr>
      </w:pPr>
    </w:p>
    <w:p w:rsidR="00A063D3" w:rsidRPr="00945226" w:rsidRDefault="00A063D3" w:rsidP="00827843">
      <w:pPr>
        <w:rPr>
          <w:rFonts w:eastAsia="楷体"/>
          <w:b/>
          <w:sz w:val="28"/>
          <w:szCs w:val="28"/>
        </w:rPr>
      </w:pPr>
    </w:p>
    <w:p w:rsidR="00825F37" w:rsidRPr="00945226" w:rsidRDefault="00827843" w:rsidP="00825F37">
      <w:pPr>
        <w:jc w:val="center"/>
        <w:rPr>
          <w:rFonts w:eastAsia="楷体_GB2312"/>
          <w:b/>
          <w:bCs/>
          <w:sz w:val="44"/>
          <w:szCs w:val="44"/>
        </w:rPr>
      </w:pPr>
      <w:r w:rsidRPr="00945226">
        <w:rPr>
          <w:rFonts w:eastAsia="楷体_GB2312"/>
          <w:b/>
          <w:bCs/>
          <w:sz w:val="44"/>
          <w:szCs w:val="44"/>
        </w:rPr>
        <w:t>临沂恒泰森林资源价格评估有限公司</w:t>
      </w:r>
    </w:p>
    <w:p w:rsidR="00825F37" w:rsidRPr="00945226" w:rsidRDefault="00825F37" w:rsidP="00825F37">
      <w:pPr>
        <w:jc w:val="center"/>
        <w:rPr>
          <w:rFonts w:eastAsia="楷体"/>
          <w:sz w:val="24"/>
        </w:rPr>
      </w:pPr>
    </w:p>
    <w:p w:rsidR="00827843" w:rsidRPr="00945226" w:rsidRDefault="00827843" w:rsidP="00030F47">
      <w:pPr>
        <w:ind w:firstLineChars="1300" w:firstLine="3120"/>
        <w:rPr>
          <w:sz w:val="24"/>
        </w:rPr>
      </w:pPr>
      <w:r w:rsidRPr="00945226">
        <w:rPr>
          <w:sz w:val="24"/>
        </w:rPr>
        <w:t>公司电话：</w:t>
      </w:r>
      <w:r w:rsidRPr="00945226">
        <w:rPr>
          <w:sz w:val="24"/>
        </w:rPr>
        <w:t>0539-5320899</w:t>
      </w:r>
    </w:p>
    <w:p w:rsidR="000F351B" w:rsidRPr="00945226" w:rsidRDefault="00827843" w:rsidP="00030F47">
      <w:pPr>
        <w:ind w:firstLineChars="1300" w:firstLine="3120"/>
        <w:rPr>
          <w:sz w:val="24"/>
        </w:rPr>
      </w:pPr>
      <w:r w:rsidRPr="00945226">
        <w:rPr>
          <w:sz w:val="24"/>
        </w:rPr>
        <w:t>公司邮箱：</w:t>
      </w:r>
      <w:hyperlink r:id="rId8" w:history="1">
        <w:r w:rsidR="00A063D3" w:rsidRPr="00945226">
          <w:rPr>
            <w:sz w:val="24"/>
          </w:rPr>
          <w:t>htslpg@126.com</w:t>
        </w:r>
      </w:hyperlink>
    </w:p>
    <w:p w:rsidR="000F351B" w:rsidRPr="00945226" w:rsidRDefault="004B0C1F" w:rsidP="000F351B">
      <w:pPr>
        <w:jc w:val="center"/>
        <w:rPr>
          <w:rFonts w:eastAsia="楷体_GB2312"/>
          <w:b/>
          <w:sz w:val="44"/>
          <w:szCs w:val="44"/>
        </w:rPr>
      </w:pPr>
      <w:r w:rsidRPr="00945226">
        <w:rPr>
          <w:rFonts w:eastAsia="楷体_GB2312"/>
          <w:b/>
          <w:sz w:val="44"/>
          <w:szCs w:val="44"/>
        </w:rPr>
        <w:br w:type="page"/>
      </w:r>
      <w:r w:rsidR="000F351B" w:rsidRPr="00945226">
        <w:rPr>
          <w:rFonts w:eastAsia="楷体_GB2312"/>
          <w:b/>
          <w:sz w:val="44"/>
          <w:szCs w:val="44"/>
        </w:rPr>
        <w:lastRenderedPageBreak/>
        <w:t>临沂恒泰森林资源价格评估有限公司</w:t>
      </w:r>
    </w:p>
    <w:p w:rsidR="000F351B" w:rsidRPr="00945226" w:rsidRDefault="000F351B" w:rsidP="000F351B">
      <w:pPr>
        <w:jc w:val="center"/>
        <w:rPr>
          <w:rFonts w:eastAsia="楷体_GB2312"/>
          <w:b/>
          <w:sz w:val="44"/>
          <w:szCs w:val="44"/>
        </w:rPr>
      </w:pPr>
      <w:r w:rsidRPr="00945226">
        <w:rPr>
          <w:rFonts w:eastAsia="楷体_GB2312"/>
          <w:b/>
          <w:sz w:val="44"/>
          <w:szCs w:val="44"/>
        </w:rPr>
        <w:t>价格评估结论书</w:t>
      </w:r>
    </w:p>
    <w:p w:rsidR="000F351B" w:rsidRPr="00945226" w:rsidRDefault="000F351B" w:rsidP="000F351B">
      <w:pPr>
        <w:pBdr>
          <w:bottom w:val="thinThickThinSmallGap" w:sz="24" w:space="1" w:color="auto"/>
        </w:pBdr>
        <w:jc w:val="center"/>
        <w:rPr>
          <w:sz w:val="28"/>
          <w:szCs w:val="28"/>
        </w:rPr>
      </w:pPr>
      <w:r w:rsidRPr="00945226">
        <w:rPr>
          <w:sz w:val="28"/>
          <w:szCs w:val="28"/>
        </w:rPr>
        <w:t>临恒评字（</w:t>
      </w:r>
      <w:r w:rsidRPr="00945226">
        <w:rPr>
          <w:sz w:val="28"/>
          <w:szCs w:val="28"/>
        </w:rPr>
        <w:t>201</w:t>
      </w:r>
      <w:r w:rsidR="008D3888" w:rsidRPr="00945226">
        <w:rPr>
          <w:sz w:val="28"/>
          <w:szCs w:val="28"/>
        </w:rPr>
        <w:t>8</w:t>
      </w:r>
      <w:r w:rsidRPr="00945226">
        <w:rPr>
          <w:sz w:val="28"/>
          <w:szCs w:val="28"/>
        </w:rPr>
        <w:t>）第</w:t>
      </w:r>
      <w:r w:rsidR="00141139" w:rsidRPr="00945226">
        <w:rPr>
          <w:sz w:val="28"/>
          <w:szCs w:val="28"/>
        </w:rPr>
        <w:t>0210</w:t>
      </w:r>
      <w:r w:rsidR="000406B0" w:rsidRPr="00945226">
        <w:rPr>
          <w:sz w:val="28"/>
          <w:szCs w:val="28"/>
        </w:rPr>
        <w:t>06</w:t>
      </w:r>
      <w:r w:rsidRPr="00945226">
        <w:rPr>
          <w:sz w:val="28"/>
          <w:szCs w:val="28"/>
        </w:rPr>
        <w:t>号</w:t>
      </w:r>
    </w:p>
    <w:p w:rsidR="000F351B" w:rsidRPr="00945226" w:rsidRDefault="008E4A20" w:rsidP="000F351B">
      <w:pPr>
        <w:tabs>
          <w:tab w:val="left" w:pos="737"/>
        </w:tabs>
        <w:rPr>
          <w:b/>
          <w:sz w:val="28"/>
          <w:szCs w:val="28"/>
        </w:rPr>
      </w:pPr>
      <w:r w:rsidRPr="00945226">
        <w:rPr>
          <w:b/>
          <w:sz w:val="28"/>
          <w:szCs w:val="28"/>
        </w:rPr>
        <w:t>委托单位（人）</w:t>
      </w:r>
      <w:r w:rsidR="00860ED4" w:rsidRPr="00945226">
        <w:rPr>
          <w:b/>
          <w:sz w:val="28"/>
          <w:szCs w:val="28"/>
        </w:rPr>
        <w:t>：</w:t>
      </w:r>
      <w:r w:rsidR="00CB4130" w:rsidRPr="00945226">
        <w:rPr>
          <w:sz w:val="28"/>
          <w:szCs w:val="28"/>
        </w:rPr>
        <w:t>威海市文登区人民法院</w:t>
      </w:r>
    </w:p>
    <w:p w:rsidR="00860ED4" w:rsidRPr="00945226" w:rsidRDefault="001069D8" w:rsidP="000F351B">
      <w:pPr>
        <w:tabs>
          <w:tab w:val="left" w:pos="737"/>
        </w:tabs>
        <w:rPr>
          <w:b/>
          <w:sz w:val="28"/>
          <w:szCs w:val="28"/>
        </w:rPr>
      </w:pPr>
      <w:r w:rsidRPr="00945226">
        <w:rPr>
          <w:b/>
          <w:sz w:val="28"/>
          <w:szCs w:val="28"/>
        </w:rPr>
        <w:t>价格</w:t>
      </w:r>
      <w:r w:rsidR="008E4A20" w:rsidRPr="00945226">
        <w:rPr>
          <w:b/>
          <w:sz w:val="28"/>
          <w:szCs w:val="28"/>
        </w:rPr>
        <w:t>评估标的</w:t>
      </w:r>
      <w:r w:rsidR="00860ED4" w:rsidRPr="00945226">
        <w:rPr>
          <w:b/>
          <w:sz w:val="28"/>
          <w:szCs w:val="28"/>
        </w:rPr>
        <w:t>：</w:t>
      </w:r>
      <w:r w:rsidR="00B262C2" w:rsidRPr="00945226">
        <w:rPr>
          <w:sz w:val="28"/>
          <w:szCs w:val="28"/>
        </w:rPr>
        <w:t>景观树木、</w:t>
      </w:r>
      <w:r w:rsidR="00CB4130" w:rsidRPr="00945226">
        <w:rPr>
          <w:sz w:val="28"/>
          <w:szCs w:val="28"/>
        </w:rPr>
        <w:t>绿化苗木、房屋</w:t>
      </w:r>
      <w:r w:rsidR="009E4851" w:rsidRPr="00945226">
        <w:rPr>
          <w:sz w:val="28"/>
          <w:szCs w:val="28"/>
        </w:rPr>
        <w:t>、</w:t>
      </w:r>
      <w:r w:rsidR="00CB4130" w:rsidRPr="00945226">
        <w:rPr>
          <w:sz w:val="28"/>
          <w:szCs w:val="28"/>
        </w:rPr>
        <w:t>大棚、土地租赁权</w:t>
      </w:r>
    </w:p>
    <w:p w:rsidR="00860ED4" w:rsidRPr="00945226" w:rsidRDefault="001069D8" w:rsidP="000F351B">
      <w:pPr>
        <w:tabs>
          <w:tab w:val="left" w:pos="737"/>
        </w:tabs>
        <w:rPr>
          <w:b/>
          <w:sz w:val="28"/>
          <w:szCs w:val="28"/>
        </w:rPr>
      </w:pPr>
      <w:r w:rsidRPr="00945226">
        <w:rPr>
          <w:b/>
          <w:sz w:val="28"/>
          <w:szCs w:val="28"/>
        </w:rPr>
        <w:t>价格</w:t>
      </w:r>
      <w:r w:rsidR="00860ED4" w:rsidRPr="00945226">
        <w:rPr>
          <w:b/>
          <w:sz w:val="28"/>
          <w:szCs w:val="28"/>
        </w:rPr>
        <w:t>评估内容：</w:t>
      </w:r>
    </w:p>
    <w:p w:rsidR="003B3C76" w:rsidRPr="003B3C76" w:rsidRDefault="00860ED4" w:rsidP="003B3C76">
      <w:pPr>
        <w:spacing w:line="360" w:lineRule="auto"/>
        <w:ind w:firstLineChars="200" w:firstLine="560"/>
        <w:rPr>
          <w:bCs/>
          <w:sz w:val="28"/>
          <w:szCs w:val="28"/>
          <w:u w:val="single"/>
        </w:rPr>
      </w:pPr>
      <w:r w:rsidRPr="00945226">
        <w:rPr>
          <w:sz w:val="28"/>
          <w:szCs w:val="28"/>
        </w:rPr>
        <w:t>一、根据《中华人民共和国价格法》、《中华人民共和国森林法》、《中华人民共和国森林法实施条例》</w:t>
      </w:r>
      <w:r w:rsidR="009E4851" w:rsidRPr="00945226">
        <w:rPr>
          <w:sz w:val="28"/>
          <w:szCs w:val="28"/>
        </w:rPr>
        <w:t>、</w:t>
      </w:r>
      <w:r w:rsidR="009E4851" w:rsidRPr="00945226">
        <w:rPr>
          <w:bCs/>
          <w:sz w:val="28"/>
          <w:szCs w:val="28"/>
        </w:rPr>
        <w:t>《林木价格认定规则》</w:t>
      </w:r>
      <w:r w:rsidRPr="00945226">
        <w:rPr>
          <w:sz w:val="28"/>
          <w:szCs w:val="28"/>
        </w:rPr>
        <w:t>等规定，坚持独立、客观、公正、科学的原则，按照规定的标准、程序和方法，依据委托资料、现场实物勘察、市场调查，采用市价法</w:t>
      </w:r>
      <w:r w:rsidR="006C6F28" w:rsidRPr="00945226">
        <w:rPr>
          <w:sz w:val="28"/>
          <w:szCs w:val="28"/>
        </w:rPr>
        <w:t>、专家咨询法</w:t>
      </w:r>
      <w:r w:rsidRPr="00945226">
        <w:rPr>
          <w:sz w:val="28"/>
          <w:szCs w:val="28"/>
        </w:rPr>
        <w:t>，综合分析市场价格因素、变现因素的基础上，</w:t>
      </w:r>
      <w:r w:rsidRPr="00945226">
        <w:rPr>
          <w:sz w:val="28"/>
          <w:szCs w:val="28"/>
          <w:u w:val="single"/>
        </w:rPr>
        <w:t>确定</w:t>
      </w:r>
      <w:r w:rsidR="00656484" w:rsidRPr="00945226">
        <w:rPr>
          <w:sz w:val="28"/>
          <w:szCs w:val="28"/>
          <w:u w:val="single"/>
        </w:rPr>
        <w:t>委托评估的</w:t>
      </w:r>
      <w:r w:rsidR="00B262C2" w:rsidRPr="00945226">
        <w:rPr>
          <w:sz w:val="28"/>
          <w:szCs w:val="28"/>
          <w:u w:val="single"/>
        </w:rPr>
        <w:t>景观树木、</w:t>
      </w:r>
      <w:r w:rsidR="00CB4130" w:rsidRPr="00945226">
        <w:rPr>
          <w:sz w:val="28"/>
          <w:szCs w:val="28"/>
          <w:u w:val="single"/>
        </w:rPr>
        <w:t>绿化苗木、房屋</w:t>
      </w:r>
      <w:r w:rsidR="009E4851" w:rsidRPr="00945226">
        <w:rPr>
          <w:sz w:val="28"/>
          <w:szCs w:val="28"/>
          <w:u w:val="single"/>
        </w:rPr>
        <w:t>、</w:t>
      </w:r>
      <w:r w:rsidR="00CB4130" w:rsidRPr="00945226">
        <w:rPr>
          <w:sz w:val="28"/>
          <w:szCs w:val="28"/>
          <w:u w:val="single"/>
        </w:rPr>
        <w:t>大棚、土地租赁权</w:t>
      </w:r>
      <w:r w:rsidRPr="00945226">
        <w:rPr>
          <w:sz w:val="28"/>
          <w:szCs w:val="28"/>
          <w:u w:val="single"/>
        </w:rPr>
        <w:t>的</w:t>
      </w:r>
      <w:r w:rsidR="002E4BDC" w:rsidRPr="00945226">
        <w:rPr>
          <w:sz w:val="28"/>
          <w:szCs w:val="28"/>
          <w:u w:val="single"/>
        </w:rPr>
        <w:t>价值</w:t>
      </w:r>
      <w:r w:rsidRPr="00945226">
        <w:rPr>
          <w:sz w:val="28"/>
          <w:szCs w:val="28"/>
          <w:u w:val="single"/>
        </w:rPr>
        <w:t>为</w:t>
      </w:r>
      <w:r w:rsidR="003B3C76" w:rsidRPr="003B3C76">
        <w:rPr>
          <w:bCs/>
          <w:sz w:val="28"/>
          <w:szCs w:val="28"/>
          <w:u w:val="single"/>
        </w:rPr>
        <w:t>人民币</w:t>
      </w:r>
      <w:r w:rsidR="003B3C76" w:rsidRPr="003B3C76">
        <w:rPr>
          <w:rFonts w:hint="eastAsia"/>
          <w:bCs/>
          <w:sz w:val="28"/>
          <w:szCs w:val="28"/>
          <w:u w:val="single"/>
        </w:rPr>
        <w:t>贰佰叁拾伍万陆仟陆佰肆拾</w:t>
      </w:r>
      <w:r w:rsidR="003B3C76" w:rsidRPr="003B3C76">
        <w:rPr>
          <w:bCs/>
          <w:sz w:val="28"/>
          <w:szCs w:val="28"/>
          <w:u w:val="single"/>
        </w:rPr>
        <w:t>圆整（￥</w:t>
      </w:r>
      <w:r w:rsidR="003B3C76" w:rsidRPr="003B3C76">
        <w:rPr>
          <w:rFonts w:hint="eastAsia"/>
          <w:bCs/>
          <w:sz w:val="28"/>
          <w:szCs w:val="28"/>
          <w:u w:val="single"/>
        </w:rPr>
        <w:t>2356640.00</w:t>
      </w:r>
      <w:r w:rsidR="003B3C76" w:rsidRPr="003B3C76">
        <w:rPr>
          <w:bCs/>
          <w:sz w:val="28"/>
          <w:szCs w:val="28"/>
          <w:u w:val="single"/>
        </w:rPr>
        <w:t>元）。</w:t>
      </w:r>
    </w:p>
    <w:p w:rsidR="00860ED4" w:rsidRPr="00945226" w:rsidRDefault="00860ED4" w:rsidP="00632153">
      <w:pPr>
        <w:spacing w:line="360" w:lineRule="auto"/>
        <w:ind w:firstLineChars="200" w:firstLine="560"/>
        <w:rPr>
          <w:sz w:val="28"/>
          <w:szCs w:val="28"/>
        </w:rPr>
      </w:pPr>
      <w:r w:rsidRPr="00945226">
        <w:rPr>
          <w:sz w:val="28"/>
          <w:szCs w:val="28"/>
        </w:rPr>
        <w:t>二、</w:t>
      </w:r>
      <w:r w:rsidR="009167F3" w:rsidRPr="00945226">
        <w:rPr>
          <w:sz w:val="28"/>
          <w:szCs w:val="28"/>
        </w:rPr>
        <w:t>本次</w:t>
      </w:r>
      <w:r w:rsidRPr="00945226">
        <w:rPr>
          <w:sz w:val="28"/>
          <w:szCs w:val="28"/>
        </w:rPr>
        <w:t>评估基准日为</w:t>
      </w:r>
      <w:r w:rsidRPr="00945226">
        <w:rPr>
          <w:sz w:val="28"/>
          <w:szCs w:val="28"/>
        </w:rPr>
        <w:t>201</w:t>
      </w:r>
      <w:r w:rsidR="000039B4" w:rsidRPr="00945226">
        <w:rPr>
          <w:sz w:val="28"/>
          <w:szCs w:val="28"/>
        </w:rPr>
        <w:t>8</w:t>
      </w:r>
      <w:r w:rsidRPr="00945226">
        <w:rPr>
          <w:sz w:val="28"/>
          <w:szCs w:val="28"/>
        </w:rPr>
        <w:t>年</w:t>
      </w:r>
      <w:r w:rsidR="003F5658" w:rsidRPr="00945226">
        <w:rPr>
          <w:sz w:val="28"/>
          <w:szCs w:val="28"/>
        </w:rPr>
        <w:t>10</w:t>
      </w:r>
      <w:r w:rsidRPr="00945226">
        <w:rPr>
          <w:sz w:val="28"/>
          <w:szCs w:val="28"/>
        </w:rPr>
        <w:t>月</w:t>
      </w:r>
      <w:r w:rsidR="009E4851" w:rsidRPr="00945226">
        <w:rPr>
          <w:sz w:val="28"/>
          <w:szCs w:val="28"/>
        </w:rPr>
        <w:t>27</w:t>
      </w:r>
      <w:r w:rsidRPr="00945226">
        <w:rPr>
          <w:sz w:val="28"/>
          <w:szCs w:val="28"/>
        </w:rPr>
        <w:t>日。</w:t>
      </w:r>
    </w:p>
    <w:p w:rsidR="00860ED4" w:rsidRPr="00945226" w:rsidRDefault="00860ED4" w:rsidP="00860ED4">
      <w:pPr>
        <w:ind w:firstLineChars="200" w:firstLine="560"/>
        <w:rPr>
          <w:bCs/>
          <w:sz w:val="28"/>
          <w:szCs w:val="28"/>
        </w:rPr>
      </w:pPr>
      <w:r w:rsidRPr="00945226">
        <w:rPr>
          <w:sz w:val="28"/>
          <w:szCs w:val="28"/>
        </w:rPr>
        <w:t>三、</w:t>
      </w:r>
      <w:r w:rsidRPr="00945226">
        <w:rPr>
          <w:bCs/>
          <w:sz w:val="28"/>
          <w:szCs w:val="28"/>
        </w:rPr>
        <w:t>如对评估结论有异议，可于评估报告书送达之日起十五日内向我公司提出重新评估或补充评估。</w:t>
      </w:r>
    </w:p>
    <w:p w:rsidR="000406B0" w:rsidRPr="00945226" w:rsidRDefault="000406B0" w:rsidP="000406B0">
      <w:pPr>
        <w:ind w:firstLineChars="200" w:firstLine="360"/>
        <w:rPr>
          <w:bCs/>
          <w:sz w:val="18"/>
          <w:szCs w:val="18"/>
        </w:rPr>
      </w:pPr>
    </w:p>
    <w:p w:rsidR="00860ED4" w:rsidRPr="00945226" w:rsidRDefault="00860ED4" w:rsidP="00860ED4">
      <w:pPr>
        <w:rPr>
          <w:bCs/>
          <w:sz w:val="28"/>
          <w:szCs w:val="28"/>
        </w:rPr>
      </w:pPr>
      <w:r w:rsidRPr="00945226">
        <w:rPr>
          <w:bCs/>
          <w:sz w:val="28"/>
          <w:szCs w:val="28"/>
        </w:rPr>
        <w:t>专业评估人员：</w:t>
      </w:r>
      <w:r w:rsidR="00B50E7F" w:rsidRPr="00945226">
        <w:rPr>
          <w:bCs/>
          <w:sz w:val="28"/>
          <w:szCs w:val="28"/>
        </w:rPr>
        <w:t>赵而明</w:t>
      </w:r>
      <w:r w:rsidRPr="00945226">
        <w:rPr>
          <w:bCs/>
          <w:sz w:val="28"/>
          <w:szCs w:val="28"/>
        </w:rPr>
        <w:t xml:space="preserve">               </w:t>
      </w:r>
      <w:r w:rsidRPr="00945226">
        <w:rPr>
          <w:bCs/>
          <w:sz w:val="28"/>
          <w:szCs w:val="28"/>
        </w:rPr>
        <w:t>专业评估人员：杨文军</w:t>
      </w:r>
    </w:p>
    <w:p w:rsidR="00370F6B" w:rsidRPr="00945226" w:rsidRDefault="00370F6B" w:rsidP="00860ED4">
      <w:pPr>
        <w:rPr>
          <w:bCs/>
          <w:sz w:val="18"/>
          <w:szCs w:val="18"/>
        </w:rPr>
      </w:pPr>
    </w:p>
    <w:p w:rsidR="00BD29EA" w:rsidRPr="00945226" w:rsidRDefault="00BD29EA" w:rsidP="00860ED4">
      <w:pPr>
        <w:rPr>
          <w:bCs/>
          <w:sz w:val="18"/>
          <w:szCs w:val="18"/>
        </w:rPr>
      </w:pPr>
    </w:p>
    <w:p w:rsidR="00BD29EA" w:rsidRPr="00945226" w:rsidRDefault="00BD29EA" w:rsidP="00860ED4">
      <w:pPr>
        <w:rPr>
          <w:bCs/>
          <w:sz w:val="18"/>
          <w:szCs w:val="18"/>
        </w:rPr>
      </w:pPr>
    </w:p>
    <w:p w:rsidR="00860ED4" w:rsidRPr="00945226" w:rsidRDefault="00860ED4" w:rsidP="00860ED4">
      <w:pPr>
        <w:rPr>
          <w:bCs/>
          <w:sz w:val="28"/>
          <w:szCs w:val="28"/>
        </w:rPr>
      </w:pPr>
      <w:r w:rsidRPr="00945226">
        <w:rPr>
          <w:bCs/>
          <w:sz w:val="28"/>
          <w:szCs w:val="28"/>
        </w:rPr>
        <w:t>法</w:t>
      </w:r>
      <w:r w:rsidRPr="00945226">
        <w:rPr>
          <w:bCs/>
          <w:sz w:val="28"/>
          <w:szCs w:val="28"/>
        </w:rPr>
        <w:t xml:space="preserve"> </w:t>
      </w:r>
      <w:r w:rsidRPr="00945226">
        <w:rPr>
          <w:bCs/>
          <w:sz w:val="28"/>
          <w:szCs w:val="28"/>
        </w:rPr>
        <w:t>人</w:t>
      </w:r>
      <w:r w:rsidRPr="00945226">
        <w:rPr>
          <w:bCs/>
          <w:sz w:val="28"/>
          <w:szCs w:val="28"/>
        </w:rPr>
        <w:t xml:space="preserve"> </w:t>
      </w:r>
      <w:r w:rsidR="00DC1B40" w:rsidRPr="00945226">
        <w:rPr>
          <w:bCs/>
          <w:sz w:val="28"/>
          <w:szCs w:val="28"/>
        </w:rPr>
        <w:t xml:space="preserve"> </w:t>
      </w:r>
      <w:r w:rsidRPr="00945226">
        <w:rPr>
          <w:bCs/>
          <w:sz w:val="28"/>
          <w:szCs w:val="28"/>
        </w:rPr>
        <w:t>代</w:t>
      </w:r>
      <w:r w:rsidRPr="00945226">
        <w:rPr>
          <w:bCs/>
          <w:sz w:val="28"/>
          <w:szCs w:val="28"/>
        </w:rPr>
        <w:t xml:space="preserve"> </w:t>
      </w:r>
      <w:r w:rsidRPr="00945226">
        <w:rPr>
          <w:bCs/>
          <w:sz w:val="28"/>
          <w:szCs w:val="28"/>
        </w:rPr>
        <w:t>表：</w:t>
      </w:r>
      <w:r w:rsidRPr="00945226">
        <w:rPr>
          <w:bCs/>
          <w:sz w:val="28"/>
          <w:szCs w:val="28"/>
        </w:rPr>
        <w:t xml:space="preserve"> </w:t>
      </w:r>
      <w:r w:rsidRPr="00945226">
        <w:rPr>
          <w:bCs/>
          <w:sz w:val="28"/>
          <w:szCs w:val="28"/>
        </w:rPr>
        <w:t>杨志顺</w:t>
      </w:r>
      <w:r w:rsidR="00DC1B40" w:rsidRPr="00945226">
        <w:rPr>
          <w:bCs/>
          <w:sz w:val="28"/>
          <w:szCs w:val="28"/>
        </w:rPr>
        <w:t xml:space="preserve">           </w:t>
      </w:r>
      <w:r w:rsidRPr="00945226">
        <w:rPr>
          <w:bCs/>
          <w:sz w:val="28"/>
          <w:szCs w:val="28"/>
        </w:rPr>
        <w:t>临沂恒泰森林资源价格评估有限公司</w:t>
      </w:r>
    </w:p>
    <w:p w:rsidR="00B57BD0" w:rsidRPr="00945226" w:rsidRDefault="00A86733" w:rsidP="00A86733">
      <w:pPr>
        <w:wordWrap w:val="0"/>
        <w:ind w:right="840"/>
        <w:jc w:val="center"/>
        <w:rPr>
          <w:bCs/>
          <w:sz w:val="28"/>
          <w:szCs w:val="28"/>
        </w:rPr>
      </w:pPr>
      <w:r>
        <w:rPr>
          <w:rFonts w:hint="eastAsia"/>
          <w:bCs/>
          <w:sz w:val="28"/>
          <w:szCs w:val="28"/>
        </w:rPr>
        <w:t xml:space="preserve">                                    </w:t>
      </w:r>
      <w:r w:rsidR="00656484" w:rsidRPr="00945226">
        <w:rPr>
          <w:bCs/>
          <w:sz w:val="28"/>
          <w:szCs w:val="28"/>
        </w:rPr>
        <w:t>201</w:t>
      </w:r>
      <w:r w:rsidR="00346B83" w:rsidRPr="00945226">
        <w:rPr>
          <w:bCs/>
          <w:sz w:val="28"/>
          <w:szCs w:val="28"/>
        </w:rPr>
        <w:t>8</w:t>
      </w:r>
      <w:r w:rsidR="00656484" w:rsidRPr="00945226">
        <w:rPr>
          <w:bCs/>
          <w:sz w:val="28"/>
          <w:szCs w:val="28"/>
        </w:rPr>
        <w:t>年</w:t>
      </w:r>
      <w:r w:rsidR="00D63138" w:rsidRPr="00945226">
        <w:rPr>
          <w:bCs/>
          <w:sz w:val="28"/>
          <w:szCs w:val="28"/>
        </w:rPr>
        <w:t>12</w:t>
      </w:r>
      <w:r w:rsidR="00656484" w:rsidRPr="00945226">
        <w:rPr>
          <w:bCs/>
          <w:sz w:val="28"/>
          <w:szCs w:val="28"/>
        </w:rPr>
        <w:t>月</w:t>
      </w:r>
      <w:r w:rsidR="00D63138" w:rsidRPr="00945226">
        <w:rPr>
          <w:bCs/>
          <w:sz w:val="28"/>
          <w:szCs w:val="28"/>
        </w:rPr>
        <w:t>10</w:t>
      </w:r>
      <w:r w:rsidR="00656484" w:rsidRPr="00945226">
        <w:rPr>
          <w:bCs/>
          <w:sz w:val="28"/>
          <w:szCs w:val="28"/>
        </w:rPr>
        <w:t>日</w:t>
      </w:r>
    </w:p>
    <w:p w:rsidR="00370F6B" w:rsidRPr="00945226" w:rsidRDefault="00370F6B" w:rsidP="00B57BD0">
      <w:pPr>
        <w:jc w:val="center"/>
        <w:rPr>
          <w:b/>
          <w:szCs w:val="21"/>
        </w:rPr>
      </w:pPr>
    </w:p>
    <w:p w:rsidR="00B57BD0" w:rsidRPr="00945226" w:rsidRDefault="00B57BD0" w:rsidP="00B57BD0">
      <w:pPr>
        <w:jc w:val="center"/>
        <w:rPr>
          <w:b/>
          <w:sz w:val="52"/>
          <w:szCs w:val="52"/>
        </w:rPr>
      </w:pPr>
      <w:r w:rsidRPr="00945226">
        <w:rPr>
          <w:b/>
          <w:sz w:val="52"/>
          <w:szCs w:val="52"/>
        </w:rPr>
        <w:t>评估结果报告</w:t>
      </w:r>
    </w:p>
    <w:p w:rsidR="00E52F2D" w:rsidRPr="00945226" w:rsidRDefault="001A523A" w:rsidP="00E52F2D">
      <w:pPr>
        <w:jc w:val="left"/>
        <w:rPr>
          <w:b/>
          <w:sz w:val="28"/>
          <w:szCs w:val="28"/>
        </w:rPr>
      </w:pPr>
      <w:r w:rsidRPr="00945226">
        <w:rPr>
          <w:b/>
          <w:sz w:val="28"/>
          <w:szCs w:val="28"/>
        </w:rPr>
        <w:t>威海市文登区人民法院</w:t>
      </w:r>
      <w:r w:rsidR="00E52F2D" w:rsidRPr="00945226">
        <w:rPr>
          <w:b/>
          <w:sz w:val="28"/>
          <w:szCs w:val="28"/>
        </w:rPr>
        <w:t>：</w:t>
      </w:r>
    </w:p>
    <w:p w:rsidR="006F5F18" w:rsidRPr="00945226" w:rsidRDefault="006F5F18" w:rsidP="00250D65">
      <w:pPr>
        <w:spacing w:line="360" w:lineRule="auto"/>
        <w:ind w:firstLineChars="200" w:firstLine="560"/>
        <w:rPr>
          <w:bCs/>
          <w:sz w:val="28"/>
          <w:szCs w:val="28"/>
        </w:rPr>
      </w:pPr>
      <w:r w:rsidRPr="00945226">
        <w:rPr>
          <w:bCs/>
          <w:sz w:val="28"/>
          <w:szCs w:val="28"/>
        </w:rPr>
        <w:t>根据委托，我</w:t>
      </w:r>
      <w:r w:rsidR="0030427B" w:rsidRPr="00945226">
        <w:rPr>
          <w:bCs/>
          <w:sz w:val="28"/>
          <w:szCs w:val="28"/>
        </w:rPr>
        <w:t>公司遵循独立、客观、公正的原则，按照规定的标准、程序和方法，</w:t>
      </w:r>
      <w:r w:rsidRPr="00945226">
        <w:rPr>
          <w:bCs/>
          <w:sz w:val="28"/>
          <w:szCs w:val="28"/>
        </w:rPr>
        <w:t>对委托评估的</w:t>
      </w:r>
      <w:r w:rsidR="00B262C2" w:rsidRPr="00945226">
        <w:rPr>
          <w:sz w:val="28"/>
          <w:szCs w:val="28"/>
        </w:rPr>
        <w:t>景观树木、</w:t>
      </w:r>
      <w:r w:rsidR="001A523A" w:rsidRPr="00945226">
        <w:rPr>
          <w:sz w:val="28"/>
          <w:szCs w:val="28"/>
        </w:rPr>
        <w:t>绿化苗木、房屋、大棚、土地租赁权</w:t>
      </w:r>
      <w:r w:rsidRPr="00945226">
        <w:rPr>
          <w:bCs/>
          <w:sz w:val="28"/>
          <w:szCs w:val="28"/>
        </w:rPr>
        <w:t>进行</w:t>
      </w:r>
      <w:r w:rsidR="00E83745" w:rsidRPr="00945226">
        <w:rPr>
          <w:bCs/>
          <w:sz w:val="28"/>
          <w:szCs w:val="28"/>
        </w:rPr>
        <w:t>价值</w:t>
      </w:r>
      <w:r w:rsidRPr="00945226">
        <w:rPr>
          <w:bCs/>
          <w:sz w:val="28"/>
          <w:szCs w:val="28"/>
        </w:rPr>
        <w:t>评估。现将评估情况综述如下：</w:t>
      </w:r>
    </w:p>
    <w:p w:rsidR="006F5F18" w:rsidRPr="00945226" w:rsidRDefault="009E1D70" w:rsidP="00250D65">
      <w:pPr>
        <w:spacing w:line="360" w:lineRule="auto"/>
        <w:ind w:firstLineChars="200" w:firstLine="562"/>
        <w:rPr>
          <w:b/>
          <w:bCs/>
          <w:sz w:val="28"/>
          <w:szCs w:val="28"/>
        </w:rPr>
      </w:pPr>
      <w:r w:rsidRPr="00945226">
        <w:rPr>
          <w:b/>
          <w:bCs/>
          <w:sz w:val="28"/>
          <w:szCs w:val="28"/>
        </w:rPr>
        <w:t>一、</w:t>
      </w:r>
      <w:r w:rsidR="006F5F18" w:rsidRPr="00945226">
        <w:rPr>
          <w:b/>
          <w:bCs/>
          <w:sz w:val="28"/>
          <w:szCs w:val="28"/>
        </w:rPr>
        <w:t>评估标的</w:t>
      </w:r>
    </w:p>
    <w:p w:rsidR="00E52F2D" w:rsidRPr="00945226" w:rsidRDefault="001A523A" w:rsidP="00D35420">
      <w:pPr>
        <w:ind w:firstLineChars="200" w:firstLine="560"/>
        <w:jc w:val="left"/>
        <w:rPr>
          <w:sz w:val="28"/>
          <w:szCs w:val="28"/>
        </w:rPr>
      </w:pPr>
      <w:r w:rsidRPr="00945226">
        <w:rPr>
          <w:sz w:val="28"/>
          <w:szCs w:val="28"/>
        </w:rPr>
        <w:t>山东省</w:t>
      </w:r>
      <w:r w:rsidR="009A75B6" w:rsidRPr="00945226">
        <w:rPr>
          <w:sz w:val="28"/>
          <w:szCs w:val="28"/>
        </w:rPr>
        <w:t>威海市文登区葛家镇林家庄村</w:t>
      </w:r>
      <w:r w:rsidR="00C06A1B" w:rsidRPr="00945226">
        <w:rPr>
          <w:sz w:val="28"/>
          <w:szCs w:val="28"/>
        </w:rPr>
        <w:t>村东</w:t>
      </w:r>
      <w:r w:rsidR="005B1EAA" w:rsidRPr="00945226">
        <w:rPr>
          <w:sz w:val="28"/>
          <w:szCs w:val="28"/>
        </w:rPr>
        <w:t>（东经</w:t>
      </w:r>
      <w:r w:rsidR="00145421" w:rsidRPr="00945226">
        <w:rPr>
          <w:sz w:val="28"/>
          <w:szCs w:val="28"/>
        </w:rPr>
        <w:t>121.859237</w:t>
      </w:r>
      <w:r w:rsidR="005B1EAA" w:rsidRPr="00945226">
        <w:rPr>
          <w:sz w:val="28"/>
          <w:szCs w:val="28"/>
        </w:rPr>
        <w:t>°</w:t>
      </w:r>
      <w:r w:rsidR="00145421" w:rsidRPr="00945226">
        <w:rPr>
          <w:sz w:val="28"/>
          <w:szCs w:val="28"/>
        </w:rPr>
        <w:t>，</w:t>
      </w:r>
      <w:r w:rsidR="00554A6E" w:rsidRPr="00945226">
        <w:rPr>
          <w:sz w:val="28"/>
          <w:szCs w:val="28"/>
        </w:rPr>
        <w:t xml:space="preserve"> </w:t>
      </w:r>
      <w:r w:rsidR="005B1EAA" w:rsidRPr="00945226">
        <w:rPr>
          <w:sz w:val="28"/>
          <w:szCs w:val="28"/>
        </w:rPr>
        <w:t>北纬</w:t>
      </w:r>
      <w:r w:rsidR="00145421" w:rsidRPr="00945226">
        <w:rPr>
          <w:sz w:val="28"/>
          <w:szCs w:val="28"/>
        </w:rPr>
        <w:t>37.118556</w:t>
      </w:r>
      <w:r w:rsidR="005B1EAA" w:rsidRPr="00945226">
        <w:rPr>
          <w:sz w:val="28"/>
          <w:szCs w:val="28"/>
        </w:rPr>
        <w:t>°</w:t>
      </w:r>
      <w:r w:rsidR="005B1EAA" w:rsidRPr="00945226">
        <w:rPr>
          <w:sz w:val="28"/>
          <w:szCs w:val="28"/>
        </w:rPr>
        <w:t>）</w:t>
      </w:r>
      <w:r w:rsidR="00696EA2" w:rsidRPr="00945226">
        <w:rPr>
          <w:sz w:val="28"/>
          <w:szCs w:val="28"/>
        </w:rPr>
        <w:t>的</w:t>
      </w:r>
      <w:r w:rsidR="00B262C2" w:rsidRPr="00945226">
        <w:rPr>
          <w:sz w:val="28"/>
          <w:szCs w:val="28"/>
        </w:rPr>
        <w:t>景观树木、</w:t>
      </w:r>
      <w:r w:rsidRPr="00945226">
        <w:rPr>
          <w:sz w:val="28"/>
          <w:szCs w:val="28"/>
        </w:rPr>
        <w:t>绿化苗木、房屋、大棚、土地租赁权</w:t>
      </w:r>
      <w:r w:rsidR="00E52F2D" w:rsidRPr="00945226">
        <w:rPr>
          <w:sz w:val="28"/>
          <w:szCs w:val="28"/>
        </w:rPr>
        <w:t>。</w:t>
      </w:r>
    </w:p>
    <w:p w:rsidR="006F5F18" w:rsidRPr="00945226" w:rsidRDefault="009E1D70" w:rsidP="00250D65">
      <w:pPr>
        <w:spacing w:line="360" w:lineRule="auto"/>
        <w:ind w:firstLineChars="200" w:firstLine="562"/>
        <w:rPr>
          <w:b/>
          <w:bCs/>
          <w:sz w:val="28"/>
          <w:szCs w:val="28"/>
        </w:rPr>
      </w:pPr>
      <w:r w:rsidRPr="00945226">
        <w:rPr>
          <w:b/>
          <w:bCs/>
          <w:sz w:val="28"/>
          <w:szCs w:val="28"/>
        </w:rPr>
        <w:t>二、</w:t>
      </w:r>
      <w:r w:rsidR="006F5F18" w:rsidRPr="00945226">
        <w:rPr>
          <w:b/>
          <w:bCs/>
          <w:sz w:val="28"/>
          <w:szCs w:val="28"/>
        </w:rPr>
        <w:t>评估目的</w:t>
      </w:r>
    </w:p>
    <w:p w:rsidR="006F5F18" w:rsidRPr="00945226" w:rsidRDefault="008E3BD5" w:rsidP="00250D65">
      <w:pPr>
        <w:spacing w:line="360" w:lineRule="auto"/>
        <w:ind w:firstLineChars="200" w:firstLine="560"/>
        <w:rPr>
          <w:bCs/>
          <w:sz w:val="28"/>
          <w:szCs w:val="28"/>
        </w:rPr>
      </w:pPr>
      <w:r w:rsidRPr="00945226">
        <w:rPr>
          <w:bCs/>
          <w:sz w:val="28"/>
          <w:szCs w:val="28"/>
        </w:rPr>
        <w:t>确定评估标的</w:t>
      </w:r>
      <w:r w:rsidR="0030427B" w:rsidRPr="00945226">
        <w:rPr>
          <w:bCs/>
          <w:sz w:val="28"/>
          <w:szCs w:val="28"/>
        </w:rPr>
        <w:t>价值</w:t>
      </w:r>
      <w:r w:rsidRPr="00945226">
        <w:rPr>
          <w:bCs/>
          <w:sz w:val="28"/>
          <w:szCs w:val="28"/>
        </w:rPr>
        <w:t>，为委托方提供</w:t>
      </w:r>
      <w:r w:rsidR="00AA0688" w:rsidRPr="00945226">
        <w:rPr>
          <w:bCs/>
          <w:sz w:val="28"/>
          <w:szCs w:val="28"/>
        </w:rPr>
        <w:t>价值</w:t>
      </w:r>
      <w:r w:rsidR="006F5F18" w:rsidRPr="00945226">
        <w:rPr>
          <w:bCs/>
          <w:sz w:val="28"/>
          <w:szCs w:val="28"/>
        </w:rPr>
        <w:t>依据。</w:t>
      </w:r>
    </w:p>
    <w:p w:rsidR="006F5F18" w:rsidRPr="00945226" w:rsidRDefault="009E1D70" w:rsidP="00250D65">
      <w:pPr>
        <w:spacing w:line="360" w:lineRule="auto"/>
        <w:ind w:firstLineChars="200" w:firstLine="562"/>
        <w:rPr>
          <w:b/>
          <w:bCs/>
          <w:sz w:val="28"/>
          <w:szCs w:val="28"/>
        </w:rPr>
      </w:pPr>
      <w:r w:rsidRPr="00945226">
        <w:rPr>
          <w:b/>
          <w:bCs/>
          <w:sz w:val="28"/>
          <w:szCs w:val="28"/>
        </w:rPr>
        <w:t>三、</w:t>
      </w:r>
      <w:r w:rsidR="006F5F18" w:rsidRPr="00945226">
        <w:rPr>
          <w:b/>
          <w:bCs/>
          <w:sz w:val="28"/>
          <w:szCs w:val="28"/>
        </w:rPr>
        <w:t>评估基准日</w:t>
      </w:r>
    </w:p>
    <w:p w:rsidR="006F5F18" w:rsidRPr="00945226" w:rsidRDefault="008378AF" w:rsidP="00250D65">
      <w:pPr>
        <w:spacing w:line="360" w:lineRule="auto"/>
        <w:ind w:firstLineChars="200" w:firstLine="560"/>
        <w:rPr>
          <w:bCs/>
          <w:sz w:val="28"/>
          <w:szCs w:val="28"/>
        </w:rPr>
      </w:pPr>
      <w:r w:rsidRPr="00945226">
        <w:rPr>
          <w:bCs/>
          <w:sz w:val="28"/>
          <w:szCs w:val="28"/>
        </w:rPr>
        <w:t>本次</w:t>
      </w:r>
      <w:r w:rsidR="006F5F18" w:rsidRPr="00945226">
        <w:rPr>
          <w:bCs/>
          <w:sz w:val="28"/>
          <w:szCs w:val="28"/>
        </w:rPr>
        <w:t>评估基准日为</w:t>
      </w:r>
      <w:r w:rsidR="006F5F18" w:rsidRPr="00945226">
        <w:rPr>
          <w:bCs/>
          <w:sz w:val="28"/>
          <w:szCs w:val="28"/>
        </w:rPr>
        <w:t>20</w:t>
      </w:r>
      <w:r w:rsidR="00E52F2D" w:rsidRPr="00945226">
        <w:rPr>
          <w:bCs/>
          <w:sz w:val="28"/>
          <w:szCs w:val="28"/>
        </w:rPr>
        <w:t>1</w:t>
      </w:r>
      <w:r w:rsidR="003B52B3" w:rsidRPr="00945226">
        <w:rPr>
          <w:bCs/>
          <w:sz w:val="28"/>
          <w:szCs w:val="28"/>
        </w:rPr>
        <w:t>8</w:t>
      </w:r>
      <w:r w:rsidR="006F5F18" w:rsidRPr="00945226">
        <w:rPr>
          <w:bCs/>
          <w:sz w:val="28"/>
          <w:szCs w:val="28"/>
        </w:rPr>
        <w:t>年</w:t>
      </w:r>
      <w:r w:rsidR="003F5658" w:rsidRPr="00945226">
        <w:rPr>
          <w:bCs/>
          <w:sz w:val="28"/>
          <w:szCs w:val="28"/>
        </w:rPr>
        <w:t>10</w:t>
      </w:r>
      <w:r w:rsidR="006F5F18" w:rsidRPr="00945226">
        <w:rPr>
          <w:bCs/>
          <w:sz w:val="28"/>
          <w:szCs w:val="28"/>
        </w:rPr>
        <w:t>月</w:t>
      </w:r>
      <w:r w:rsidR="00E42A83" w:rsidRPr="00945226">
        <w:rPr>
          <w:bCs/>
          <w:sz w:val="28"/>
          <w:szCs w:val="28"/>
        </w:rPr>
        <w:t>27</w:t>
      </w:r>
      <w:r w:rsidR="006F5F18" w:rsidRPr="00945226">
        <w:rPr>
          <w:bCs/>
          <w:sz w:val="28"/>
          <w:szCs w:val="28"/>
        </w:rPr>
        <w:t>日。</w:t>
      </w:r>
    </w:p>
    <w:p w:rsidR="006F5F18" w:rsidRPr="00945226" w:rsidRDefault="006F5F18" w:rsidP="00250D65">
      <w:pPr>
        <w:spacing w:line="360" w:lineRule="auto"/>
        <w:ind w:firstLineChars="200" w:firstLine="562"/>
        <w:rPr>
          <w:b/>
          <w:bCs/>
          <w:sz w:val="28"/>
          <w:szCs w:val="28"/>
        </w:rPr>
      </w:pPr>
      <w:r w:rsidRPr="00945226">
        <w:rPr>
          <w:b/>
          <w:bCs/>
          <w:sz w:val="28"/>
          <w:szCs w:val="28"/>
        </w:rPr>
        <w:t>四、价格定义</w:t>
      </w:r>
    </w:p>
    <w:p w:rsidR="006F5F18" w:rsidRPr="00945226" w:rsidRDefault="006F5F18" w:rsidP="00250D65">
      <w:pPr>
        <w:spacing w:line="360" w:lineRule="auto"/>
        <w:ind w:firstLineChars="200" w:firstLine="560"/>
        <w:rPr>
          <w:bCs/>
          <w:sz w:val="28"/>
          <w:szCs w:val="28"/>
        </w:rPr>
      </w:pPr>
      <w:r w:rsidRPr="00945226">
        <w:rPr>
          <w:bCs/>
          <w:sz w:val="28"/>
          <w:szCs w:val="28"/>
        </w:rPr>
        <w:t>根据评估目的，本次委托评估资产价值类型为市场价值。市场价值是指资产在评估基准日公开市场上最佳使用或最有可能使用条件下，资产可能实现的交换价值的估计值。</w:t>
      </w:r>
    </w:p>
    <w:p w:rsidR="006F5F18" w:rsidRPr="00945226" w:rsidRDefault="009E1D70" w:rsidP="00250D65">
      <w:pPr>
        <w:spacing w:line="360" w:lineRule="auto"/>
        <w:ind w:firstLineChars="200" w:firstLine="562"/>
        <w:rPr>
          <w:b/>
          <w:bCs/>
          <w:sz w:val="28"/>
          <w:szCs w:val="28"/>
        </w:rPr>
      </w:pPr>
      <w:r w:rsidRPr="00945226">
        <w:rPr>
          <w:b/>
          <w:bCs/>
          <w:sz w:val="28"/>
          <w:szCs w:val="28"/>
        </w:rPr>
        <w:t>五、</w:t>
      </w:r>
      <w:r w:rsidR="002E14AE" w:rsidRPr="00945226">
        <w:rPr>
          <w:b/>
          <w:bCs/>
          <w:sz w:val="28"/>
          <w:szCs w:val="28"/>
        </w:rPr>
        <w:t>评估</w:t>
      </w:r>
      <w:r w:rsidR="006F5F18" w:rsidRPr="00945226">
        <w:rPr>
          <w:b/>
          <w:bCs/>
          <w:sz w:val="28"/>
          <w:szCs w:val="28"/>
        </w:rPr>
        <w:t>原则与依据</w:t>
      </w:r>
    </w:p>
    <w:p w:rsidR="00067A3D" w:rsidRPr="00945226" w:rsidRDefault="006F5F18" w:rsidP="00250D65">
      <w:pPr>
        <w:spacing w:line="360" w:lineRule="auto"/>
        <w:ind w:firstLineChars="200" w:firstLine="560"/>
        <w:rPr>
          <w:bCs/>
          <w:sz w:val="28"/>
          <w:szCs w:val="28"/>
        </w:rPr>
      </w:pPr>
      <w:r w:rsidRPr="00945226">
        <w:rPr>
          <w:bCs/>
          <w:sz w:val="28"/>
          <w:szCs w:val="28"/>
        </w:rPr>
        <w:t>（一）</w:t>
      </w:r>
      <w:r w:rsidR="002E14AE" w:rsidRPr="00945226">
        <w:rPr>
          <w:bCs/>
          <w:sz w:val="28"/>
          <w:szCs w:val="28"/>
        </w:rPr>
        <w:t>价格</w:t>
      </w:r>
      <w:r w:rsidRPr="00945226">
        <w:rPr>
          <w:bCs/>
          <w:sz w:val="28"/>
          <w:szCs w:val="28"/>
        </w:rPr>
        <w:t>评估原则</w:t>
      </w:r>
    </w:p>
    <w:p w:rsidR="00067A3D" w:rsidRPr="00945226" w:rsidRDefault="00067A3D" w:rsidP="00250D65">
      <w:pPr>
        <w:spacing w:line="360" w:lineRule="auto"/>
        <w:ind w:firstLineChars="200" w:firstLine="560"/>
        <w:rPr>
          <w:bCs/>
          <w:sz w:val="28"/>
          <w:szCs w:val="28"/>
        </w:rPr>
      </w:pPr>
      <w:r w:rsidRPr="00945226">
        <w:rPr>
          <w:bCs/>
          <w:sz w:val="28"/>
          <w:szCs w:val="28"/>
        </w:rPr>
        <w:t>独立：评估</w:t>
      </w:r>
      <w:r w:rsidR="00B33467" w:rsidRPr="00945226">
        <w:rPr>
          <w:bCs/>
          <w:sz w:val="28"/>
          <w:szCs w:val="28"/>
        </w:rPr>
        <w:t>人员</w:t>
      </w:r>
      <w:r w:rsidRPr="00945226">
        <w:rPr>
          <w:bCs/>
          <w:sz w:val="28"/>
          <w:szCs w:val="28"/>
        </w:rPr>
        <w:t>与技术人员独立操作，不受其他当事人意向干扰，也不受上级意图干扰。</w:t>
      </w:r>
    </w:p>
    <w:p w:rsidR="00067A3D" w:rsidRPr="00945226" w:rsidRDefault="00067A3D" w:rsidP="00250D65">
      <w:pPr>
        <w:spacing w:line="360" w:lineRule="auto"/>
        <w:ind w:firstLineChars="200" w:firstLine="560"/>
        <w:rPr>
          <w:bCs/>
          <w:sz w:val="28"/>
          <w:szCs w:val="28"/>
        </w:rPr>
      </w:pPr>
      <w:r w:rsidRPr="00945226">
        <w:rPr>
          <w:bCs/>
          <w:sz w:val="28"/>
          <w:szCs w:val="28"/>
        </w:rPr>
        <w:lastRenderedPageBreak/>
        <w:t>客观现实：坚持实地勘验被评估资产，查验其真实经营水平及技术先进程度，据实评估。</w:t>
      </w:r>
    </w:p>
    <w:p w:rsidR="00067A3D" w:rsidRPr="00945226" w:rsidRDefault="00067A3D" w:rsidP="00250D65">
      <w:pPr>
        <w:spacing w:line="360" w:lineRule="auto"/>
        <w:ind w:firstLineChars="200" w:firstLine="560"/>
        <w:rPr>
          <w:bCs/>
          <w:sz w:val="28"/>
          <w:szCs w:val="28"/>
        </w:rPr>
      </w:pPr>
      <w:r w:rsidRPr="00945226">
        <w:rPr>
          <w:bCs/>
          <w:sz w:val="28"/>
          <w:szCs w:val="28"/>
        </w:rPr>
        <w:t>公正：确定技术指标与价格水平时，力求公平、公正，不脱离市场现实。</w:t>
      </w:r>
    </w:p>
    <w:p w:rsidR="00067A3D" w:rsidRPr="00945226" w:rsidRDefault="00067A3D" w:rsidP="00250D65">
      <w:pPr>
        <w:spacing w:line="360" w:lineRule="auto"/>
        <w:ind w:firstLineChars="200" w:firstLine="560"/>
        <w:rPr>
          <w:bCs/>
          <w:sz w:val="28"/>
          <w:szCs w:val="28"/>
        </w:rPr>
      </w:pPr>
      <w:r w:rsidRPr="00945226">
        <w:rPr>
          <w:bCs/>
          <w:sz w:val="28"/>
          <w:szCs w:val="28"/>
        </w:rPr>
        <w:t>（二）评估依据</w:t>
      </w:r>
    </w:p>
    <w:p w:rsidR="00067A3D" w:rsidRPr="00945226" w:rsidRDefault="00067A3D" w:rsidP="00250D65">
      <w:pPr>
        <w:spacing w:line="360" w:lineRule="auto"/>
        <w:ind w:firstLineChars="200" w:firstLine="560"/>
        <w:rPr>
          <w:bCs/>
          <w:sz w:val="28"/>
          <w:szCs w:val="28"/>
        </w:rPr>
      </w:pPr>
      <w:r w:rsidRPr="00945226">
        <w:rPr>
          <w:bCs/>
          <w:sz w:val="28"/>
          <w:szCs w:val="28"/>
        </w:rPr>
        <w:t>1</w:t>
      </w:r>
      <w:r w:rsidRPr="00945226">
        <w:rPr>
          <w:bCs/>
          <w:sz w:val="28"/>
          <w:szCs w:val="28"/>
        </w:rPr>
        <w:t>．法律依据</w:t>
      </w:r>
    </w:p>
    <w:p w:rsidR="00067A3D" w:rsidRPr="00945226" w:rsidRDefault="00067A3D" w:rsidP="00250D65">
      <w:pPr>
        <w:spacing w:line="360" w:lineRule="auto"/>
        <w:ind w:firstLineChars="200" w:firstLine="560"/>
        <w:rPr>
          <w:bCs/>
          <w:sz w:val="28"/>
          <w:szCs w:val="28"/>
        </w:rPr>
      </w:pPr>
      <w:r w:rsidRPr="00945226">
        <w:rPr>
          <w:bCs/>
          <w:sz w:val="28"/>
          <w:szCs w:val="28"/>
        </w:rPr>
        <w:t>（</w:t>
      </w:r>
      <w:r w:rsidRPr="00945226">
        <w:rPr>
          <w:bCs/>
          <w:sz w:val="28"/>
          <w:szCs w:val="28"/>
        </w:rPr>
        <w:t>1</w:t>
      </w:r>
      <w:r w:rsidRPr="00945226">
        <w:rPr>
          <w:bCs/>
          <w:sz w:val="28"/>
          <w:szCs w:val="28"/>
        </w:rPr>
        <w:t>）《中华人民共和国价格法》；</w:t>
      </w:r>
    </w:p>
    <w:p w:rsidR="00067A3D" w:rsidRPr="00945226" w:rsidRDefault="00067A3D" w:rsidP="00250D65">
      <w:pPr>
        <w:spacing w:line="360" w:lineRule="auto"/>
        <w:ind w:firstLineChars="200" w:firstLine="560"/>
        <w:rPr>
          <w:bCs/>
          <w:sz w:val="28"/>
          <w:szCs w:val="28"/>
        </w:rPr>
      </w:pPr>
      <w:r w:rsidRPr="00945226">
        <w:rPr>
          <w:bCs/>
          <w:sz w:val="28"/>
          <w:szCs w:val="28"/>
        </w:rPr>
        <w:t>（</w:t>
      </w:r>
      <w:r w:rsidRPr="00945226">
        <w:rPr>
          <w:bCs/>
          <w:sz w:val="28"/>
          <w:szCs w:val="28"/>
        </w:rPr>
        <w:t>2</w:t>
      </w:r>
      <w:r w:rsidRPr="00945226">
        <w:rPr>
          <w:bCs/>
          <w:sz w:val="28"/>
          <w:szCs w:val="28"/>
        </w:rPr>
        <w:t>）《中华人民共和国森林法》；</w:t>
      </w:r>
    </w:p>
    <w:p w:rsidR="00067A3D" w:rsidRPr="00945226" w:rsidRDefault="00067A3D" w:rsidP="00250D65">
      <w:pPr>
        <w:spacing w:line="360" w:lineRule="auto"/>
        <w:ind w:firstLineChars="200" w:firstLine="560"/>
        <w:rPr>
          <w:bCs/>
          <w:sz w:val="28"/>
          <w:szCs w:val="28"/>
        </w:rPr>
      </w:pPr>
      <w:r w:rsidRPr="00945226">
        <w:rPr>
          <w:bCs/>
          <w:sz w:val="28"/>
          <w:szCs w:val="28"/>
        </w:rPr>
        <w:t>（</w:t>
      </w:r>
      <w:r w:rsidRPr="00945226">
        <w:rPr>
          <w:bCs/>
          <w:sz w:val="28"/>
          <w:szCs w:val="28"/>
        </w:rPr>
        <w:t>3</w:t>
      </w:r>
      <w:r w:rsidRPr="00945226">
        <w:rPr>
          <w:bCs/>
          <w:sz w:val="28"/>
          <w:szCs w:val="28"/>
        </w:rPr>
        <w:t>）《中华人民共和国森林法实施条例》；</w:t>
      </w:r>
    </w:p>
    <w:p w:rsidR="005B1EAA" w:rsidRPr="00945226" w:rsidRDefault="005B1EAA" w:rsidP="00250D65">
      <w:pPr>
        <w:spacing w:line="360" w:lineRule="auto"/>
        <w:ind w:firstLineChars="200" w:firstLine="560"/>
        <w:rPr>
          <w:bCs/>
          <w:sz w:val="28"/>
          <w:szCs w:val="28"/>
        </w:rPr>
      </w:pPr>
      <w:r w:rsidRPr="00945226">
        <w:rPr>
          <w:bCs/>
          <w:sz w:val="28"/>
          <w:szCs w:val="28"/>
        </w:rPr>
        <w:t>（</w:t>
      </w:r>
      <w:r w:rsidRPr="00945226">
        <w:rPr>
          <w:bCs/>
          <w:sz w:val="28"/>
          <w:szCs w:val="28"/>
        </w:rPr>
        <w:t>4</w:t>
      </w:r>
      <w:r w:rsidRPr="00945226">
        <w:rPr>
          <w:bCs/>
          <w:sz w:val="28"/>
          <w:szCs w:val="28"/>
        </w:rPr>
        <w:t>）国家发展改革委价格认证中心关于印发《林木价格认定规则》的通知；</w:t>
      </w:r>
    </w:p>
    <w:p w:rsidR="00067A3D" w:rsidRPr="00945226" w:rsidRDefault="00067A3D" w:rsidP="00250D65">
      <w:pPr>
        <w:spacing w:line="360" w:lineRule="auto"/>
        <w:ind w:firstLineChars="200" w:firstLine="560"/>
        <w:rPr>
          <w:bCs/>
          <w:sz w:val="28"/>
          <w:szCs w:val="28"/>
        </w:rPr>
      </w:pPr>
      <w:r w:rsidRPr="00945226">
        <w:rPr>
          <w:bCs/>
          <w:sz w:val="28"/>
          <w:szCs w:val="28"/>
        </w:rPr>
        <w:t>（</w:t>
      </w:r>
      <w:r w:rsidR="005B1EAA" w:rsidRPr="00945226">
        <w:rPr>
          <w:bCs/>
          <w:sz w:val="28"/>
          <w:szCs w:val="28"/>
        </w:rPr>
        <w:t>5</w:t>
      </w:r>
      <w:r w:rsidRPr="00945226">
        <w:rPr>
          <w:bCs/>
          <w:sz w:val="28"/>
          <w:szCs w:val="28"/>
        </w:rPr>
        <w:t>）《</w:t>
      </w:r>
      <w:r w:rsidR="007A1BBE" w:rsidRPr="00945226">
        <w:rPr>
          <w:bCs/>
          <w:sz w:val="28"/>
          <w:szCs w:val="28"/>
        </w:rPr>
        <w:t>森林资源资产评估技术规范</w:t>
      </w:r>
      <w:r w:rsidRPr="00945226">
        <w:rPr>
          <w:bCs/>
          <w:sz w:val="28"/>
          <w:szCs w:val="28"/>
        </w:rPr>
        <w:t>》；</w:t>
      </w:r>
    </w:p>
    <w:p w:rsidR="00067A3D" w:rsidRPr="00945226" w:rsidRDefault="00067A3D" w:rsidP="00250D65">
      <w:pPr>
        <w:spacing w:line="360" w:lineRule="auto"/>
        <w:ind w:firstLineChars="200" w:firstLine="560"/>
        <w:rPr>
          <w:bCs/>
          <w:sz w:val="28"/>
          <w:szCs w:val="28"/>
        </w:rPr>
      </w:pPr>
      <w:r w:rsidRPr="00945226">
        <w:rPr>
          <w:bCs/>
          <w:sz w:val="28"/>
          <w:szCs w:val="28"/>
        </w:rPr>
        <w:t>（</w:t>
      </w:r>
      <w:r w:rsidR="005B1EAA" w:rsidRPr="00945226">
        <w:rPr>
          <w:bCs/>
          <w:sz w:val="28"/>
          <w:szCs w:val="28"/>
        </w:rPr>
        <w:t>6</w:t>
      </w:r>
      <w:r w:rsidRPr="00945226">
        <w:rPr>
          <w:bCs/>
          <w:sz w:val="28"/>
          <w:szCs w:val="28"/>
        </w:rPr>
        <w:t>）《山东省森林资源管理条例》</w:t>
      </w:r>
      <w:r w:rsidR="00170673" w:rsidRPr="00945226">
        <w:rPr>
          <w:bCs/>
          <w:sz w:val="28"/>
          <w:szCs w:val="28"/>
        </w:rPr>
        <w:t>。</w:t>
      </w:r>
    </w:p>
    <w:p w:rsidR="00067A3D" w:rsidRPr="00945226" w:rsidRDefault="00067A3D" w:rsidP="00250D65">
      <w:pPr>
        <w:spacing w:line="360" w:lineRule="auto"/>
        <w:ind w:firstLineChars="200" w:firstLine="560"/>
        <w:rPr>
          <w:bCs/>
          <w:sz w:val="28"/>
          <w:szCs w:val="28"/>
        </w:rPr>
      </w:pPr>
      <w:r w:rsidRPr="00945226">
        <w:rPr>
          <w:bCs/>
          <w:sz w:val="28"/>
          <w:szCs w:val="28"/>
        </w:rPr>
        <w:t>2</w:t>
      </w:r>
      <w:r w:rsidRPr="00945226">
        <w:rPr>
          <w:bCs/>
          <w:sz w:val="28"/>
          <w:szCs w:val="28"/>
        </w:rPr>
        <w:t>．行为依据</w:t>
      </w:r>
    </w:p>
    <w:p w:rsidR="00EA73EA" w:rsidRPr="00945226" w:rsidRDefault="00EA73EA" w:rsidP="00250D65">
      <w:pPr>
        <w:spacing w:line="360" w:lineRule="auto"/>
        <w:ind w:firstLineChars="200" w:firstLine="560"/>
        <w:rPr>
          <w:bCs/>
          <w:sz w:val="28"/>
          <w:szCs w:val="28"/>
        </w:rPr>
      </w:pPr>
      <w:r w:rsidRPr="00945226">
        <w:rPr>
          <w:bCs/>
          <w:sz w:val="28"/>
          <w:szCs w:val="28"/>
        </w:rPr>
        <w:t>（</w:t>
      </w:r>
      <w:r w:rsidRPr="00945226">
        <w:rPr>
          <w:bCs/>
          <w:sz w:val="28"/>
          <w:szCs w:val="28"/>
        </w:rPr>
        <w:t>1</w:t>
      </w:r>
      <w:r w:rsidRPr="00945226">
        <w:rPr>
          <w:bCs/>
          <w:sz w:val="28"/>
          <w:szCs w:val="28"/>
        </w:rPr>
        <w:t>）</w:t>
      </w:r>
      <w:r w:rsidR="005371C0" w:rsidRPr="00945226">
        <w:rPr>
          <w:bCs/>
          <w:sz w:val="28"/>
          <w:szCs w:val="28"/>
        </w:rPr>
        <w:t>《山东省威海市文登区人民法院司法评估委托书》</w:t>
      </w:r>
      <w:r w:rsidR="00BD4D9B" w:rsidRPr="00945226">
        <w:rPr>
          <w:bCs/>
          <w:sz w:val="28"/>
          <w:szCs w:val="28"/>
        </w:rPr>
        <w:t>（</w:t>
      </w:r>
      <w:r w:rsidR="00BD4D9B" w:rsidRPr="00945226">
        <w:rPr>
          <w:bCs/>
          <w:sz w:val="28"/>
          <w:szCs w:val="28"/>
        </w:rPr>
        <w:t>2017</w:t>
      </w:r>
      <w:r w:rsidR="00BD4D9B" w:rsidRPr="00945226">
        <w:rPr>
          <w:bCs/>
          <w:sz w:val="28"/>
          <w:szCs w:val="28"/>
        </w:rPr>
        <w:t>）鲁</w:t>
      </w:r>
      <w:r w:rsidR="00BD4D9B" w:rsidRPr="00945226">
        <w:rPr>
          <w:bCs/>
          <w:sz w:val="28"/>
          <w:szCs w:val="28"/>
        </w:rPr>
        <w:t>1003</w:t>
      </w:r>
      <w:r w:rsidR="00BD4D9B" w:rsidRPr="00945226">
        <w:rPr>
          <w:bCs/>
          <w:sz w:val="28"/>
          <w:szCs w:val="28"/>
        </w:rPr>
        <w:t>执</w:t>
      </w:r>
      <w:r w:rsidR="00BD4D9B" w:rsidRPr="00945226">
        <w:rPr>
          <w:bCs/>
          <w:sz w:val="28"/>
          <w:szCs w:val="28"/>
        </w:rPr>
        <w:t>2589</w:t>
      </w:r>
      <w:r w:rsidR="00BD4D9B" w:rsidRPr="00945226">
        <w:rPr>
          <w:bCs/>
          <w:sz w:val="28"/>
          <w:szCs w:val="28"/>
        </w:rPr>
        <w:t>号</w:t>
      </w:r>
      <w:r w:rsidRPr="00945226">
        <w:rPr>
          <w:bCs/>
          <w:sz w:val="28"/>
          <w:szCs w:val="28"/>
        </w:rPr>
        <w:t>。</w:t>
      </w:r>
    </w:p>
    <w:p w:rsidR="004423A1" w:rsidRPr="00945226" w:rsidRDefault="00ED3F03" w:rsidP="00250D65">
      <w:pPr>
        <w:spacing w:line="360" w:lineRule="auto"/>
        <w:ind w:firstLineChars="200" w:firstLine="560"/>
        <w:rPr>
          <w:bCs/>
          <w:sz w:val="28"/>
          <w:szCs w:val="28"/>
        </w:rPr>
      </w:pPr>
      <w:r w:rsidRPr="00945226">
        <w:rPr>
          <w:bCs/>
          <w:sz w:val="28"/>
          <w:szCs w:val="28"/>
        </w:rPr>
        <w:t>（</w:t>
      </w:r>
      <w:r w:rsidRPr="00945226">
        <w:rPr>
          <w:bCs/>
          <w:sz w:val="28"/>
          <w:szCs w:val="28"/>
        </w:rPr>
        <w:t>2</w:t>
      </w:r>
      <w:r w:rsidRPr="00945226">
        <w:rPr>
          <w:bCs/>
          <w:sz w:val="28"/>
          <w:szCs w:val="28"/>
        </w:rPr>
        <w:t>）《土地承包合同》；</w:t>
      </w:r>
    </w:p>
    <w:p w:rsidR="00067A3D" w:rsidRPr="00945226" w:rsidRDefault="00067A3D" w:rsidP="00250D65">
      <w:pPr>
        <w:spacing w:line="360" w:lineRule="auto"/>
        <w:ind w:firstLineChars="200" w:firstLine="560"/>
        <w:rPr>
          <w:bCs/>
          <w:sz w:val="28"/>
          <w:szCs w:val="28"/>
        </w:rPr>
      </w:pPr>
      <w:r w:rsidRPr="00945226">
        <w:rPr>
          <w:bCs/>
          <w:sz w:val="28"/>
          <w:szCs w:val="28"/>
        </w:rPr>
        <w:t>（</w:t>
      </w:r>
      <w:r w:rsidR="00ED3F03" w:rsidRPr="00945226">
        <w:rPr>
          <w:bCs/>
          <w:sz w:val="28"/>
          <w:szCs w:val="28"/>
        </w:rPr>
        <w:t>3</w:t>
      </w:r>
      <w:r w:rsidRPr="00945226">
        <w:rPr>
          <w:bCs/>
          <w:sz w:val="28"/>
          <w:szCs w:val="28"/>
        </w:rPr>
        <w:t>）</w:t>
      </w:r>
      <w:r w:rsidR="00C603E8" w:rsidRPr="00945226">
        <w:rPr>
          <w:bCs/>
          <w:sz w:val="28"/>
          <w:szCs w:val="28"/>
        </w:rPr>
        <w:t>工作</w:t>
      </w:r>
      <w:r w:rsidR="008D3888" w:rsidRPr="00945226">
        <w:rPr>
          <w:bCs/>
          <w:sz w:val="28"/>
          <w:szCs w:val="28"/>
        </w:rPr>
        <w:t>小组</w:t>
      </w:r>
      <w:r w:rsidR="007E28C7" w:rsidRPr="00945226">
        <w:rPr>
          <w:bCs/>
          <w:sz w:val="28"/>
          <w:szCs w:val="28"/>
        </w:rPr>
        <w:t>现场勘验、清点</w:t>
      </w:r>
      <w:r w:rsidRPr="00945226">
        <w:rPr>
          <w:bCs/>
          <w:sz w:val="28"/>
          <w:szCs w:val="28"/>
        </w:rPr>
        <w:t>及搜集的</w:t>
      </w:r>
      <w:r w:rsidR="00453D82" w:rsidRPr="00945226">
        <w:rPr>
          <w:bCs/>
          <w:sz w:val="28"/>
          <w:szCs w:val="28"/>
        </w:rPr>
        <w:t>数据</w:t>
      </w:r>
      <w:r w:rsidRPr="00945226">
        <w:rPr>
          <w:bCs/>
          <w:sz w:val="28"/>
          <w:szCs w:val="28"/>
        </w:rPr>
        <w:t>。</w:t>
      </w:r>
    </w:p>
    <w:p w:rsidR="00067A3D" w:rsidRPr="00945226" w:rsidRDefault="00067A3D" w:rsidP="00250D65">
      <w:pPr>
        <w:spacing w:line="360" w:lineRule="auto"/>
        <w:ind w:firstLineChars="200" w:firstLine="560"/>
        <w:rPr>
          <w:bCs/>
          <w:sz w:val="28"/>
          <w:szCs w:val="28"/>
        </w:rPr>
      </w:pPr>
      <w:r w:rsidRPr="00945226">
        <w:rPr>
          <w:bCs/>
          <w:sz w:val="28"/>
          <w:szCs w:val="28"/>
        </w:rPr>
        <w:t>（</w:t>
      </w:r>
      <w:r w:rsidR="00ED3F03" w:rsidRPr="00945226">
        <w:rPr>
          <w:bCs/>
          <w:sz w:val="28"/>
          <w:szCs w:val="28"/>
        </w:rPr>
        <w:t>4</w:t>
      </w:r>
      <w:r w:rsidRPr="00945226">
        <w:rPr>
          <w:bCs/>
          <w:sz w:val="28"/>
          <w:szCs w:val="28"/>
        </w:rPr>
        <w:t>）</w:t>
      </w:r>
      <w:r w:rsidR="00C603E8" w:rsidRPr="00945226">
        <w:rPr>
          <w:bCs/>
          <w:sz w:val="28"/>
          <w:szCs w:val="28"/>
        </w:rPr>
        <w:t>工作</w:t>
      </w:r>
      <w:r w:rsidR="008D3888" w:rsidRPr="00945226">
        <w:rPr>
          <w:bCs/>
          <w:sz w:val="28"/>
          <w:szCs w:val="28"/>
        </w:rPr>
        <w:t>小组</w:t>
      </w:r>
      <w:r w:rsidRPr="00945226">
        <w:rPr>
          <w:bCs/>
          <w:sz w:val="28"/>
          <w:szCs w:val="28"/>
        </w:rPr>
        <w:t>对现场进行了拍照</w:t>
      </w:r>
      <w:r w:rsidR="00E34407">
        <w:rPr>
          <w:rFonts w:hint="eastAsia"/>
          <w:bCs/>
          <w:sz w:val="28"/>
          <w:szCs w:val="28"/>
        </w:rPr>
        <w:t>、</w:t>
      </w:r>
      <w:r w:rsidR="00453D82" w:rsidRPr="00945226">
        <w:rPr>
          <w:bCs/>
          <w:sz w:val="28"/>
          <w:szCs w:val="28"/>
        </w:rPr>
        <w:t>录像</w:t>
      </w:r>
      <w:r w:rsidR="007E28C7" w:rsidRPr="00945226">
        <w:rPr>
          <w:bCs/>
          <w:sz w:val="28"/>
          <w:szCs w:val="28"/>
        </w:rPr>
        <w:t>并保留</w:t>
      </w:r>
      <w:r w:rsidR="00453D82" w:rsidRPr="00945226">
        <w:rPr>
          <w:bCs/>
          <w:sz w:val="28"/>
          <w:szCs w:val="28"/>
        </w:rPr>
        <w:t>资料</w:t>
      </w:r>
      <w:r w:rsidR="007E28C7" w:rsidRPr="00945226">
        <w:rPr>
          <w:bCs/>
          <w:sz w:val="28"/>
          <w:szCs w:val="28"/>
        </w:rPr>
        <w:t>。</w:t>
      </w:r>
    </w:p>
    <w:p w:rsidR="00067A3D" w:rsidRPr="00945226" w:rsidRDefault="00067A3D" w:rsidP="00250D65">
      <w:pPr>
        <w:spacing w:line="360" w:lineRule="auto"/>
        <w:ind w:firstLineChars="200" w:firstLine="562"/>
        <w:rPr>
          <w:b/>
          <w:bCs/>
          <w:sz w:val="28"/>
          <w:szCs w:val="28"/>
        </w:rPr>
      </w:pPr>
      <w:r w:rsidRPr="00945226">
        <w:rPr>
          <w:b/>
          <w:bCs/>
          <w:sz w:val="28"/>
          <w:szCs w:val="28"/>
        </w:rPr>
        <w:t>六、评估方法</w:t>
      </w:r>
    </w:p>
    <w:p w:rsidR="00067A3D" w:rsidRPr="00945226" w:rsidRDefault="00DF657F" w:rsidP="00250D65">
      <w:pPr>
        <w:spacing w:line="360" w:lineRule="auto"/>
        <w:ind w:firstLineChars="200" w:firstLine="560"/>
        <w:rPr>
          <w:bCs/>
          <w:sz w:val="28"/>
          <w:szCs w:val="28"/>
        </w:rPr>
      </w:pPr>
      <w:r>
        <w:rPr>
          <w:rFonts w:hint="eastAsia"/>
          <w:bCs/>
          <w:sz w:val="28"/>
          <w:szCs w:val="28"/>
        </w:rPr>
        <w:t>根据</w:t>
      </w:r>
      <w:r w:rsidR="00067A3D" w:rsidRPr="00945226">
        <w:rPr>
          <w:bCs/>
          <w:sz w:val="28"/>
          <w:szCs w:val="28"/>
        </w:rPr>
        <w:t>本次标的物的特点，确定采用市场法</w:t>
      </w:r>
      <w:r w:rsidR="00AD1166" w:rsidRPr="00945226">
        <w:rPr>
          <w:bCs/>
          <w:sz w:val="28"/>
          <w:szCs w:val="28"/>
        </w:rPr>
        <w:t>、专家咨询法</w:t>
      </w:r>
      <w:r w:rsidR="00067A3D" w:rsidRPr="00945226">
        <w:rPr>
          <w:bCs/>
          <w:sz w:val="28"/>
          <w:szCs w:val="28"/>
        </w:rPr>
        <w:t>对其进行价格</w:t>
      </w:r>
      <w:r w:rsidR="00067A3D" w:rsidRPr="00945226">
        <w:rPr>
          <w:bCs/>
          <w:sz w:val="28"/>
          <w:szCs w:val="28"/>
        </w:rPr>
        <w:lastRenderedPageBreak/>
        <w:t>评估。</w:t>
      </w:r>
    </w:p>
    <w:p w:rsidR="00067A3D" w:rsidRPr="00945226" w:rsidRDefault="009E1D70" w:rsidP="00250D65">
      <w:pPr>
        <w:spacing w:line="360" w:lineRule="auto"/>
        <w:ind w:firstLineChars="200" w:firstLine="562"/>
        <w:rPr>
          <w:b/>
          <w:bCs/>
          <w:sz w:val="28"/>
          <w:szCs w:val="28"/>
        </w:rPr>
      </w:pPr>
      <w:r w:rsidRPr="00945226">
        <w:rPr>
          <w:b/>
          <w:bCs/>
          <w:sz w:val="28"/>
          <w:szCs w:val="28"/>
        </w:rPr>
        <w:t>七、</w:t>
      </w:r>
      <w:r w:rsidR="00067A3D" w:rsidRPr="00945226">
        <w:rPr>
          <w:b/>
          <w:bCs/>
          <w:sz w:val="28"/>
          <w:szCs w:val="28"/>
        </w:rPr>
        <w:t>评估过程</w:t>
      </w:r>
    </w:p>
    <w:p w:rsidR="009257F1" w:rsidRPr="00945226" w:rsidRDefault="000D10CC" w:rsidP="008B20AB">
      <w:pPr>
        <w:ind w:firstLineChars="200" w:firstLine="560"/>
        <w:jc w:val="left"/>
        <w:rPr>
          <w:bCs/>
          <w:sz w:val="28"/>
          <w:szCs w:val="28"/>
        </w:rPr>
      </w:pPr>
      <w:r>
        <w:rPr>
          <w:bCs/>
          <w:sz w:val="28"/>
          <w:szCs w:val="28"/>
        </w:rPr>
        <w:t>我公司接受委托后成立</w:t>
      </w:r>
      <w:r w:rsidR="00A94620" w:rsidRPr="00945226">
        <w:rPr>
          <w:bCs/>
          <w:sz w:val="28"/>
          <w:szCs w:val="28"/>
        </w:rPr>
        <w:t>工作</w:t>
      </w:r>
      <w:r w:rsidR="00067A3D" w:rsidRPr="00945226">
        <w:rPr>
          <w:bCs/>
          <w:sz w:val="28"/>
          <w:szCs w:val="28"/>
        </w:rPr>
        <w:t>小组，经过讨论，制订了价格评估作业方案。</w:t>
      </w:r>
      <w:r w:rsidR="00A94620" w:rsidRPr="00945226">
        <w:rPr>
          <w:bCs/>
          <w:sz w:val="28"/>
          <w:szCs w:val="28"/>
        </w:rPr>
        <w:t>工作</w:t>
      </w:r>
      <w:r w:rsidR="00767147" w:rsidRPr="00945226">
        <w:rPr>
          <w:bCs/>
          <w:sz w:val="28"/>
          <w:szCs w:val="28"/>
        </w:rPr>
        <w:t>小组</w:t>
      </w:r>
      <w:r w:rsidR="00067A3D" w:rsidRPr="00945226">
        <w:rPr>
          <w:bCs/>
          <w:sz w:val="28"/>
          <w:szCs w:val="28"/>
        </w:rPr>
        <w:t>于</w:t>
      </w:r>
      <w:r w:rsidR="00067A3D" w:rsidRPr="00945226">
        <w:rPr>
          <w:bCs/>
          <w:sz w:val="28"/>
          <w:szCs w:val="28"/>
        </w:rPr>
        <w:t>201</w:t>
      </w:r>
      <w:r w:rsidR="008D3888" w:rsidRPr="00945226">
        <w:rPr>
          <w:bCs/>
          <w:sz w:val="28"/>
          <w:szCs w:val="28"/>
        </w:rPr>
        <w:t>8</w:t>
      </w:r>
      <w:r w:rsidR="00067A3D" w:rsidRPr="00945226">
        <w:rPr>
          <w:bCs/>
          <w:sz w:val="28"/>
          <w:szCs w:val="28"/>
        </w:rPr>
        <w:t>年</w:t>
      </w:r>
      <w:r w:rsidR="003F5658" w:rsidRPr="00945226">
        <w:rPr>
          <w:bCs/>
          <w:sz w:val="28"/>
          <w:szCs w:val="28"/>
        </w:rPr>
        <w:t>10</w:t>
      </w:r>
      <w:r w:rsidR="00067A3D" w:rsidRPr="00945226">
        <w:rPr>
          <w:bCs/>
          <w:sz w:val="28"/>
          <w:szCs w:val="28"/>
        </w:rPr>
        <w:t>月</w:t>
      </w:r>
      <w:r w:rsidR="00AD1166" w:rsidRPr="00945226">
        <w:rPr>
          <w:bCs/>
          <w:sz w:val="28"/>
          <w:szCs w:val="28"/>
        </w:rPr>
        <w:t>27</w:t>
      </w:r>
      <w:r w:rsidR="00067A3D" w:rsidRPr="00945226">
        <w:rPr>
          <w:bCs/>
          <w:sz w:val="28"/>
          <w:szCs w:val="28"/>
        </w:rPr>
        <w:t>日到</w:t>
      </w:r>
      <w:r w:rsidR="00AD1166" w:rsidRPr="00945226">
        <w:rPr>
          <w:sz w:val="28"/>
          <w:szCs w:val="28"/>
        </w:rPr>
        <w:t>山东省威海市文登区葛家镇林家庄村</w:t>
      </w:r>
      <w:r w:rsidR="009257F1" w:rsidRPr="00945226">
        <w:rPr>
          <w:sz w:val="28"/>
          <w:szCs w:val="28"/>
        </w:rPr>
        <w:t>村东</w:t>
      </w:r>
      <w:r w:rsidR="00554A6E" w:rsidRPr="00945226">
        <w:rPr>
          <w:sz w:val="28"/>
          <w:szCs w:val="28"/>
        </w:rPr>
        <w:t>（</w:t>
      </w:r>
      <w:r w:rsidR="004A2D80" w:rsidRPr="00945226">
        <w:rPr>
          <w:sz w:val="28"/>
          <w:szCs w:val="28"/>
        </w:rPr>
        <w:t>东经</w:t>
      </w:r>
      <w:r w:rsidR="004A2D80" w:rsidRPr="00945226">
        <w:rPr>
          <w:sz w:val="28"/>
          <w:szCs w:val="28"/>
        </w:rPr>
        <w:t>121.859237°</w:t>
      </w:r>
      <w:r w:rsidR="004A2D80" w:rsidRPr="00945226">
        <w:rPr>
          <w:sz w:val="28"/>
          <w:szCs w:val="28"/>
        </w:rPr>
        <w:t>，</w:t>
      </w:r>
      <w:r w:rsidR="004A2D80" w:rsidRPr="00945226">
        <w:rPr>
          <w:sz w:val="28"/>
          <w:szCs w:val="28"/>
        </w:rPr>
        <w:t xml:space="preserve"> </w:t>
      </w:r>
      <w:r w:rsidR="004A2D80" w:rsidRPr="00945226">
        <w:rPr>
          <w:sz w:val="28"/>
          <w:szCs w:val="28"/>
        </w:rPr>
        <w:t>北纬</w:t>
      </w:r>
      <w:r w:rsidR="004A2D80" w:rsidRPr="00945226">
        <w:rPr>
          <w:sz w:val="28"/>
          <w:szCs w:val="28"/>
        </w:rPr>
        <w:t>37.118556°</w:t>
      </w:r>
      <w:r w:rsidR="00554A6E" w:rsidRPr="00945226">
        <w:rPr>
          <w:sz w:val="28"/>
          <w:szCs w:val="28"/>
        </w:rPr>
        <w:t>）</w:t>
      </w:r>
      <w:r w:rsidR="0012673C" w:rsidRPr="00945226">
        <w:rPr>
          <w:bCs/>
          <w:sz w:val="28"/>
          <w:szCs w:val="28"/>
        </w:rPr>
        <w:t>进行</w:t>
      </w:r>
      <w:r w:rsidR="00960733" w:rsidRPr="00945226">
        <w:rPr>
          <w:bCs/>
          <w:sz w:val="28"/>
          <w:szCs w:val="28"/>
        </w:rPr>
        <w:t>现场勘验</w:t>
      </w:r>
      <w:r w:rsidR="00767147" w:rsidRPr="00945226">
        <w:rPr>
          <w:bCs/>
          <w:sz w:val="28"/>
          <w:szCs w:val="28"/>
        </w:rPr>
        <w:t>，</w:t>
      </w:r>
      <w:r w:rsidR="009257F1" w:rsidRPr="00945226">
        <w:rPr>
          <w:bCs/>
          <w:sz w:val="28"/>
          <w:szCs w:val="28"/>
        </w:rPr>
        <w:t>具体情况如下：</w:t>
      </w:r>
    </w:p>
    <w:p w:rsidR="00720FEE" w:rsidRDefault="00720FEE" w:rsidP="00720FEE">
      <w:pPr>
        <w:ind w:firstLineChars="200" w:firstLine="560"/>
        <w:jc w:val="left"/>
        <w:rPr>
          <w:bCs/>
          <w:sz w:val="28"/>
          <w:szCs w:val="28"/>
        </w:rPr>
      </w:pPr>
      <w:r>
        <w:rPr>
          <w:rFonts w:hint="eastAsia"/>
          <w:bCs/>
          <w:sz w:val="28"/>
          <w:szCs w:val="28"/>
        </w:rPr>
        <w:t>（一）坐落位置</w:t>
      </w:r>
      <w:r w:rsidR="00E82094">
        <w:rPr>
          <w:rFonts w:hint="eastAsia"/>
          <w:bCs/>
          <w:sz w:val="28"/>
          <w:szCs w:val="28"/>
        </w:rPr>
        <w:t>及概述</w:t>
      </w:r>
    </w:p>
    <w:p w:rsidR="00720FEE" w:rsidRDefault="00720FEE" w:rsidP="00720FEE">
      <w:pPr>
        <w:ind w:firstLineChars="200" w:firstLine="560"/>
        <w:jc w:val="left"/>
        <w:rPr>
          <w:bCs/>
          <w:sz w:val="28"/>
          <w:szCs w:val="28"/>
        </w:rPr>
      </w:pPr>
      <w:r>
        <w:rPr>
          <w:rFonts w:hint="eastAsia"/>
          <w:bCs/>
          <w:sz w:val="28"/>
          <w:szCs w:val="28"/>
        </w:rPr>
        <w:t>现场位于</w:t>
      </w:r>
      <w:r>
        <w:rPr>
          <w:rFonts w:hint="eastAsia"/>
          <w:sz w:val="28"/>
          <w:szCs w:val="28"/>
        </w:rPr>
        <w:t>山东省威海市文登区葛家镇林家庄村村东（东经</w:t>
      </w:r>
      <w:r>
        <w:rPr>
          <w:sz w:val="28"/>
          <w:szCs w:val="28"/>
        </w:rPr>
        <w:t>121.859237°</w:t>
      </w:r>
      <w:r>
        <w:rPr>
          <w:rFonts w:hint="eastAsia"/>
          <w:sz w:val="28"/>
          <w:szCs w:val="28"/>
        </w:rPr>
        <w:t>，</w:t>
      </w:r>
      <w:r>
        <w:rPr>
          <w:sz w:val="28"/>
          <w:szCs w:val="28"/>
        </w:rPr>
        <w:t xml:space="preserve"> </w:t>
      </w:r>
      <w:r>
        <w:rPr>
          <w:rFonts w:hint="eastAsia"/>
          <w:sz w:val="28"/>
          <w:szCs w:val="28"/>
        </w:rPr>
        <w:t>北纬</w:t>
      </w:r>
      <w:r>
        <w:rPr>
          <w:sz w:val="28"/>
          <w:szCs w:val="28"/>
        </w:rPr>
        <w:t>37.118556°</w:t>
      </w:r>
      <w:r>
        <w:rPr>
          <w:rFonts w:hint="eastAsia"/>
          <w:sz w:val="28"/>
          <w:szCs w:val="28"/>
        </w:rPr>
        <w:t>）。</w:t>
      </w:r>
    </w:p>
    <w:p w:rsidR="00720FEE" w:rsidRDefault="00720FEE" w:rsidP="00720FEE">
      <w:pPr>
        <w:ind w:firstLineChars="200" w:firstLine="560"/>
        <w:jc w:val="left"/>
        <w:rPr>
          <w:bCs/>
          <w:sz w:val="28"/>
          <w:szCs w:val="28"/>
        </w:rPr>
      </w:pPr>
      <w:r>
        <w:rPr>
          <w:rFonts w:hint="eastAsia"/>
          <w:sz w:val="28"/>
          <w:szCs w:val="28"/>
        </w:rPr>
        <w:t>葛家镇林家庄村隶属山东省威海市</w:t>
      </w:r>
      <w:r>
        <w:rPr>
          <w:rFonts w:hint="eastAsia"/>
          <w:bCs/>
          <w:sz w:val="28"/>
          <w:szCs w:val="28"/>
        </w:rPr>
        <w:t>文登区，位于山东半岛东部。文登区在北纬</w:t>
      </w:r>
      <w:r>
        <w:rPr>
          <w:bCs/>
          <w:sz w:val="28"/>
          <w:szCs w:val="28"/>
        </w:rPr>
        <w:t>36°52'~37°23'</w:t>
      </w:r>
      <w:r>
        <w:rPr>
          <w:rFonts w:hint="eastAsia"/>
          <w:bCs/>
          <w:sz w:val="28"/>
          <w:szCs w:val="28"/>
        </w:rPr>
        <w:t>、东经</w:t>
      </w:r>
      <w:r>
        <w:rPr>
          <w:bCs/>
          <w:sz w:val="28"/>
          <w:szCs w:val="28"/>
        </w:rPr>
        <w:t>121°43'~122°19'</w:t>
      </w:r>
      <w:r>
        <w:rPr>
          <w:rFonts w:hint="eastAsia"/>
          <w:bCs/>
          <w:sz w:val="28"/>
          <w:szCs w:val="28"/>
        </w:rPr>
        <w:t>之间，</w:t>
      </w:r>
      <w:r>
        <w:rPr>
          <w:rFonts w:ascii="Arial" w:hAnsi="Arial" w:cs="Arial" w:hint="eastAsia"/>
          <w:color w:val="333333"/>
          <w:sz w:val="28"/>
          <w:szCs w:val="28"/>
          <w:shd w:val="clear" w:color="auto" w:fill="FFFFFF"/>
        </w:rPr>
        <w:t>三面环山，中间平原，</w:t>
      </w:r>
      <w:r>
        <w:rPr>
          <w:rFonts w:hint="eastAsia"/>
          <w:bCs/>
          <w:sz w:val="28"/>
          <w:szCs w:val="28"/>
        </w:rPr>
        <w:t>东邻荣成市，西邻昆嵛山，南濒黄海，北连威海市环翠区</w:t>
      </w:r>
      <w:bookmarkStart w:id="0" w:name="_GoBack"/>
      <w:bookmarkEnd w:id="0"/>
      <w:r>
        <w:rPr>
          <w:rFonts w:hint="eastAsia"/>
          <w:bCs/>
          <w:sz w:val="28"/>
          <w:szCs w:val="28"/>
        </w:rPr>
        <w:t>。境内地形复杂，丘陵起伏，沟壑纵横，山地占总面积</w:t>
      </w:r>
      <w:r>
        <w:rPr>
          <w:bCs/>
          <w:sz w:val="28"/>
          <w:szCs w:val="28"/>
        </w:rPr>
        <w:t>19%</w:t>
      </w:r>
      <w:r>
        <w:rPr>
          <w:rFonts w:hint="eastAsia"/>
          <w:bCs/>
          <w:sz w:val="28"/>
          <w:szCs w:val="28"/>
        </w:rPr>
        <w:t>，丘陵占</w:t>
      </w:r>
      <w:r>
        <w:rPr>
          <w:bCs/>
          <w:sz w:val="28"/>
          <w:szCs w:val="28"/>
        </w:rPr>
        <w:t>58.4%</w:t>
      </w:r>
      <w:r>
        <w:rPr>
          <w:rFonts w:hint="eastAsia"/>
          <w:bCs/>
          <w:sz w:val="28"/>
          <w:szCs w:val="28"/>
        </w:rPr>
        <w:t>，平原占</w:t>
      </w:r>
      <w:r>
        <w:rPr>
          <w:bCs/>
          <w:sz w:val="28"/>
          <w:szCs w:val="28"/>
        </w:rPr>
        <w:t>22.6%</w:t>
      </w:r>
      <w:r>
        <w:rPr>
          <w:rFonts w:hint="eastAsia"/>
          <w:bCs/>
          <w:sz w:val="28"/>
          <w:szCs w:val="28"/>
        </w:rPr>
        <w:t>，地形两侧高，中间低，北部高，南部低，伸向黄海。</w:t>
      </w:r>
    </w:p>
    <w:p w:rsidR="00720FEE" w:rsidRDefault="00720FEE" w:rsidP="00720FEE">
      <w:pPr>
        <w:ind w:firstLineChars="200" w:firstLine="560"/>
        <w:jc w:val="left"/>
        <w:rPr>
          <w:bCs/>
          <w:sz w:val="28"/>
          <w:szCs w:val="28"/>
        </w:rPr>
      </w:pPr>
      <w:r>
        <w:rPr>
          <w:rFonts w:hint="eastAsia"/>
          <w:bCs/>
          <w:sz w:val="28"/>
          <w:szCs w:val="28"/>
        </w:rPr>
        <w:t>地处北温带，属大陆性季风气候，四季分明。年均气温</w:t>
      </w:r>
      <w:r>
        <w:rPr>
          <w:bCs/>
          <w:sz w:val="28"/>
          <w:szCs w:val="28"/>
        </w:rPr>
        <w:t>11.5℃</w:t>
      </w:r>
      <w:r>
        <w:rPr>
          <w:rFonts w:hint="eastAsia"/>
          <w:bCs/>
          <w:sz w:val="28"/>
          <w:szCs w:val="28"/>
        </w:rPr>
        <w:t>。年降水量</w:t>
      </w:r>
      <w:r>
        <w:rPr>
          <w:bCs/>
          <w:sz w:val="28"/>
          <w:szCs w:val="28"/>
        </w:rPr>
        <w:t>762.2</w:t>
      </w:r>
      <w:r>
        <w:rPr>
          <w:rFonts w:hint="eastAsia"/>
          <w:bCs/>
          <w:sz w:val="28"/>
          <w:szCs w:val="28"/>
        </w:rPr>
        <w:t>毫米，夏季较为集中，</w:t>
      </w:r>
      <w:r>
        <w:rPr>
          <w:bCs/>
          <w:sz w:val="28"/>
          <w:szCs w:val="28"/>
        </w:rPr>
        <w:t>6</w:t>
      </w:r>
      <w:r>
        <w:rPr>
          <w:rFonts w:hint="eastAsia"/>
          <w:bCs/>
          <w:sz w:val="28"/>
          <w:szCs w:val="28"/>
        </w:rPr>
        <w:t>～</w:t>
      </w:r>
      <w:r>
        <w:rPr>
          <w:bCs/>
          <w:sz w:val="28"/>
          <w:szCs w:val="28"/>
        </w:rPr>
        <w:t>9</w:t>
      </w:r>
      <w:r>
        <w:rPr>
          <w:rFonts w:hint="eastAsia"/>
          <w:bCs/>
          <w:sz w:val="28"/>
          <w:szCs w:val="28"/>
        </w:rPr>
        <w:t>月份降水量约占全年</w:t>
      </w:r>
      <w:r>
        <w:rPr>
          <w:bCs/>
          <w:sz w:val="28"/>
          <w:szCs w:val="28"/>
        </w:rPr>
        <w:t>70%</w:t>
      </w:r>
      <w:r>
        <w:rPr>
          <w:rFonts w:hint="eastAsia"/>
          <w:bCs/>
          <w:sz w:val="28"/>
          <w:szCs w:val="28"/>
        </w:rPr>
        <w:t>，春秋季降水偏少，常发生干旱。年日照时数</w:t>
      </w:r>
      <w:r>
        <w:rPr>
          <w:bCs/>
          <w:sz w:val="28"/>
          <w:szCs w:val="28"/>
        </w:rPr>
        <w:t>2540.7</w:t>
      </w:r>
      <w:r>
        <w:rPr>
          <w:rFonts w:hint="eastAsia"/>
          <w:bCs/>
          <w:sz w:val="28"/>
          <w:szCs w:val="28"/>
        </w:rPr>
        <w:t>小时，无霜期</w:t>
      </w:r>
      <w:r>
        <w:rPr>
          <w:bCs/>
          <w:sz w:val="28"/>
          <w:szCs w:val="28"/>
        </w:rPr>
        <w:t>194</w:t>
      </w:r>
      <w:r>
        <w:rPr>
          <w:rFonts w:hint="eastAsia"/>
          <w:bCs/>
          <w:sz w:val="28"/>
          <w:szCs w:val="28"/>
        </w:rPr>
        <w:t>天。冬季漫长，盛行从大陆北部吹来的干冷冬季风，气温偏低，为半岛地区低温站点。夏季最短，盛行从海洋吹来的暖湿夏季风，春秋两季属冬夏季风转换期，春季大风天气较多。</w:t>
      </w:r>
    </w:p>
    <w:p w:rsidR="00720FEE" w:rsidRDefault="00720FEE" w:rsidP="00720FEE">
      <w:pPr>
        <w:ind w:firstLineChars="200" w:firstLine="560"/>
        <w:jc w:val="left"/>
        <w:rPr>
          <w:bCs/>
          <w:sz w:val="28"/>
          <w:szCs w:val="28"/>
        </w:rPr>
      </w:pPr>
      <w:r>
        <w:rPr>
          <w:rFonts w:hint="eastAsia"/>
          <w:bCs/>
          <w:sz w:val="28"/>
          <w:szCs w:val="28"/>
        </w:rPr>
        <w:t>主要河流</w:t>
      </w:r>
      <w:r>
        <w:rPr>
          <w:bCs/>
          <w:sz w:val="28"/>
          <w:szCs w:val="28"/>
        </w:rPr>
        <w:t>4</w:t>
      </w:r>
      <w:r>
        <w:rPr>
          <w:rFonts w:hint="eastAsia"/>
          <w:bCs/>
          <w:sz w:val="28"/>
          <w:szCs w:val="28"/>
        </w:rPr>
        <w:t>条，小河</w:t>
      </w:r>
      <w:r>
        <w:rPr>
          <w:bCs/>
          <w:sz w:val="28"/>
          <w:szCs w:val="28"/>
        </w:rPr>
        <w:t>36</w:t>
      </w:r>
      <w:r>
        <w:rPr>
          <w:rFonts w:hint="eastAsia"/>
          <w:bCs/>
          <w:sz w:val="28"/>
          <w:szCs w:val="28"/>
        </w:rPr>
        <w:t>条，加上支流，大小河道</w:t>
      </w:r>
      <w:r>
        <w:rPr>
          <w:bCs/>
          <w:sz w:val="28"/>
          <w:szCs w:val="28"/>
        </w:rPr>
        <w:t>1226</w:t>
      </w:r>
      <w:r>
        <w:rPr>
          <w:rFonts w:hint="eastAsia"/>
          <w:bCs/>
          <w:sz w:val="28"/>
          <w:szCs w:val="28"/>
        </w:rPr>
        <w:t>条，全长</w:t>
      </w:r>
      <w:r>
        <w:rPr>
          <w:bCs/>
          <w:sz w:val="28"/>
          <w:szCs w:val="28"/>
        </w:rPr>
        <w:t>2147</w:t>
      </w:r>
      <w:r>
        <w:rPr>
          <w:rFonts w:hint="eastAsia"/>
          <w:bCs/>
          <w:sz w:val="28"/>
          <w:szCs w:val="28"/>
        </w:rPr>
        <w:lastRenderedPageBreak/>
        <w:t>公里</w:t>
      </w:r>
      <w:r w:rsidR="0044191D">
        <w:rPr>
          <w:rFonts w:hint="eastAsia"/>
          <w:bCs/>
          <w:sz w:val="28"/>
          <w:szCs w:val="28"/>
        </w:rPr>
        <w:t>，</w:t>
      </w:r>
      <w:r>
        <w:rPr>
          <w:rFonts w:hint="eastAsia"/>
          <w:bCs/>
          <w:sz w:val="28"/>
          <w:szCs w:val="28"/>
        </w:rPr>
        <w:t>其中</w:t>
      </w:r>
      <w:r>
        <w:rPr>
          <w:bCs/>
          <w:sz w:val="28"/>
          <w:szCs w:val="28"/>
        </w:rPr>
        <w:t>1</w:t>
      </w:r>
      <w:r>
        <w:rPr>
          <w:rFonts w:hint="eastAsia"/>
          <w:bCs/>
          <w:sz w:val="28"/>
          <w:szCs w:val="28"/>
        </w:rPr>
        <w:t>公里以上河道</w:t>
      </w:r>
      <w:r>
        <w:rPr>
          <w:bCs/>
          <w:sz w:val="28"/>
          <w:szCs w:val="28"/>
        </w:rPr>
        <w:t>578</w:t>
      </w:r>
      <w:r>
        <w:rPr>
          <w:rFonts w:hint="eastAsia"/>
          <w:bCs/>
          <w:sz w:val="28"/>
          <w:szCs w:val="28"/>
        </w:rPr>
        <w:t>条，总长</w:t>
      </w:r>
      <w:r>
        <w:rPr>
          <w:bCs/>
          <w:sz w:val="28"/>
          <w:szCs w:val="28"/>
        </w:rPr>
        <w:t>1814</w:t>
      </w:r>
      <w:r>
        <w:rPr>
          <w:rFonts w:hint="eastAsia"/>
          <w:bCs/>
          <w:sz w:val="28"/>
          <w:szCs w:val="28"/>
        </w:rPr>
        <w:t>公里。南临黄海，海岸线东起靳家店村南蔡官屯河口（</w:t>
      </w:r>
      <w:r>
        <w:rPr>
          <w:bCs/>
          <w:sz w:val="28"/>
          <w:szCs w:val="28"/>
        </w:rPr>
        <w:t>37°02′00″N</w:t>
      </w:r>
      <w:r>
        <w:rPr>
          <w:rFonts w:hint="eastAsia"/>
          <w:bCs/>
          <w:sz w:val="28"/>
          <w:szCs w:val="28"/>
        </w:rPr>
        <w:t>，</w:t>
      </w:r>
      <w:r>
        <w:rPr>
          <w:bCs/>
          <w:sz w:val="28"/>
          <w:szCs w:val="28"/>
        </w:rPr>
        <w:t>122°12′00″E</w:t>
      </w:r>
      <w:r>
        <w:rPr>
          <w:rFonts w:hint="eastAsia"/>
          <w:bCs/>
          <w:sz w:val="28"/>
          <w:szCs w:val="28"/>
        </w:rPr>
        <w:t>），曲折西去，止于黄垒河口（</w:t>
      </w:r>
      <w:r>
        <w:rPr>
          <w:bCs/>
          <w:sz w:val="28"/>
          <w:szCs w:val="28"/>
        </w:rPr>
        <w:t>36°54′48″N</w:t>
      </w:r>
      <w:r>
        <w:rPr>
          <w:rFonts w:hint="eastAsia"/>
          <w:bCs/>
          <w:sz w:val="28"/>
          <w:szCs w:val="28"/>
        </w:rPr>
        <w:t>，</w:t>
      </w:r>
      <w:r>
        <w:rPr>
          <w:bCs/>
          <w:sz w:val="28"/>
          <w:szCs w:val="28"/>
        </w:rPr>
        <w:t>121°51′20″E</w:t>
      </w:r>
      <w:r>
        <w:rPr>
          <w:rFonts w:hint="eastAsia"/>
          <w:bCs/>
          <w:sz w:val="28"/>
          <w:szCs w:val="28"/>
        </w:rPr>
        <w:t>），全长</w:t>
      </w:r>
      <w:r>
        <w:rPr>
          <w:bCs/>
          <w:sz w:val="28"/>
          <w:szCs w:val="28"/>
        </w:rPr>
        <w:t>155.88</w:t>
      </w:r>
      <w:r>
        <w:rPr>
          <w:rFonts w:hint="eastAsia"/>
          <w:bCs/>
          <w:sz w:val="28"/>
          <w:szCs w:val="28"/>
        </w:rPr>
        <w:t>公里。并拥有</w:t>
      </w:r>
      <w:r>
        <w:rPr>
          <w:bCs/>
          <w:sz w:val="28"/>
          <w:szCs w:val="28"/>
        </w:rPr>
        <w:t>15</w:t>
      </w:r>
      <w:r>
        <w:rPr>
          <w:rFonts w:hint="eastAsia"/>
          <w:bCs/>
          <w:sz w:val="28"/>
          <w:szCs w:val="28"/>
        </w:rPr>
        <w:t>米等深线以内浅海海域</w:t>
      </w:r>
      <w:r w:rsidR="00054318">
        <w:rPr>
          <w:rFonts w:hint="eastAsia"/>
          <w:bCs/>
          <w:sz w:val="28"/>
          <w:szCs w:val="28"/>
        </w:rPr>
        <w:t>，海域</w:t>
      </w:r>
      <w:r>
        <w:rPr>
          <w:rFonts w:hint="eastAsia"/>
          <w:bCs/>
          <w:sz w:val="28"/>
          <w:szCs w:val="28"/>
        </w:rPr>
        <w:t>面积</w:t>
      </w:r>
      <w:r>
        <w:rPr>
          <w:bCs/>
          <w:sz w:val="28"/>
          <w:szCs w:val="28"/>
        </w:rPr>
        <w:t>292.7</w:t>
      </w:r>
      <w:r>
        <w:rPr>
          <w:rFonts w:hint="eastAsia"/>
          <w:bCs/>
          <w:sz w:val="28"/>
          <w:szCs w:val="28"/>
        </w:rPr>
        <w:t>平方公里，滩涂</w:t>
      </w:r>
      <w:r>
        <w:rPr>
          <w:bCs/>
          <w:sz w:val="28"/>
          <w:szCs w:val="28"/>
        </w:rPr>
        <w:t>126</w:t>
      </w:r>
      <w:r>
        <w:rPr>
          <w:rFonts w:hint="eastAsia"/>
          <w:bCs/>
          <w:sz w:val="28"/>
          <w:szCs w:val="28"/>
        </w:rPr>
        <w:t>平方公里。</w:t>
      </w:r>
    </w:p>
    <w:p w:rsidR="00BF4290" w:rsidRPr="00BF4290" w:rsidRDefault="00720FEE" w:rsidP="00720FEE">
      <w:pPr>
        <w:ind w:firstLineChars="200" w:firstLine="560"/>
        <w:jc w:val="left"/>
        <w:rPr>
          <w:bCs/>
          <w:sz w:val="28"/>
          <w:szCs w:val="28"/>
        </w:rPr>
      </w:pPr>
      <w:r w:rsidRPr="00F320E9">
        <w:rPr>
          <w:rFonts w:hint="eastAsia"/>
          <w:bCs/>
          <w:sz w:val="28"/>
          <w:szCs w:val="28"/>
        </w:rPr>
        <w:t>园林观赏树种</w:t>
      </w:r>
      <w:r w:rsidR="00BF4290">
        <w:rPr>
          <w:rFonts w:hint="eastAsia"/>
          <w:bCs/>
          <w:sz w:val="28"/>
          <w:szCs w:val="28"/>
        </w:rPr>
        <w:t>有</w:t>
      </w:r>
      <w:r w:rsidRPr="00F320E9">
        <w:rPr>
          <w:bCs/>
          <w:sz w:val="28"/>
          <w:szCs w:val="28"/>
        </w:rPr>
        <w:t>44</w:t>
      </w:r>
      <w:r w:rsidRPr="00F320E9">
        <w:rPr>
          <w:rFonts w:hint="eastAsia"/>
          <w:bCs/>
          <w:sz w:val="28"/>
          <w:szCs w:val="28"/>
        </w:rPr>
        <w:t>科</w:t>
      </w:r>
      <w:r w:rsidRPr="00F320E9">
        <w:rPr>
          <w:bCs/>
          <w:sz w:val="28"/>
          <w:szCs w:val="28"/>
        </w:rPr>
        <w:t>109</w:t>
      </w:r>
      <w:r w:rsidRPr="00F320E9">
        <w:rPr>
          <w:rFonts w:hint="eastAsia"/>
          <w:bCs/>
          <w:sz w:val="28"/>
          <w:szCs w:val="28"/>
        </w:rPr>
        <w:t>种</w:t>
      </w:r>
      <w:r w:rsidR="00BF4290">
        <w:rPr>
          <w:rFonts w:hint="eastAsia"/>
          <w:bCs/>
          <w:sz w:val="28"/>
          <w:szCs w:val="28"/>
        </w:rPr>
        <w:t>。木本植物</w:t>
      </w:r>
      <w:r w:rsidR="00BF4290">
        <w:rPr>
          <w:rFonts w:hint="eastAsia"/>
          <w:bCs/>
          <w:sz w:val="28"/>
          <w:szCs w:val="28"/>
        </w:rPr>
        <w:t>64</w:t>
      </w:r>
      <w:r w:rsidR="00BF4290">
        <w:rPr>
          <w:rFonts w:hint="eastAsia"/>
          <w:bCs/>
          <w:sz w:val="28"/>
          <w:szCs w:val="28"/>
        </w:rPr>
        <w:t>科，其中</w:t>
      </w:r>
      <w:r w:rsidRPr="00F320E9">
        <w:rPr>
          <w:rFonts w:hint="eastAsia"/>
          <w:bCs/>
          <w:sz w:val="28"/>
          <w:szCs w:val="28"/>
        </w:rPr>
        <w:t>乔木</w:t>
      </w:r>
      <w:r w:rsidRPr="00F320E9">
        <w:rPr>
          <w:bCs/>
          <w:sz w:val="28"/>
          <w:szCs w:val="28"/>
        </w:rPr>
        <w:t>217</w:t>
      </w:r>
      <w:r w:rsidRPr="00F320E9">
        <w:rPr>
          <w:rFonts w:hint="eastAsia"/>
          <w:bCs/>
          <w:sz w:val="28"/>
          <w:szCs w:val="28"/>
        </w:rPr>
        <w:t>种，主要有赤松、黑松、麻栎、栓皮等。</w:t>
      </w:r>
      <w:r w:rsidR="00BF4290" w:rsidRPr="00BF4290">
        <w:rPr>
          <w:bCs/>
          <w:sz w:val="28"/>
          <w:szCs w:val="28"/>
        </w:rPr>
        <w:t>野生经济植物有</w:t>
      </w:r>
      <w:r w:rsidR="00BF4290" w:rsidRPr="00BF4290">
        <w:rPr>
          <w:bCs/>
          <w:sz w:val="28"/>
          <w:szCs w:val="28"/>
        </w:rPr>
        <w:t>150</w:t>
      </w:r>
      <w:r w:rsidR="00BF4290" w:rsidRPr="00BF4290">
        <w:rPr>
          <w:bCs/>
          <w:sz w:val="28"/>
          <w:szCs w:val="28"/>
        </w:rPr>
        <w:t>科</w:t>
      </w:r>
      <w:r w:rsidR="00BF4290" w:rsidRPr="00BF4290">
        <w:rPr>
          <w:bCs/>
          <w:sz w:val="28"/>
          <w:szCs w:val="28"/>
        </w:rPr>
        <w:t>880</w:t>
      </w:r>
      <w:r w:rsidR="00BF4290" w:rsidRPr="00BF4290">
        <w:rPr>
          <w:bCs/>
          <w:sz w:val="28"/>
          <w:szCs w:val="28"/>
        </w:rPr>
        <w:t>种，其中药材</w:t>
      </w:r>
      <w:r w:rsidR="00BF4290" w:rsidRPr="00BF4290">
        <w:rPr>
          <w:bCs/>
          <w:sz w:val="28"/>
          <w:szCs w:val="28"/>
        </w:rPr>
        <w:t>58</w:t>
      </w:r>
      <w:r w:rsidR="00BF4290" w:rsidRPr="00BF4290">
        <w:rPr>
          <w:bCs/>
          <w:sz w:val="28"/>
          <w:szCs w:val="28"/>
        </w:rPr>
        <w:t>科</w:t>
      </w:r>
      <w:r w:rsidR="00BF4290" w:rsidRPr="00BF4290">
        <w:rPr>
          <w:bCs/>
          <w:sz w:val="28"/>
          <w:szCs w:val="28"/>
        </w:rPr>
        <w:t>130</w:t>
      </w:r>
      <w:r w:rsidR="00BF4290" w:rsidRPr="00BF4290">
        <w:rPr>
          <w:bCs/>
          <w:sz w:val="28"/>
          <w:szCs w:val="28"/>
        </w:rPr>
        <w:t>属</w:t>
      </w:r>
      <w:r w:rsidR="00BF4290" w:rsidRPr="00BF4290">
        <w:rPr>
          <w:bCs/>
          <w:sz w:val="28"/>
          <w:szCs w:val="28"/>
        </w:rPr>
        <w:t>162</w:t>
      </w:r>
      <w:r w:rsidR="00BF4290" w:rsidRPr="00BF4290">
        <w:rPr>
          <w:bCs/>
          <w:sz w:val="28"/>
          <w:szCs w:val="28"/>
        </w:rPr>
        <w:t>种。</w:t>
      </w:r>
    </w:p>
    <w:p w:rsidR="00720FEE" w:rsidRDefault="00720FEE" w:rsidP="00BF4290">
      <w:pPr>
        <w:ind w:firstLineChars="200" w:firstLine="560"/>
        <w:jc w:val="left"/>
        <w:rPr>
          <w:bCs/>
          <w:sz w:val="28"/>
          <w:szCs w:val="28"/>
        </w:rPr>
      </w:pPr>
      <w:r>
        <w:rPr>
          <w:rFonts w:hint="eastAsia"/>
          <w:bCs/>
          <w:sz w:val="28"/>
          <w:szCs w:val="28"/>
        </w:rPr>
        <w:t>葛家镇，是山东省威海市文登区辖镇，位于胶东半岛东部，隶属山东省威海市文登区，镇域面积</w:t>
      </w:r>
      <w:r>
        <w:rPr>
          <w:bCs/>
          <w:sz w:val="28"/>
          <w:szCs w:val="28"/>
        </w:rPr>
        <w:t>185.5</w:t>
      </w:r>
      <w:r>
        <w:rPr>
          <w:rFonts w:hint="eastAsia"/>
          <w:bCs/>
          <w:sz w:val="28"/>
          <w:szCs w:val="28"/>
        </w:rPr>
        <w:t>平方公里，辖</w:t>
      </w:r>
      <w:r>
        <w:rPr>
          <w:bCs/>
          <w:sz w:val="28"/>
          <w:szCs w:val="28"/>
        </w:rPr>
        <w:t>68</w:t>
      </w:r>
      <w:r>
        <w:rPr>
          <w:rFonts w:hint="eastAsia"/>
          <w:bCs/>
          <w:sz w:val="28"/>
          <w:szCs w:val="28"/>
        </w:rPr>
        <w:t>个行政村，</w:t>
      </w:r>
      <w:r>
        <w:rPr>
          <w:bCs/>
          <w:sz w:val="28"/>
          <w:szCs w:val="28"/>
        </w:rPr>
        <w:t>6.2</w:t>
      </w:r>
      <w:r>
        <w:rPr>
          <w:rFonts w:hint="eastAsia"/>
          <w:bCs/>
          <w:sz w:val="28"/>
          <w:szCs w:val="28"/>
        </w:rPr>
        <w:t>万人。葛家镇历史文化悠久，境内自然资源丰富，花岗石总量约为</w:t>
      </w:r>
      <w:r>
        <w:rPr>
          <w:bCs/>
          <w:sz w:val="28"/>
          <w:szCs w:val="28"/>
        </w:rPr>
        <w:t>1</w:t>
      </w:r>
      <w:r>
        <w:rPr>
          <w:rFonts w:hint="eastAsia"/>
          <w:bCs/>
          <w:sz w:val="28"/>
          <w:szCs w:val="28"/>
        </w:rPr>
        <w:t>亿多立方米，多处温泉常年喷涌不衰，富含硒、硫等多种矿物质；交通运输发达，地处文登、乳山、牟平三市（区）交通要道，素有</w:t>
      </w:r>
      <w:r>
        <w:rPr>
          <w:bCs/>
          <w:sz w:val="28"/>
          <w:szCs w:val="28"/>
        </w:rPr>
        <w:t>“</w:t>
      </w:r>
      <w:r>
        <w:rPr>
          <w:rFonts w:hint="eastAsia"/>
          <w:bCs/>
          <w:sz w:val="28"/>
          <w:szCs w:val="28"/>
        </w:rPr>
        <w:t>旱路码头</w:t>
      </w:r>
      <w:r>
        <w:rPr>
          <w:bCs/>
          <w:sz w:val="28"/>
          <w:szCs w:val="28"/>
        </w:rPr>
        <w:t>”</w:t>
      </w:r>
      <w:r>
        <w:rPr>
          <w:rFonts w:hint="eastAsia"/>
          <w:bCs/>
          <w:sz w:val="28"/>
          <w:szCs w:val="28"/>
        </w:rPr>
        <w:t>之称。</w:t>
      </w:r>
    </w:p>
    <w:p w:rsidR="00720FEE" w:rsidRDefault="00720FEE" w:rsidP="00720FEE">
      <w:pPr>
        <w:ind w:firstLineChars="200" w:firstLine="560"/>
        <w:jc w:val="left"/>
        <w:rPr>
          <w:sz w:val="28"/>
          <w:szCs w:val="28"/>
        </w:rPr>
      </w:pPr>
      <w:r>
        <w:rPr>
          <w:rFonts w:hint="eastAsia"/>
          <w:bCs/>
          <w:sz w:val="28"/>
          <w:szCs w:val="28"/>
        </w:rPr>
        <w:t>葛家镇农业生产条件得天独厚，土地肥沃、浇水条件较好，是著名的小麦、玉米、花生产区，素有</w:t>
      </w:r>
      <w:r>
        <w:rPr>
          <w:bCs/>
          <w:sz w:val="28"/>
          <w:szCs w:val="28"/>
        </w:rPr>
        <w:t>“</w:t>
      </w:r>
      <w:r>
        <w:rPr>
          <w:rFonts w:hint="eastAsia"/>
          <w:bCs/>
          <w:sz w:val="28"/>
          <w:szCs w:val="28"/>
        </w:rPr>
        <w:t>文登粮仓</w:t>
      </w:r>
      <w:r>
        <w:rPr>
          <w:bCs/>
          <w:sz w:val="28"/>
          <w:szCs w:val="28"/>
        </w:rPr>
        <w:t>”</w:t>
      </w:r>
      <w:r>
        <w:rPr>
          <w:rFonts w:hint="eastAsia"/>
          <w:bCs/>
          <w:sz w:val="28"/>
          <w:szCs w:val="28"/>
        </w:rPr>
        <w:t>之美誉；旅游业蓬勃发展文登区境内的圣经山是中国道教全真派发祥地，目前已得到全面开发并架通了空中索道，成为名扬四海的旅游圣地</w:t>
      </w:r>
      <w:r>
        <w:rPr>
          <w:rFonts w:ascii="Arial" w:hAnsi="Arial" w:cs="Arial" w:hint="eastAsia"/>
          <w:color w:val="333333"/>
          <w:sz w:val="28"/>
          <w:szCs w:val="28"/>
          <w:shd w:val="clear" w:color="auto" w:fill="FFFFFF"/>
        </w:rPr>
        <w:t>；</w:t>
      </w:r>
      <w:r>
        <w:rPr>
          <w:rFonts w:hint="eastAsia"/>
          <w:bCs/>
          <w:sz w:val="28"/>
          <w:szCs w:val="28"/>
        </w:rPr>
        <w:t>城镇基础建设初具规模，被确定为省级中心镇。</w:t>
      </w:r>
      <w:r>
        <w:rPr>
          <w:rFonts w:hAnsi="Arial" w:hint="eastAsia"/>
          <w:sz w:val="28"/>
          <w:szCs w:val="28"/>
        </w:rPr>
        <w:t>北部有道教全真派文化遗迹、老子道德经摩崖石刻及东华宫等历史名胜。</w:t>
      </w:r>
    </w:p>
    <w:p w:rsidR="00FD574B" w:rsidRPr="00945226" w:rsidRDefault="00FD574B" w:rsidP="000771FE">
      <w:pPr>
        <w:ind w:firstLineChars="200" w:firstLine="560"/>
        <w:jc w:val="left"/>
        <w:rPr>
          <w:bCs/>
          <w:sz w:val="28"/>
          <w:szCs w:val="28"/>
        </w:rPr>
      </w:pPr>
      <w:r w:rsidRPr="00945226">
        <w:rPr>
          <w:rFonts w:hAnsi="Arial"/>
          <w:sz w:val="28"/>
          <w:szCs w:val="28"/>
        </w:rPr>
        <w:t>（二）现场勘验</w:t>
      </w:r>
    </w:p>
    <w:p w:rsidR="00AD1166" w:rsidRPr="00945226" w:rsidRDefault="00AD1166" w:rsidP="008B20AB">
      <w:pPr>
        <w:ind w:firstLineChars="200" w:firstLine="560"/>
        <w:jc w:val="left"/>
        <w:rPr>
          <w:bCs/>
          <w:sz w:val="28"/>
          <w:szCs w:val="28"/>
        </w:rPr>
      </w:pPr>
      <w:r w:rsidRPr="00945226">
        <w:rPr>
          <w:bCs/>
          <w:sz w:val="28"/>
          <w:szCs w:val="28"/>
        </w:rPr>
        <w:t>根据委托方提供的《土地承包合同》，合同中载明，土地</w:t>
      </w:r>
      <w:r w:rsidR="00193EAB" w:rsidRPr="00945226">
        <w:rPr>
          <w:bCs/>
          <w:sz w:val="28"/>
          <w:szCs w:val="28"/>
        </w:rPr>
        <w:t>四至为</w:t>
      </w:r>
      <w:r w:rsidRPr="00945226">
        <w:rPr>
          <w:bCs/>
          <w:sz w:val="28"/>
          <w:szCs w:val="28"/>
        </w:rPr>
        <w:t>东至大英村北耕地边，西至本村南北路，南至原果园南东西路，北至泥场台子</w:t>
      </w:r>
      <w:r w:rsidRPr="00945226">
        <w:rPr>
          <w:bCs/>
          <w:sz w:val="28"/>
          <w:szCs w:val="28"/>
        </w:rPr>
        <w:lastRenderedPageBreak/>
        <w:t>上北边</w:t>
      </w:r>
      <w:r w:rsidR="00193EAB" w:rsidRPr="00945226">
        <w:rPr>
          <w:bCs/>
          <w:sz w:val="28"/>
          <w:szCs w:val="28"/>
        </w:rPr>
        <w:t>，面积</w:t>
      </w:r>
      <w:r w:rsidR="00193EAB" w:rsidRPr="00945226">
        <w:rPr>
          <w:bCs/>
          <w:sz w:val="28"/>
          <w:szCs w:val="28"/>
        </w:rPr>
        <w:t>70</w:t>
      </w:r>
      <w:r w:rsidR="00193EAB" w:rsidRPr="00945226">
        <w:rPr>
          <w:bCs/>
          <w:sz w:val="28"/>
          <w:szCs w:val="28"/>
        </w:rPr>
        <w:t>亩；承包期限共计</w:t>
      </w:r>
      <w:r w:rsidR="00193EAB" w:rsidRPr="00945226">
        <w:rPr>
          <w:bCs/>
          <w:sz w:val="28"/>
          <w:szCs w:val="28"/>
        </w:rPr>
        <w:t>30</w:t>
      </w:r>
      <w:r w:rsidR="00193EAB" w:rsidRPr="00945226">
        <w:rPr>
          <w:bCs/>
          <w:sz w:val="28"/>
          <w:szCs w:val="28"/>
        </w:rPr>
        <w:t>年，从</w:t>
      </w:r>
      <w:r w:rsidR="00193EAB" w:rsidRPr="00945226">
        <w:rPr>
          <w:bCs/>
          <w:sz w:val="28"/>
          <w:szCs w:val="28"/>
        </w:rPr>
        <w:t>2004</w:t>
      </w:r>
      <w:r w:rsidR="00193EAB" w:rsidRPr="00945226">
        <w:rPr>
          <w:bCs/>
          <w:sz w:val="28"/>
          <w:szCs w:val="28"/>
        </w:rPr>
        <w:t>年</w:t>
      </w:r>
      <w:r w:rsidR="00193EAB" w:rsidRPr="00945226">
        <w:rPr>
          <w:bCs/>
          <w:sz w:val="28"/>
          <w:szCs w:val="28"/>
        </w:rPr>
        <w:t>1</w:t>
      </w:r>
      <w:r w:rsidR="00193EAB" w:rsidRPr="00945226">
        <w:rPr>
          <w:bCs/>
          <w:sz w:val="28"/>
          <w:szCs w:val="28"/>
        </w:rPr>
        <w:t>月</w:t>
      </w:r>
      <w:r w:rsidR="00193EAB" w:rsidRPr="00945226">
        <w:rPr>
          <w:bCs/>
          <w:sz w:val="28"/>
          <w:szCs w:val="28"/>
        </w:rPr>
        <w:t>1</w:t>
      </w:r>
      <w:r w:rsidR="00193EAB" w:rsidRPr="00945226">
        <w:rPr>
          <w:bCs/>
          <w:sz w:val="28"/>
          <w:szCs w:val="28"/>
        </w:rPr>
        <w:t>日起至</w:t>
      </w:r>
      <w:r w:rsidR="00193EAB" w:rsidRPr="00945226">
        <w:rPr>
          <w:bCs/>
          <w:sz w:val="28"/>
          <w:szCs w:val="28"/>
        </w:rPr>
        <w:t>2034</w:t>
      </w:r>
      <w:r w:rsidR="00193EAB" w:rsidRPr="00945226">
        <w:rPr>
          <w:bCs/>
          <w:sz w:val="28"/>
          <w:szCs w:val="28"/>
        </w:rPr>
        <w:t>年</w:t>
      </w:r>
      <w:r w:rsidR="00193EAB" w:rsidRPr="00945226">
        <w:rPr>
          <w:bCs/>
          <w:sz w:val="28"/>
          <w:szCs w:val="28"/>
        </w:rPr>
        <w:t>1</w:t>
      </w:r>
      <w:r w:rsidR="00193EAB" w:rsidRPr="00945226">
        <w:rPr>
          <w:bCs/>
          <w:sz w:val="28"/>
          <w:szCs w:val="28"/>
        </w:rPr>
        <w:t>月</w:t>
      </w:r>
      <w:r w:rsidR="00193EAB" w:rsidRPr="00945226">
        <w:rPr>
          <w:bCs/>
          <w:sz w:val="28"/>
          <w:szCs w:val="28"/>
        </w:rPr>
        <w:t>1</w:t>
      </w:r>
      <w:r w:rsidR="00193EAB" w:rsidRPr="00945226">
        <w:rPr>
          <w:bCs/>
          <w:sz w:val="28"/>
          <w:szCs w:val="28"/>
        </w:rPr>
        <w:t>日止。经工作小组现场查勘核实，土地面积为</w:t>
      </w:r>
      <w:r w:rsidR="00193EAB" w:rsidRPr="00945226">
        <w:rPr>
          <w:bCs/>
          <w:sz w:val="28"/>
          <w:szCs w:val="28"/>
        </w:rPr>
        <w:t>70</w:t>
      </w:r>
      <w:r w:rsidR="00193EAB" w:rsidRPr="00945226">
        <w:rPr>
          <w:bCs/>
          <w:sz w:val="28"/>
          <w:szCs w:val="28"/>
        </w:rPr>
        <w:t>亩，剩余土地租赁权</w:t>
      </w:r>
      <w:r w:rsidR="00193EAB" w:rsidRPr="00945226">
        <w:rPr>
          <w:bCs/>
          <w:sz w:val="28"/>
          <w:szCs w:val="28"/>
        </w:rPr>
        <w:t>15</w:t>
      </w:r>
      <w:r w:rsidR="00193EAB" w:rsidRPr="00945226">
        <w:rPr>
          <w:bCs/>
          <w:sz w:val="28"/>
          <w:szCs w:val="28"/>
        </w:rPr>
        <w:t>年。</w:t>
      </w:r>
    </w:p>
    <w:p w:rsidR="00686532" w:rsidRPr="00945226" w:rsidRDefault="006C5D0F" w:rsidP="00686532">
      <w:pPr>
        <w:ind w:firstLineChars="200" w:firstLine="560"/>
        <w:jc w:val="left"/>
        <w:rPr>
          <w:bCs/>
          <w:sz w:val="28"/>
          <w:szCs w:val="28"/>
        </w:rPr>
      </w:pPr>
      <w:r w:rsidRPr="00945226">
        <w:rPr>
          <w:bCs/>
          <w:sz w:val="28"/>
          <w:szCs w:val="28"/>
        </w:rPr>
        <w:t>经工作小组现场实地</w:t>
      </w:r>
      <w:r w:rsidR="0092657C" w:rsidRPr="00945226">
        <w:rPr>
          <w:bCs/>
          <w:sz w:val="28"/>
          <w:szCs w:val="28"/>
        </w:rPr>
        <w:t>勘验</w:t>
      </w:r>
      <w:r w:rsidRPr="00945226">
        <w:rPr>
          <w:bCs/>
          <w:sz w:val="28"/>
          <w:szCs w:val="28"/>
        </w:rPr>
        <w:t>，</w:t>
      </w:r>
      <w:r w:rsidR="00686532" w:rsidRPr="00945226">
        <w:rPr>
          <w:bCs/>
          <w:sz w:val="28"/>
          <w:szCs w:val="28"/>
        </w:rPr>
        <w:t>利用围尺、卷尺、测距仪、平板电脑、</w:t>
      </w:r>
      <w:r w:rsidR="00686532" w:rsidRPr="00945226">
        <w:rPr>
          <w:bCs/>
          <w:sz w:val="28"/>
          <w:szCs w:val="28"/>
        </w:rPr>
        <w:t>GPS</w:t>
      </w:r>
      <w:r w:rsidR="00686532" w:rsidRPr="00945226">
        <w:rPr>
          <w:bCs/>
          <w:sz w:val="28"/>
          <w:szCs w:val="28"/>
        </w:rPr>
        <w:t>等工具对现场实地勘验测量，详情如下：</w:t>
      </w:r>
    </w:p>
    <w:p w:rsidR="00686532" w:rsidRPr="00945226" w:rsidRDefault="00686532" w:rsidP="00686532">
      <w:pPr>
        <w:ind w:firstLineChars="200" w:firstLine="560"/>
        <w:jc w:val="left"/>
        <w:rPr>
          <w:bCs/>
          <w:sz w:val="28"/>
          <w:szCs w:val="28"/>
        </w:rPr>
      </w:pPr>
      <w:r w:rsidRPr="00945226">
        <w:rPr>
          <w:bCs/>
          <w:sz w:val="28"/>
          <w:szCs w:val="28"/>
        </w:rPr>
        <w:t>现场</w:t>
      </w:r>
      <w:r w:rsidR="001D51E6" w:rsidRPr="00945226">
        <w:rPr>
          <w:bCs/>
          <w:sz w:val="28"/>
          <w:szCs w:val="28"/>
        </w:rPr>
        <w:t>有自建看护房，</w:t>
      </w:r>
      <w:r w:rsidR="00A971E2" w:rsidRPr="00945226">
        <w:rPr>
          <w:bCs/>
          <w:sz w:val="28"/>
          <w:szCs w:val="28"/>
        </w:rPr>
        <w:t>为</w:t>
      </w:r>
      <w:r w:rsidR="00E524FF">
        <w:rPr>
          <w:rFonts w:hint="eastAsia"/>
          <w:bCs/>
          <w:sz w:val="28"/>
          <w:szCs w:val="28"/>
        </w:rPr>
        <w:t>砖混</w:t>
      </w:r>
      <w:r w:rsidR="00232D89" w:rsidRPr="00945226">
        <w:rPr>
          <w:bCs/>
          <w:sz w:val="28"/>
          <w:szCs w:val="28"/>
        </w:rPr>
        <w:t>平</w:t>
      </w:r>
      <w:r w:rsidR="00A971E2" w:rsidRPr="00945226">
        <w:rPr>
          <w:bCs/>
          <w:sz w:val="28"/>
          <w:szCs w:val="28"/>
        </w:rPr>
        <w:t>顶</w:t>
      </w:r>
      <w:r w:rsidR="00232D89" w:rsidRPr="00945226">
        <w:rPr>
          <w:bCs/>
          <w:sz w:val="28"/>
          <w:szCs w:val="28"/>
        </w:rPr>
        <w:t>房</w:t>
      </w:r>
      <w:r w:rsidR="00A971E2" w:rsidRPr="00945226">
        <w:rPr>
          <w:bCs/>
          <w:sz w:val="28"/>
          <w:szCs w:val="28"/>
        </w:rPr>
        <w:t>屋</w:t>
      </w:r>
      <w:r w:rsidR="00E51F5E" w:rsidRPr="00945226">
        <w:rPr>
          <w:bCs/>
          <w:sz w:val="28"/>
          <w:szCs w:val="28"/>
        </w:rPr>
        <w:t>，</w:t>
      </w:r>
      <w:r w:rsidRPr="00945226">
        <w:rPr>
          <w:bCs/>
          <w:sz w:val="28"/>
          <w:szCs w:val="28"/>
        </w:rPr>
        <w:t>共</w:t>
      </w:r>
      <w:r w:rsidRPr="00945226">
        <w:rPr>
          <w:bCs/>
          <w:sz w:val="28"/>
          <w:szCs w:val="28"/>
        </w:rPr>
        <w:t>12</w:t>
      </w:r>
      <w:r w:rsidRPr="00945226">
        <w:rPr>
          <w:bCs/>
          <w:sz w:val="28"/>
          <w:szCs w:val="28"/>
        </w:rPr>
        <w:t>间，分别位于现场东北角</w:t>
      </w:r>
      <w:r w:rsidRPr="00945226">
        <w:rPr>
          <w:bCs/>
          <w:sz w:val="28"/>
          <w:szCs w:val="28"/>
        </w:rPr>
        <w:t>3</w:t>
      </w:r>
      <w:r w:rsidRPr="00945226">
        <w:rPr>
          <w:bCs/>
          <w:sz w:val="28"/>
          <w:szCs w:val="28"/>
        </w:rPr>
        <w:t>间，面积为</w:t>
      </w:r>
      <w:r w:rsidRPr="00945226">
        <w:rPr>
          <w:bCs/>
          <w:sz w:val="28"/>
          <w:szCs w:val="28"/>
        </w:rPr>
        <w:t>24.41 m</w:t>
      </w:r>
      <w:r w:rsidRPr="00945226">
        <w:rPr>
          <w:bCs/>
          <w:sz w:val="28"/>
          <w:szCs w:val="28"/>
          <w:vertAlign w:val="superscript"/>
        </w:rPr>
        <w:t>2</w:t>
      </w:r>
      <w:r w:rsidRPr="00945226">
        <w:rPr>
          <w:bCs/>
          <w:sz w:val="28"/>
          <w:szCs w:val="28"/>
        </w:rPr>
        <w:t>；东南角</w:t>
      </w:r>
      <w:r w:rsidRPr="00945226">
        <w:rPr>
          <w:bCs/>
          <w:sz w:val="28"/>
          <w:szCs w:val="28"/>
        </w:rPr>
        <w:t>2</w:t>
      </w:r>
      <w:r w:rsidRPr="00945226">
        <w:rPr>
          <w:bCs/>
          <w:sz w:val="28"/>
          <w:szCs w:val="28"/>
        </w:rPr>
        <w:t>间，面积为</w:t>
      </w:r>
      <w:r w:rsidRPr="00945226">
        <w:rPr>
          <w:bCs/>
          <w:sz w:val="28"/>
          <w:szCs w:val="28"/>
        </w:rPr>
        <w:t>15.96 m</w:t>
      </w:r>
      <w:r w:rsidRPr="00945226">
        <w:rPr>
          <w:bCs/>
          <w:sz w:val="28"/>
          <w:szCs w:val="28"/>
          <w:vertAlign w:val="superscript"/>
        </w:rPr>
        <w:t>2</w:t>
      </w:r>
      <w:r w:rsidRPr="00945226">
        <w:rPr>
          <w:bCs/>
          <w:sz w:val="28"/>
          <w:szCs w:val="28"/>
        </w:rPr>
        <w:t>；西南角</w:t>
      </w:r>
      <w:r w:rsidRPr="00945226">
        <w:rPr>
          <w:bCs/>
          <w:sz w:val="28"/>
          <w:szCs w:val="28"/>
        </w:rPr>
        <w:t>2</w:t>
      </w:r>
      <w:r w:rsidRPr="00945226">
        <w:rPr>
          <w:bCs/>
          <w:sz w:val="28"/>
          <w:szCs w:val="28"/>
        </w:rPr>
        <w:t>间，面积为</w:t>
      </w:r>
      <w:r w:rsidRPr="00945226">
        <w:rPr>
          <w:bCs/>
          <w:sz w:val="28"/>
          <w:szCs w:val="28"/>
        </w:rPr>
        <w:t>7.8 m</w:t>
      </w:r>
      <w:r w:rsidRPr="00945226">
        <w:rPr>
          <w:bCs/>
          <w:sz w:val="28"/>
          <w:szCs w:val="28"/>
          <w:vertAlign w:val="superscript"/>
        </w:rPr>
        <w:t>2</w:t>
      </w:r>
      <w:r w:rsidRPr="00945226">
        <w:rPr>
          <w:bCs/>
          <w:sz w:val="28"/>
          <w:szCs w:val="28"/>
        </w:rPr>
        <w:t>；大门口南侧</w:t>
      </w:r>
      <w:r w:rsidRPr="00945226">
        <w:rPr>
          <w:bCs/>
          <w:sz w:val="28"/>
          <w:szCs w:val="28"/>
        </w:rPr>
        <w:t>2</w:t>
      </w:r>
      <w:r w:rsidRPr="00945226">
        <w:rPr>
          <w:bCs/>
          <w:sz w:val="28"/>
          <w:szCs w:val="28"/>
        </w:rPr>
        <w:t>间，面积为</w:t>
      </w:r>
      <w:r w:rsidRPr="00945226">
        <w:rPr>
          <w:bCs/>
          <w:sz w:val="28"/>
          <w:szCs w:val="28"/>
        </w:rPr>
        <w:t>37.18 m</w:t>
      </w:r>
      <w:r w:rsidRPr="00945226">
        <w:rPr>
          <w:bCs/>
          <w:sz w:val="28"/>
          <w:szCs w:val="28"/>
          <w:vertAlign w:val="superscript"/>
        </w:rPr>
        <w:t>2</w:t>
      </w:r>
      <w:r w:rsidRPr="00945226">
        <w:rPr>
          <w:bCs/>
          <w:sz w:val="28"/>
          <w:szCs w:val="28"/>
        </w:rPr>
        <w:t>；居住房屋东临</w:t>
      </w:r>
      <w:r w:rsidRPr="00945226">
        <w:rPr>
          <w:bCs/>
          <w:sz w:val="28"/>
          <w:szCs w:val="28"/>
        </w:rPr>
        <w:t>3</w:t>
      </w:r>
      <w:r w:rsidRPr="00945226">
        <w:rPr>
          <w:bCs/>
          <w:sz w:val="28"/>
          <w:szCs w:val="28"/>
        </w:rPr>
        <w:t>间，面积为</w:t>
      </w:r>
      <w:r w:rsidRPr="00945226">
        <w:rPr>
          <w:bCs/>
          <w:sz w:val="28"/>
          <w:szCs w:val="28"/>
        </w:rPr>
        <w:t>29.58 m</w:t>
      </w:r>
      <w:r w:rsidRPr="00945226">
        <w:rPr>
          <w:bCs/>
          <w:sz w:val="28"/>
          <w:szCs w:val="28"/>
          <w:vertAlign w:val="superscript"/>
        </w:rPr>
        <w:t>2</w:t>
      </w:r>
      <w:r w:rsidRPr="00945226">
        <w:rPr>
          <w:bCs/>
          <w:sz w:val="28"/>
          <w:szCs w:val="28"/>
        </w:rPr>
        <w:t>，面积共计</w:t>
      </w:r>
      <w:r w:rsidRPr="00945226">
        <w:rPr>
          <w:bCs/>
          <w:sz w:val="28"/>
          <w:szCs w:val="28"/>
        </w:rPr>
        <w:t>115.2m</w:t>
      </w:r>
      <w:r w:rsidRPr="00945226">
        <w:rPr>
          <w:bCs/>
          <w:sz w:val="28"/>
          <w:szCs w:val="28"/>
          <w:vertAlign w:val="superscript"/>
        </w:rPr>
        <w:t>2</w:t>
      </w:r>
      <w:r w:rsidRPr="00945226">
        <w:rPr>
          <w:bCs/>
          <w:sz w:val="28"/>
          <w:szCs w:val="28"/>
        </w:rPr>
        <w:t>。</w:t>
      </w:r>
    </w:p>
    <w:p w:rsidR="00686532" w:rsidRPr="00945226" w:rsidRDefault="00CE1CD0" w:rsidP="00686532">
      <w:pPr>
        <w:ind w:firstLineChars="200" w:firstLine="560"/>
        <w:jc w:val="left"/>
        <w:rPr>
          <w:bCs/>
          <w:sz w:val="28"/>
          <w:szCs w:val="28"/>
        </w:rPr>
      </w:pPr>
      <w:r w:rsidRPr="00945226">
        <w:rPr>
          <w:bCs/>
          <w:sz w:val="28"/>
          <w:szCs w:val="28"/>
        </w:rPr>
        <w:t>西侧大门南建钢结构大棚</w:t>
      </w:r>
      <w:r w:rsidR="00686532" w:rsidRPr="00945226">
        <w:rPr>
          <w:bCs/>
          <w:sz w:val="28"/>
          <w:szCs w:val="28"/>
        </w:rPr>
        <w:t>一处</w:t>
      </w:r>
      <w:r w:rsidR="001D51E6" w:rsidRPr="00945226">
        <w:rPr>
          <w:bCs/>
          <w:sz w:val="28"/>
          <w:szCs w:val="28"/>
        </w:rPr>
        <w:t>，</w:t>
      </w:r>
      <w:r w:rsidR="00A971E2" w:rsidRPr="00945226">
        <w:rPr>
          <w:bCs/>
          <w:sz w:val="28"/>
          <w:szCs w:val="28"/>
        </w:rPr>
        <w:t>塑料棚</w:t>
      </w:r>
      <w:r w:rsidR="00232D89" w:rsidRPr="00945226">
        <w:rPr>
          <w:bCs/>
          <w:sz w:val="28"/>
          <w:szCs w:val="28"/>
        </w:rPr>
        <w:t>顶已毁坏</w:t>
      </w:r>
      <w:r w:rsidR="00A971E2" w:rsidRPr="00945226">
        <w:rPr>
          <w:bCs/>
          <w:sz w:val="28"/>
          <w:szCs w:val="28"/>
        </w:rPr>
        <w:t>，围墙及钢结构现状良好</w:t>
      </w:r>
      <w:r w:rsidR="00E51F5E" w:rsidRPr="00945226">
        <w:rPr>
          <w:bCs/>
          <w:sz w:val="28"/>
          <w:szCs w:val="28"/>
        </w:rPr>
        <w:t>，</w:t>
      </w:r>
      <w:r w:rsidR="00686532" w:rsidRPr="00945226">
        <w:rPr>
          <w:bCs/>
          <w:sz w:val="28"/>
          <w:szCs w:val="28"/>
        </w:rPr>
        <w:t>南北长</w:t>
      </w:r>
      <w:r w:rsidR="00686532" w:rsidRPr="00945226">
        <w:rPr>
          <w:bCs/>
          <w:sz w:val="28"/>
          <w:szCs w:val="28"/>
        </w:rPr>
        <w:t>120m</w:t>
      </w:r>
      <w:r w:rsidR="00686532" w:rsidRPr="00945226">
        <w:rPr>
          <w:bCs/>
          <w:sz w:val="28"/>
          <w:szCs w:val="28"/>
        </w:rPr>
        <w:t>，东西宽</w:t>
      </w:r>
      <w:r w:rsidR="00686532" w:rsidRPr="00945226">
        <w:rPr>
          <w:bCs/>
          <w:sz w:val="28"/>
          <w:szCs w:val="28"/>
        </w:rPr>
        <w:t>18m</w:t>
      </w:r>
      <w:r w:rsidR="00686532" w:rsidRPr="00945226">
        <w:rPr>
          <w:bCs/>
          <w:sz w:val="28"/>
          <w:szCs w:val="28"/>
        </w:rPr>
        <w:t>，面积为</w:t>
      </w:r>
      <w:r w:rsidR="00686532" w:rsidRPr="00945226">
        <w:rPr>
          <w:bCs/>
          <w:sz w:val="28"/>
          <w:szCs w:val="28"/>
        </w:rPr>
        <w:t>2160m</w:t>
      </w:r>
      <w:r w:rsidR="00686532" w:rsidRPr="00945226">
        <w:rPr>
          <w:bCs/>
          <w:sz w:val="28"/>
          <w:szCs w:val="28"/>
          <w:vertAlign w:val="superscript"/>
        </w:rPr>
        <w:t>2</w:t>
      </w:r>
      <w:r w:rsidR="00686532" w:rsidRPr="00945226">
        <w:rPr>
          <w:bCs/>
          <w:sz w:val="28"/>
          <w:szCs w:val="28"/>
        </w:rPr>
        <w:t>。</w:t>
      </w:r>
    </w:p>
    <w:p w:rsidR="00AD1166" w:rsidRPr="00945226" w:rsidRDefault="004A146E" w:rsidP="00686532">
      <w:pPr>
        <w:ind w:firstLineChars="200" w:firstLine="560"/>
        <w:jc w:val="left"/>
        <w:rPr>
          <w:bCs/>
          <w:sz w:val="28"/>
          <w:szCs w:val="28"/>
        </w:rPr>
      </w:pPr>
      <w:r w:rsidRPr="00945226">
        <w:rPr>
          <w:bCs/>
          <w:sz w:val="28"/>
          <w:szCs w:val="28"/>
        </w:rPr>
        <w:t>当事人居住房前栽植</w:t>
      </w:r>
      <w:r w:rsidR="000D5A93">
        <w:rPr>
          <w:rFonts w:hint="eastAsia"/>
          <w:bCs/>
          <w:sz w:val="28"/>
          <w:szCs w:val="28"/>
        </w:rPr>
        <w:t>41</w:t>
      </w:r>
      <w:r w:rsidR="000D5A93">
        <w:rPr>
          <w:rFonts w:hint="eastAsia"/>
          <w:bCs/>
          <w:sz w:val="28"/>
          <w:szCs w:val="28"/>
        </w:rPr>
        <w:t>株</w:t>
      </w:r>
      <w:r w:rsidRPr="00945226">
        <w:rPr>
          <w:bCs/>
          <w:sz w:val="28"/>
          <w:szCs w:val="28"/>
        </w:rPr>
        <w:t>景观树木，</w:t>
      </w:r>
      <w:r w:rsidR="00232D89" w:rsidRPr="00945226">
        <w:rPr>
          <w:bCs/>
          <w:sz w:val="28"/>
          <w:szCs w:val="28"/>
        </w:rPr>
        <w:t>周围无杂草，</w:t>
      </w:r>
      <w:r w:rsidR="0068498F" w:rsidRPr="00945226">
        <w:rPr>
          <w:bCs/>
          <w:sz w:val="28"/>
          <w:szCs w:val="28"/>
        </w:rPr>
        <w:t>管护较好</w:t>
      </w:r>
      <w:r w:rsidR="00232D89" w:rsidRPr="00945226">
        <w:rPr>
          <w:bCs/>
          <w:sz w:val="28"/>
          <w:szCs w:val="28"/>
        </w:rPr>
        <w:t>；</w:t>
      </w:r>
      <w:r w:rsidRPr="00945226">
        <w:rPr>
          <w:bCs/>
          <w:sz w:val="28"/>
          <w:szCs w:val="28"/>
        </w:rPr>
        <w:t>其它景观树木与绿化苗木交错栽植</w:t>
      </w:r>
      <w:r w:rsidR="0068498F" w:rsidRPr="00945226">
        <w:rPr>
          <w:bCs/>
          <w:sz w:val="28"/>
          <w:szCs w:val="28"/>
        </w:rPr>
        <w:t>，</w:t>
      </w:r>
      <w:r w:rsidR="00232D89" w:rsidRPr="00945226">
        <w:rPr>
          <w:bCs/>
          <w:sz w:val="28"/>
          <w:szCs w:val="28"/>
        </w:rPr>
        <w:t>品种较多，周围</w:t>
      </w:r>
      <w:r w:rsidR="0068498F" w:rsidRPr="00945226">
        <w:rPr>
          <w:bCs/>
          <w:sz w:val="28"/>
          <w:szCs w:val="28"/>
        </w:rPr>
        <w:t>杂草</w:t>
      </w:r>
      <w:r w:rsidR="00232D89" w:rsidRPr="00945226">
        <w:rPr>
          <w:bCs/>
          <w:sz w:val="28"/>
          <w:szCs w:val="28"/>
        </w:rPr>
        <w:t>丛生</w:t>
      </w:r>
      <w:r w:rsidR="001E7AF6" w:rsidRPr="00945226">
        <w:rPr>
          <w:bCs/>
          <w:sz w:val="28"/>
          <w:szCs w:val="28"/>
        </w:rPr>
        <w:t>，</w:t>
      </w:r>
      <w:r w:rsidR="00A971E2" w:rsidRPr="00945226">
        <w:rPr>
          <w:bCs/>
          <w:sz w:val="28"/>
          <w:szCs w:val="28"/>
        </w:rPr>
        <w:t>管理较差</w:t>
      </w:r>
      <w:r w:rsidR="001E7AF6" w:rsidRPr="00945226">
        <w:rPr>
          <w:bCs/>
          <w:sz w:val="28"/>
          <w:szCs w:val="28"/>
        </w:rPr>
        <w:t>。</w:t>
      </w:r>
      <w:r w:rsidR="00E51F5E" w:rsidRPr="00945226">
        <w:rPr>
          <w:bCs/>
          <w:sz w:val="28"/>
          <w:szCs w:val="28"/>
        </w:rPr>
        <w:t>工作人员对</w:t>
      </w:r>
      <w:r w:rsidR="00B72A21" w:rsidRPr="00945226">
        <w:rPr>
          <w:bCs/>
          <w:sz w:val="28"/>
          <w:szCs w:val="28"/>
        </w:rPr>
        <w:t>景观树木、</w:t>
      </w:r>
      <w:r w:rsidR="009A30B5" w:rsidRPr="00945226">
        <w:rPr>
          <w:bCs/>
          <w:sz w:val="28"/>
          <w:szCs w:val="28"/>
        </w:rPr>
        <w:t>绿化苗木</w:t>
      </w:r>
      <w:r w:rsidR="00B31707" w:rsidRPr="00945226">
        <w:rPr>
          <w:bCs/>
          <w:sz w:val="28"/>
          <w:szCs w:val="28"/>
        </w:rPr>
        <w:t>按品种、径阶</w:t>
      </w:r>
      <w:r w:rsidR="009A30B5" w:rsidRPr="00945226">
        <w:rPr>
          <w:bCs/>
          <w:sz w:val="28"/>
          <w:szCs w:val="28"/>
        </w:rPr>
        <w:t>进行了</w:t>
      </w:r>
      <w:r w:rsidR="00B31707" w:rsidRPr="00945226">
        <w:rPr>
          <w:bCs/>
          <w:sz w:val="28"/>
          <w:szCs w:val="28"/>
        </w:rPr>
        <w:t>分类清点</w:t>
      </w:r>
      <w:r w:rsidR="009A30B5" w:rsidRPr="00945226">
        <w:rPr>
          <w:bCs/>
          <w:sz w:val="28"/>
          <w:szCs w:val="28"/>
        </w:rPr>
        <w:t>，</w:t>
      </w:r>
      <w:r w:rsidR="00CA7733" w:rsidRPr="00945226">
        <w:rPr>
          <w:bCs/>
          <w:sz w:val="28"/>
          <w:szCs w:val="28"/>
        </w:rPr>
        <w:t>做好</w:t>
      </w:r>
      <w:r w:rsidR="001A50FC" w:rsidRPr="00945226">
        <w:rPr>
          <w:bCs/>
          <w:sz w:val="28"/>
          <w:szCs w:val="28"/>
        </w:rPr>
        <w:t>记录</w:t>
      </w:r>
      <w:r w:rsidR="00CA7733" w:rsidRPr="00945226">
        <w:rPr>
          <w:bCs/>
          <w:sz w:val="28"/>
          <w:szCs w:val="28"/>
        </w:rPr>
        <w:t>，并对现场</w:t>
      </w:r>
      <w:r w:rsidR="009A30B5" w:rsidRPr="00945226">
        <w:rPr>
          <w:bCs/>
          <w:sz w:val="28"/>
          <w:szCs w:val="28"/>
        </w:rPr>
        <w:t>拍</w:t>
      </w:r>
      <w:r w:rsidR="007D1B95" w:rsidRPr="00945226">
        <w:rPr>
          <w:bCs/>
          <w:sz w:val="28"/>
          <w:szCs w:val="28"/>
        </w:rPr>
        <w:t>摄视频及照片</w:t>
      </w:r>
      <w:r w:rsidR="009A30B5" w:rsidRPr="00945226">
        <w:rPr>
          <w:bCs/>
          <w:sz w:val="28"/>
          <w:szCs w:val="28"/>
        </w:rPr>
        <w:t>，</w:t>
      </w:r>
      <w:r w:rsidR="001A50FC" w:rsidRPr="00945226">
        <w:rPr>
          <w:bCs/>
          <w:sz w:val="28"/>
          <w:szCs w:val="28"/>
        </w:rPr>
        <w:t>详情见下表：</w:t>
      </w:r>
    </w:p>
    <w:p w:rsidR="00343771" w:rsidRPr="00945226" w:rsidRDefault="00191632" w:rsidP="00343771">
      <w:pPr>
        <w:tabs>
          <w:tab w:val="left" w:pos="737"/>
        </w:tabs>
        <w:jc w:val="center"/>
        <w:rPr>
          <w:sz w:val="28"/>
          <w:szCs w:val="28"/>
        </w:rPr>
      </w:pPr>
      <w:r w:rsidRPr="00945226">
        <w:rPr>
          <w:sz w:val="28"/>
          <w:szCs w:val="28"/>
        </w:rPr>
        <w:t xml:space="preserve">                     </w:t>
      </w:r>
      <w:r w:rsidR="00FB70EC" w:rsidRPr="00945226">
        <w:rPr>
          <w:sz w:val="28"/>
          <w:szCs w:val="28"/>
        </w:rPr>
        <w:t>居住房</w:t>
      </w:r>
      <w:r w:rsidR="00692207" w:rsidRPr="00945226">
        <w:rPr>
          <w:sz w:val="28"/>
          <w:szCs w:val="28"/>
        </w:rPr>
        <w:t>屋</w:t>
      </w:r>
      <w:r w:rsidR="00FB70EC" w:rsidRPr="00945226">
        <w:rPr>
          <w:sz w:val="28"/>
          <w:szCs w:val="28"/>
        </w:rPr>
        <w:t>周围</w:t>
      </w:r>
      <w:r w:rsidR="00343771" w:rsidRPr="00945226">
        <w:rPr>
          <w:sz w:val="28"/>
          <w:szCs w:val="28"/>
        </w:rPr>
        <w:t>景观树木明细表</w:t>
      </w:r>
      <w:r w:rsidRPr="00945226">
        <w:rPr>
          <w:sz w:val="28"/>
          <w:szCs w:val="28"/>
        </w:rPr>
        <w:t xml:space="preserve">     </w:t>
      </w:r>
      <w:r w:rsidR="00512A23" w:rsidRPr="00945226">
        <w:rPr>
          <w:sz w:val="28"/>
          <w:szCs w:val="28"/>
        </w:rPr>
        <w:t xml:space="preserve">   </w:t>
      </w:r>
      <w:r w:rsidR="00FB70EC" w:rsidRPr="00945226">
        <w:rPr>
          <w:sz w:val="28"/>
          <w:szCs w:val="28"/>
        </w:rPr>
        <w:t xml:space="preserve">   </w:t>
      </w:r>
      <w:r w:rsidRPr="00945226">
        <w:rPr>
          <w:szCs w:val="21"/>
        </w:rPr>
        <w:t>单位：株</w:t>
      </w:r>
    </w:p>
    <w:tbl>
      <w:tblPr>
        <w:tblW w:w="8952" w:type="dxa"/>
        <w:tblInd w:w="87" w:type="dxa"/>
        <w:tblLook w:val="04A0"/>
      </w:tblPr>
      <w:tblGrid>
        <w:gridCol w:w="1439"/>
        <w:gridCol w:w="1417"/>
        <w:gridCol w:w="3969"/>
        <w:gridCol w:w="1134"/>
        <w:gridCol w:w="993"/>
      </w:tblGrid>
      <w:tr w:rsidR="00343771" w:rsidRPr="00945226" w:rsidTr="009E4A30">
        <w:trPr>
          <w:trHeight w:val="622"/>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编号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规格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备注</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一号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老刺槐造型树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rFonts w:hAnsi="宋体"/>
                <w:kern w:val="0"/>
                <w:sz w:val="24"/>
              </w:rPr>
              <w:t>冠幅南北</w:t>
            </w:r>
            <w:r w:rsidRPr="00945226">
              <w:rPr>
                <w:kern w:val="0"/>
                <w:sz w:val="24"/>
              </w:rPr>
              <w:t>1.9m</w:t>
            </w:r>
            <w:r w:rsidRPr="00945226">
              <w:rPr>
                <w:rFonts w:hAnsi="宋体"/>
                <w:kern w:val="0"/>
                <w:sz w:val="24"/>
              </w:rPr>
              <w:t>、东西</w:t>
            </w:r>
            <w:r w:rsidRPr="00945226">
              <w:rPr>
                <w:kern w:val="0"/>
                <w:sz w:val="24"/>
              </w:rPr>
              <w:t>1.25m</w:t>
            </w:r>
            <w:r w:rsidRPr="00945226">
              <w:rPr>
                <w:kern w:val="0"/>
                <w:sz w:val="24"/>
              </w:rPr>
              <w:t>、高</w:t>
            </w:r>
            <w:r w:rsidRPr="00945226">
              <w:rPr>
                <w:kern w:val="0"/>
                <w:sz w:val="24"/>
              </w:rPr>
              <w:t>2.8m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玉兰</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1.1m</w:t>
            </w:r>
            <w:r w:rsidRPr="00945226">
              <w:rPr>
                <w:kern w:val="0"/>
                <w:sz w:val="24"/>
              </w:rPr>
              <w:t>、高</w:t>
            </w:r>
            <w:r w:rsidRPr="00945226">
              <w:rPr>
                <w:kern w:val="0"/>
                <w:sz w:val="24"/>
              </w:rPr>
              <w:t>1.2m</w:t>
            </w:r>
            <w:r w:rsidRPr="00945226">
              <w:rPr>
                <w:kern w:val="0"/>
                <w:sz w:val="24"/>
              </w:rPr>
              <w:t>、地径</w:t>
            </w:r>
            <w:r w:rsidR="00CB270D" w:rsidRPr="00945226">
              <w:rPr>
                <w:kern w:val="0"/>
                <w:sz w:val="24"/>
              </w:rPr>
              <w:t>8</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广玉兰</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冠幅南内</w:t>
            </w:r>
            <w:r w:rsidRPr="00945226">
              <w:rPr>
                <w:kern w:val="0"/>
                <w:sz w:val="24"/>
              </w:rPr>
              <w:t>1m</w:t>
            </w:r>
            <w:r w:rsidRPr="00945226">
              <w:rPr>
                <w:kern w:val="0"/>
                <w:sz w:val="24"/>
              </w:rPr>
              <w:t>、东西</w:t>
            </w:r>
            <w:r w:rsidRPr="00945226">
              <w:rPr>
                <w:kern w:val="0"/>
                <w:sz w:val="24"/>
              </w:rPr>
              <w:t>0.8</w:t>
            </w:r>
            <w:r w:rsidRPr="00945226">
              <w:rPr>
                <w:kern w:val="0"/>
                <w:sz w:val="24"/>
              </w:rPr>
              <w:t>米、高</w:t>
            </w:r>
            <w:r w:rsidRPr="00945226">
              <w:rPr>
                <w:kern w:val="0"/>
                <w:sz w:val="24"/>
              </w:rPr>
              <w:t>2.7m</w:t>
            </w:r>
            <w:r w:rsidRPr="00945226">
              <w:rPr>
                <w:kern w:val="0"/>
                <w:sz w:val="24"/>
              </w:rPr>
              <w:t>、地径</w:t>
            </w:r>
            <w:r w:rsidR="00CB270D" w:rsidRPr="00945226">
              <w:rPr>
                <w:kern w:val="0"/>
                <w:sz w:val="24"/>
              </w:rPr>
              <w:t>8</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四号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玉兰</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0.9m</w:t>
            </w:r>
            <w:r w:rsidRPr="00945226">
              <w:rPr>
                <w:kern w:val="0"/>
                <w:sz w:val="24"/>
              </w:rPr>
              <w:t>、东西</w:t>
            </w:r>
            <w:r w:rsidRPr="00945226">
              <w:rPr>
                <w:kern w:val="0"/>
                <w:sz w:val="24"/>
              </w:rPr>
              <w:t>1.1m</w:t>
            </w:r>
            <w:r w:rsidRPr="00945226">
              <w:rPr>
                <w:kern w:val="0"/>
                <w:sz w:val="24"/>
              </w:rPr>
              <w:t>、高</w:t>
            </w:r>
            <w:r w:rsidRPr="00945226">
              <w:rPr>
                <w:kern w:val="0"/>
                <w:sz w:val="24"/>
              </w:rPr>
              <w:t>1.5m</w:t>
            </w:r>
            <w:r w:rsidRPr="00945226">
              <w:rPr>
                <w:kern w:val="0"/>
                <w:sz w:val="24"/>
              </w:rPr>
              <w:t>、地径</w:t>
            </w:r>
            <w:r w:rsidR="00CB270D" w:rsidRPr="00945226">
              <w:rPr>
                <w:kern w:val="0"/>
                <w:sz w:val="24"/>
              </w:rPr>
              <w:t>8</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lastRenderedPageBreak/>
              <w:t>五号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玉兰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1.1m</w:t>
            </w:r>
            <w:r w:rsidRPr="00945226">
              <w:rPr>
                <w:kern w:val="0"/>
                <w:sz w:val="24"/>
              </w:rPr>
              <w:t>、东西</w:t>
            </w:r>
            <w:r w:rsidRPr="00945226">
              <w:rPr>
                <w:kern w:val="0"/>
                <w:sz w:val="24"/>
              </w:rPr>
              <w:t>1m</w:t>
            </w:r>
            <w:r w:rsidRPr="00945226">
              <w:rPr>
                <w:kern w:val="0"/>
                <w:sz w:val="24"/>
              </w:rPr>
              <w:t>、高</w:t>
            </w:r>
            <w:r w:rsidRPr="00945226">
              <w:rPr>
                <w:kern w:val="0"/>
                <w:sz w:val="24"/>
              </w:rPr>
              <w:t>1.5m</w:t>
            </w:r>
            <w:r w:rsidRPr="00945226">
              <w:rPr>
                <w:kern w:val="0"/>
                <w:sz w:val="24"/>
              </w:rPr>
              <w:t>、地径</w:t>
            </w:r>
            <w:r w:rsidR="00CB270D" w:rsidRPr="00945226">
              <w:rPr>
                <w:kern w:val="0"/>
                <w:sz w:val="24"/>
              </w:rPr>
              <w:t>8</w:t>
            </w:r>
            <w:r w:rsidRPr="00945226">
              <w:rPr>
                <w:kern w:val="0"/>
                <w:sz w:val="24"/>
              </w:rPr>
              <w:t>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六号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玉兰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1.6m</w:t>
            </w:r>
            <w:r w:rsidRPr="00945226">
              <w:rPr>
                <w:kern w:val="0"/>
                <w:sz w:val="24"/>
              </w:rPr>
              <w:t>、地径</w:t>
            </w:r>
            <w:r w:rsidR="00CB270D" w:rsidRPr="00945226">
              <w:rPr>
                <w:kern w:val="0"/>
                <w:sz w:val="24"/>
              </w:rPr>
              <w:t>8</w:t>
            </w:r>
            <w:r w:rsidRPr="00945226">
              <w:rPr>
                <w:kern w:val="0"/>
                <w:sz w:val="24"/>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七号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桃本美人梅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0.8m</w:t>
            </w:r>
            <w:r w:rsidRPr="00945226">
              <w:rPr>
                <w:kern w:val="0"/>
                <w:sz w:val="24"/>
              </w:rPr>
              <w:t>、东西</w:t>
            </w:r>
            <w:r w:rsidRPr="00945226">
              <w:rPr>
                <w:kern w:val="0"/>
                <w:sz w:val="24"/>
              </w:rPr>
              <w:t>1m</w:t>
            </w:r>
            <w:r w:rsidRPr="00945226">
              <w:rPr>
                <w:kern w:val="0"/>
                <w:sz w:val="24"/>
              </w:rPr>
              <w:t>、高</w:t>
            </w:r>
            <w:r w:rsidRPr="00945226">
              <w:rPr>
                <w:kern w:val="0"/>
                <w:sz w:val="24"/>
              </w:rPr>
              <w:t>1.1m</w:t>
            </w:r>
            <w:r w:rsidRPr="00945226">
              <w:rPr>
                <w:kern w:val="0"/>
                <w:sz w:val="24"/>
              </w:rPr>
              <w:t>、地径</w:t>
            </w:r>
            <w:r w:rsidR="00CB270D" w:rsidRPr="00945226">
              <w:rPr>
                <w:kern w:val="0"/>
                <w:sz w:val="24"/>
              </w:rPr>
              <w:t>8</w:t>
            </w:r>
            <w:r w:rsidRPr="00945226">
              <w:rPr>
                <w:kern w:val="0"/>
                <w:sz w:val="24"/>
              </w:rPr>
              <w:t>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八号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榆树</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1.6m</w:t>
            </w:r>
            <w:r w:rsidRPr="00945226">
              <w:rPr>
                <w:kern w:val="0"/>
                <w:sz w:val="24"/>
              </w:rPr>
              <w:t>、高</w:t>
            </w:r>
            <w:r w:rsidRPr="00945226">
              <w:rPr>
                <w:kern w:val="0"/>
                <w:sz w:val="24"/>
              </w:rPr>
              <w:t>1.9m</w:t>
            </w:r>
            <w:r w:rsidRPr="00945226">
              <w:rPr>
                <w:kern w:val="0"/>
                <w:sz w:val="24"/>
              </w:rPr>
              <w:t>、地径</w:t>
            </w:r>
            <w:r w:rsidRPr="00945226">
              <w:rPr>
                <w:kern w:val="0"/>
                <w:sz w:val="24"/>
              </w:rPr>
              <w:t>2</w:t>
            </w:r>
            <w:r w:rsidR="00CB270D" w:rsidRPr="00945226">
              <w:rPr>
                <w:kern w:val="0"/>
                <w:sz w:val="24"/>
              </w:rPr>
              <w:t>28</w:t>
            </w:r>
            <w:r w:rsidRPr="00945226">
              <w:rPr>
                <w:kern w:val="0"/>
                <w:sz w:val="24"/>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九号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杏树本嫁接多色碧桃</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2</w:t>
            </w:r>
            <w:r w:rsidRPr="00945226">
              <w:rPr>
                <w:kern w:val="0"/>
                <w:sz w:val="24"/>
              </w:rPr>
              <w:t>米、东西</w:t>
            </w:r>
            <w:r w:rsidRPr="00945226">
              <w:rPr>
                <w:kern w:val="0"/>
                <w:sz w:val="24"/>
              </w:rPr>
              <w:t>1.6m</w:t>
            </w:r>
            <w:r w:rsidRPr="00945226">
              <w:rPr>
                <w:kern w:val="0"/>
                <w:sz w:val="24"/>
              </w:rPr>
              <w:t>、高</w:t>
            </w:r>
            <w:r w:rsidRPr="00945226">
              <w:rPr>
                <w:kern w:val="0"/>
                <w:sz w:val="24"/>
              </w:rPr>
              <w:t>1.6m</w:t>
            </w:r>
            <w:r w:rsidRPr="00945226">
              <w:rPr>
                <w:kern w:val="0"/>
                <w:sz w:val="24"/>
              </w:rPr>
              <w:t>、地径</w:t>
            </w:r>
            <w:r w:rsidRPr="00945226">
              <w:rPr>
                <w:kern w:val="0"/>
                <w:sz w:val="24"/>
              </w:rPr>
              <w:t>18cm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1.9m</w:t>
            </w:r>
            <w:r w:rsidRPr="00945226">
              <w:rPr>
                <w:kern w:val="0"/>
                <w:sz w:val="24"/>
              </w:rPr>
              <w:t>、东西</w:t>
            </w:r>
            <w:r w:rsidRPr="00945226">
              <w:rPr>
                <w:kern w:val="0"/>
                <w:sz w:val="24"/>
              </w:rPr>
              <w:t>1m</w:t>
            </w:r>
            <w:r w:rsidRPr="00945226">
              <w:rPr>
                <w:kern w:val="0"/>
                <w:sz w:val="24"/>
              </w:rPr>
              <w:t>、高</w:t>
            </w:r>
            <w:r w:rsidRPr="00945226">
              <w:rPr>
                <w:kern w:val="0"/>
                <w:sz w:val="24"/>
              </w:rPr>
              <w:t>1.4m</w:t>
            </w:r>
            <w:r w:rsidRPr="00945226">
              <w:rPr>
                <w:kern w:val="0"/>
                <w:sz w:val="24"/>
              </w:rPr>
              <w:t>、地径</w:t>
            </w:r>
            <w:r w:rsidRPr="00945226">
              <w:rPr>
                <w:kern w:val="0"/>
                <w:sz w:val="24"/>
              </w:rPr>
              <w:t>26cm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75368D"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十一号</w:t>
            </w:r>
          </w:p>
        </w:tc>
        <w:tc>
          <w:tcPr>
            <w:tcW w:w="1417" w:type="dxa"/>
            <w:tcBorders>
              <w:top w:val="nil"/>
              <w:left w:val="nil"/>
              <w:bottom w:val="single" w:sz="4" w:space="0" w:color="auto"/>
              <w:right w:val="single" w:sz="4" w:space="0" w:color="auto"/>
            </w:tcBorders>
            <w:shd w:val="clear" w:color="auto" w:fill="auto"/>
            <w:vAlign w:val="center"/>
            <w:hideMark/>
          </w:tcPr>
          <w:p w:rsidR="0075368D" w:rsidRPr="00945226" w:rsidRDefault="0075368D">
            <w:pPr>
              <w:jc w:val="center"/>
              <w:rPr>
                <w:sz w:val="24"/>
              </w:rPr>
            </w:pPr>
            <w:r w:rsidRPr="00945226">
              <w:rPr>
                <w:sz w:val="24"/>
              </w:rPr>
              <w:t>杏梅</w:t>
            </w:r>
          </w:p>
        </w:tc>
        <w:tc>
          <w:tcPr>
            <w:tcW w:w="3969"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CB270D">
            <w:pPr>
              <w:widowControl/>
              <w:jc w:val="center"/>
              <w:rPr>
                <w:kern w:val="0"/>
                <w:sz w:val="24"/>
              </w:rPr>
            </w:pPr>
            <w:r w:rsidRPr="00945226">
              <w:rPr>
                <w:kern w:val="0"/>
                <w:sz w:val="24"/>
              </w:rPr>
              <w:t>冠幅南北</w:t>
            </w:r>
            <w:r w:rsidRPr="00945226">
              <w:rPr>
                <w:kern w:val="0"/>
                <w:sz w:val="24"/>
              </w:rPr>
              <w:t>1.1m</w:t>
            </w:r>
            <w:r w:rsidRPr="00945226">
              <w:rPr>
                <w:kern w:val="0"/>
                <w:sz w:val="24"/>
              </w:rPr>
              <w:t>、东西</w:t>
            </w:r>
            <w:r w:rsidRPr="00945226">
              <w:rPr>
                <w:kern w:val="0"/>
                <w:sz w:val="24"/>
              </w:rPr>
              <w:t>1.3m</w:t>
            </w:r>
            <w:r w:rsidRPr="00945226">
              <w:rPr>
                <w:kern w:val="0"/>
                <w:sz w:val="24"/>
              </w:rPr>
              <w:t>、高</w:t>
            </w:r>
            <w:r w:rsidRPr="00945226">
              <w:rPr>
                <w:kern w:val="0"/>
                <w:sz w:val="24"/>
              </w:rPr>
              <w:t>1m</w:t>
            </w:r>
            <w:r w:rsidRPr="00945226">
              <w:rPr>
                <w:kern w:val="0"/>
                <w:sz w:val="24"/>
              </w:rPr>
              <w:t>、地径</w:t>
            </w:r>
            <w:r w:rsidR="00CB270D" w:rsidRPr="00945226">
              <w:rPr>
                <w:kern w:val="0"/>
                <w:sz w:val="24"/>
              </w:rPr>
              <w:t>20</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p>
        </w:tc>
      </w:tr>
      <w:tr w:rsidR="0075368D"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十二号</w:t>
            </w:r>
          </w:p>
        </w:tc>
        <w:tc>
          <w:tcPr>
            <w:tcW w:w="1417" w:type="dxa"/>
            <w:tcBorders>
              <w:top w:val="nil"/>
              <w:left w:val="nil"/>
              <w:bottom w:val="single" w:sz="4" w:space="0" w:color="auto"/>
              <w:right w:val="single" w:sz="4" w:space="0" w:color="auto"/>
            </w:tcBorders>
            <w:shd w:val="clear" w:color="auto" w:fill="auto"/>
            <w:vAlign w:val="center"/>
            <w:hideMark/>
          </w:tcPr>
          <w:p w:rsidR="0075368D" w:rsidRPr="00945226" w:rsidRDefault="0075368D">
            <w:pPr>
              <w:jc w:val="center"/>
              <w:rPr>
                <w:sz w:val="24"/>
              </w:rPr>
            </w:pPr>
            <w:r w:rsidRPr="00945226">
              <w:rPr>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CB270D">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1.2m</w:t>
            </w:r>
            <w:r w:rsidRPr="00945226">
              <w:rPr>
                <w:kern w:val="0"/>
                <w:sz w:val="24"/>
              </w:rPr>
              <w:t>、地径</w:t>
            </w:r>
            <w:r w:rsidR="00CB270D" w:rsidRPr="00945226">
              <w:rPr>
                <w:kern w:val="0"/>
                <w:sz w:val="24"/>
              </w:rPr>
              <w:t>8</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p>
        </w:tc>
      </w:tr>
      <w:tr w:rsidR="0075368D"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十三号</w:t>
            </w:r>
          </w:p>
        </w:tc>
        <w:tc>
          <w:tcPr>
            <w:tcW w:w="1417" w:type="dxa"/>
            <w:tcBorders>
              <w:top w:val="nil"/>
              <w:left w:val="nil"/>
              <w:bottom w:val="single" w:sz="4" w:space="0" w:color="auto"/>
              <w:right w:val="single" w:sz="4" w:space="0" w:color="auto"/>
            </w:tcBorders>
            <w:shd w:val="clear" w:color="auto" w:fill="auto"/>
            <w:vAlign w:val="center"/>
            <w:hideMark/>
          </w:tcPr>
          <w:p w:rsidR="0075368D" w:rsidRPr="00945226" w:rsidRDefault="0075368D">
            <w:pPr>
              <w:jc w:val="center"/>
              <w:rPr>
                <w:sz w:val="24"/>
              </w:rPr>
            </w:pPr>
            <w:r w:rsidRPr="00945226">
              <w:rPr>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CB270D">
            <w:pPr>
              <w:widowControl/>
              <w:jc w:val="center"/>
              <w:rPr>
                <w:kern w:val="0"/>
                <w:sz w:val="24"/>
              </w:rPr>
            </w:pPr>
            <w:r w:rsidRPr="00945226">
              <w:rPr>
                <w:kern w:val="0"/>
                <w:sz w:val="24"/>
              </w:rPr>
              <w:t xml:space="preserve">  </w:t>
            </w:r>
            <w:r w:rsidRPr="00945226">
              <w:rPr>
                <w:kern w:val="0"/>
                <w:sz w:val="24"/>
              </w:rPr>
              <w:t>冠幅南北</w:t>
            </w:r>
            <w:r w:rsidRPr="00945226">
              <w:rPr>
                <w:kern w:val="0"/>
                <w:sz w:val="24"/>
              </w:rPr>
              <w:t>3.3m</w:t>
            </w:r>
            <w:r w:rsidRPr="00945226">
              <w:rPr>
                <w:kern w:val="0"/>
                <w:sz w:val="24"/>
              </w:rPr>
              <w:t>、东西</w:t>
            </w:r>
            <w:r w:rsidRPr="00945226">
              <w:rPr>
                <w:kern w:val="0"/>
                <w:sz w:val="24"/>
              </w:rPr>
              <w:t>2.2m</w:t>
            </w:r>
            <w:r w:rsidRPr="00945226">
              <w:rPr>
                <w:kern w:val="0"/>
                <w:sz w:val="24"/>
              </w:rPr>
              <w:t>、高</w:t>
            </w:r>
            <w:r w:rsidRPr="00945226">
              <w:rPr>
                <w:kern w:val="0"/>
                <w:sz w:val="24"/>
              </w:rPr>
              <w:t>3m</w:t>
            </w:r>
            <w:r w:rsidRPr="00945226">
              <w:rPr>
                <w:kern w:val="0"/>
                <w:sz w:val="24"/>
              </w:rPr>
              <w:t>、地径</w:t>
            </w:r>
            <w:r w:rsidR="00CB270D" w:rsidRPr="00945226">
              <w:rPr>
                <w:kern w:val="0"/>
                <w:sz w:val="24"/>
              </w:rPr>
              <w:t>26</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75368D" w:rsidRPr="00945226" w:rsidRDefault="0075368D" w:rsidP="00D97C6B">
            <w:pPr>
              <w:widowControl/>
              <w:jc w:val="center"/>
              <w:rPr>
                <w:kern w:val="0"/>
                <w:sz w:val="24"/>
              </w:rPr>
            </w:pP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十四号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w:t>
            </w:r>
            <w:r w:rsidRPr="00945226">
              <w:rPr>
                <w:kern w:val="0"/>
                <w:sz w:val="24"/>
              </w:rPr>
              <w:t>2.8m</w:t>
            </w:r>
            <w:r w:rsidRPr="00945226">
              <w:rPr>
                <w:kern w:val="0"/>
                <w:sz w:val="24"/>
              </w:rPr>
              <w:t>、东西</w:t>
            </w:r>
            <w:r w:rsidRPr="00945226">
              <w:rPr>
                <w:kern w:val="0"/>
                <w:sz w:val="24"/>
              </w:rPr>
              <w:t>2.8m</w:t>
            </w:r>
            <w:r w:rsidRPr="00945226">
              <w:rPr>
                <w:kern w:val="0"/>
                <w:sz w:val="24"/>
              </w:rPr>
              <w:t>、高</w:t>
            </w:r>
            <w:r w:rsidRPr="00945226">
              <w:rPr>
                <w:kern w:val="0"/>
                <w:sz w:val="24"/>
              </w:rPr>
              <w:t>2.3m</w:t>
            </w:r>
            <w:r w:rsidRPr="00945226">
              <w:rPr>
                <w:kern w:val="0"/>
                <w:sz w:val="24"/>
              </w:rPr>
              <w:t>、地径</w:t>
            </w:r>
            <w:r w:rsidR="00CB270D" w:rsidRPr="00945226">
              <w:rPr>
                <w:kern w:val="0"/>
                <w:sz w:val="24"/>
              </w:rPr>
              <w:t>22</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十五号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李子</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1.5m</w:t>
            </w:r>
            <w:r w:rsidRPr="00945226">
              <w:rPr>
                <w:kern w:val="0"/>
                <w:sz w:val="24"/>
              </w:rPr>
              <w:t>、东西</w:t>
            </w:r>
            <w:r w:rsidRPr="00945226">
              <w:rPr>
                <w:kern w:val="0"/>
                <w:sz w:val="24"/>
              </w:rPr>
              <w:t>1.7m</w:t>
            </w:r>
            <w:r w:rsidRPr="00945226">
              <w:rPr>
                <w:kern w:val="0"/>
                <w:sz w:val="24"/>
              </w:rPr>
              <w:t>、高</w:t>
            </w:r>
            <w:r w:rsidRPr="00945226">
              <w:rPr>
                <w:kern w:val="0"/>
                <w:sz w:val="24"/>
              </w:rPr>
              <w:t>1.1m</w:t>
            </w:r>
            <w:r w:rsidRPr="00945226">
              <w:rPr>
                <w:kern w:val="0"/>
                <w:sz w:val="24"/>
              </w:rPr>
              <w:t>、地径</w:t>
            </w:r>
            <w:r w:rsidR="00CB270D" w:rsidRPr="00945226">
              <w:rPr>
                <w:kern w:val="0"/>
                <w:sz w:val="24"/>
              </w:rPr>
              <w:t>10</w:t>
            </w:r>
            <w:r w:rsidRPr="00945226">
              <w:rPr>
                <w:kern w:val="0"/>
                <w:sz w:val="24"/>
              </w:rPr>
              <w:t>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十六号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2.2m</w:t>
            </w:r>
            <w:r w:rsidRPr="00945226">
              <w:rPr>
                <w:kern w:val="0"/>
                <w:sz w:val="24"/>
              </w:rPr>
              <w:t>、东西</w:t>
            </w:r>
            <w:r w:rsidRPr="00945226">
              <w:rPr>
                <w:kern w:val="0"/>
                <w:sz w:val="24"/>
              </w:rPr>
              <w:t>1.8m</w:t>
            </w:r>
            <w:r w:rsidRPr="00945226">
              <w:rPr>
                <w:kern w:val="0"/>
                <w:sz w:val="24"/>
              </w:rPr>
              <w:t>、高</w:t>
            </w:r>
            <w:r w:rsidRPr="00945226">
              <w:rPr>
                <w:kern w:val="0"/>
                <w:sz w:val="24"/>
              </w:rPr>
              <w:t>2.6m</w:t>
            </w:r>
            <w:r w:rsidRPr="00945226">
              <w:rPr>
                <w:kern w:val="0"/>
                <w:sz w:val="24"/>
              </w:rPr>
              <w:t>、地径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十七号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果桑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1.3m</w:t>
            </w:r>
            <w:r w:rsidRPr="00945226">
              <w:rPr>
                <w:kern w:val="0"/>
                <w:sz w:val="24"/>
              </w:rPr>
              <w:t>、东西</w:t>
            </w:r>
            <w:r w:rsidRPr="00945226">
              <w:rPr>
                <w:kern w:val="0"/>
                <w:sz w:val="24"/>
              </w:rPr>
              <w:t>2.2m</w:t>
            </w:r>
            <w:r w:rsidRPr="00945226">
              <w:rPr>
                <w:kern w:val="0"/>
                <w:sz w:val="24"/>
              </w:rPr>
              <w:t>、高</w:t>
            </w:r>
            <w:r w:rsidRPr="00945226">
              <w:rPr>
                <w:kern w:val="0"/>
                <w:sz w:val="24"/>
              </w:rPr>
              <w:t>1.4m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十八号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2.5m</w:t>
            </w:r>
            <w:r w:rsidRPr="00945226">
              <w:rPr>
                <w:kern w:val="0"/>
                <w:sz w:val="24"/>
              </w:rPr>
              <w:t>、地径</w:t>
            </w:r>
            <w:r w:rsidR="00CB270D" w:rsidRPr="00945226">
              <w:rPr>
                <w:kern w:val="0"/>
                <w:sz w:val="24"/>
              </w:rPr>
              <w:t>20</w:t>
            </w:r>
            <w:r w:rsidRPr="00945226">
              <w:rPr>
                <w:kern w:val="0"/>
                <w:sz w:val="24"/>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十九号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柿树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1.8m</w:t>
            </w:r>
            <w:r w:rsidRPr="00945226">
              <w:rPr>
                <w:kern w:val="0"/>
                <w:sz w:val="24"/>
              </w:rPr>
              <w:t>、东西</w:t>
            </w:r>
            <w:r w:rsidRPr="00945226">
              <w:rPr>
                <w:kern w:val="0"/>
                <w:sz w:val="24"/>
              </w:rPr>
              <w:t>1.6m</w:t>
            </w:r>
            <w:r w:rsidRPr="00945226">
              <w:rPr>
                <w:kern w:val="0"/>
                <w:sz w:val="24"/>
              </w:rPr>
              <w:t>、高</w:t>
            </w:r>
            <w:r w:rsidRPr="00945226">
              <w:rPr>
                <w:kern w:val="0"/>
                <w:sz w:val="24"/>
              </w:rPr>
              <w:t>1.6m</w:t>
            </w:r>
            <w:r w:rsidRPr="00945226">
              <w:rPr>
                <w:kern w:val="0"/>
                <w:sz w:val="24"/>
              </w:rPr>
              <w:t>、地径</w:t>
            </w:r>
            <w:r w:rsidR="00CB270D" w:rsidRPr="00945226">
              <w:rPr>
                <w:kern w:val="0"/>
                <w:sz w:val="24"/>
              </w:rPr>
              <w:t>22</w:t>
            </w:r>
            <w:r w:rsidRPr="00945226">
              <w:rPr>
                <w:kern w:val="0"/>
                <w:sz w:val="24"/>
              </w:rPr>
              <w:t>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2.2m</w:t>
            </w:r>
            <w:r w:rsidRPr="00945226">
              <w:rPr>
                <w:kern w:val="0"/>
                <w:sz w:val="24"/>
              </w:rPr>
              <w:t>、东西</w:t>
            </w:r>
            <w:r w:rsidRPr="00945226">
              <w:rPr>
                <w:kern w:val="0"/>
                <w:sz w:val="24"/>
              </w:rPr>
              <w:t>1.7m</w:t>
            </w:r>
            <w:r w:rsidRPr="00945226">
              <w:rPr>
                <w:kern w:val="0"/>
                <w:sz w:val="24"/>
              </w:rPr>
              <w:t>、高</w:t>
            </w:r>
            <w:r w:rsidRPr="00945226">
              <w:rPr>
                <w:kern w:val="0"/>
                <w:sz w:val="24"/>
              </w:rPr>
              <w:t>2m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二十一号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1m</w:t>
            </w:r>
            <w:r w:rsidRPr="00945226">
              <w:rPr>
                <w:kern w:val="0"/>
                <w:sz w:val="24"/>
              </w:rPr>
              <w:t>、高</w:t>
            </w:r>
            <w:r w:rsidRPr="00945226">
              <w:rPr>
                <w:kern w:val="0"/>
                <w:sz w:val="24"/>
              </w:rPr>
              <w:t>0.9m</w:t>
            </w:r>
            <w:r w:rsidRPr="00945226">
              <w:rPr>
                <w:kern w:val="0"/>
                <w:sz w:val="24"/>
              </w:rPr>
              <w:t>、地径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二十二号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1.1m</w:t>
            </w:r>
            <w:r w:rsidRPr="00945226">
              <w:rPr>
                <w:kern w:val="0"/>
                <w:sz w:val="24"/>
              </w:rPr>
              <w:t>、高</w:t>
            </w:r>
            <w:r w:rsidRPr="00945226">
              <w:rPr>
                <w:kern w:val="0"/>
                <w:sz w:val="24"/>
              </w:rPr>
              <w:t>1.2m</w:t>
            </w:r>
            <w:r w:rsidRPr="00945226">
              <w:rPr>
                <w:kern w:val="0"/>
                <w:sz w:val="24"/>
              </w:rPr>
              <w:t>、地径</w:t>
            </w:r>
            <w:r w:rsidR="00CB270D" w:rsidRPr="00945226">
              <w:rPr>
                <w:kern w:val="0"/>
                <w:sz w:val="24"/>
              </w:rPr>
              <w:t>14</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二十三号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2.3m</w:t>
            </w:r>
            <w:r w:rsidRPr="00945226">
              <w:rPr>
                <w:kern w:val="0"/>
                <w:sz w:val="24"/>
              </w:rPr>
              <w:t>、东西</w:t>
            </w:r>
            <w:r w:rsidRPr="00945226">
              <w:rPr>
                <w:kern w:val="0"/>
                <w:sz w:val="24"/>
              </w:rPr>
              <w:t>2.7m</w:t>
            </w:r>
            <w:r w:rsidRPr="00945226">
              <w:rPr>
                <w:kern w:val="0"/>
                <w:sz w:val="24"/>
              </w:rPr>
              <w:t>、高</w:t>
            </w:r>
            <w:r w:rsidRPr="00945226">
              <w:rPr>
                <w:kern w:val="0"/>
                <w:sz w:val="24"/>
              </w:rPr>
              <w:t>2.5m</w:t>
            </w:r>
            <w:r w:rsidRPr="00945226">
              <w:rPr>
                <w:kern w:val="0"/>
                <w:sz w:val="24"/>
              </w:rPr>
              <w:t>、地径</w:t>
            </w:r>
            <w:r w:rsidRPr="00945226">
              <w:rPr>
                <w:kern w:val="0"/>
                <w:sz w:val="24"/>
              </w:rPr>
              <w:t>34cm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二十四号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柿树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2.3m</w:t>
            </w:r>
            <w:r w:rsidRPr="00945226">
              <w:rPr>
                <w:kern w:val="0"/>
                <w:sz w:val="24"/>
              </w:rPr>
              <w:t>、东西</w:t>
            </w:r>
            <w:r w:rsidRPr="00945226">
              <w:rPr>
                <w:kern w:val="0"/>
                <w:sz w:val="24"/>
              </w:rPr>
              <w:t>1.5m</w:t>
            </w:r>
            <w:r w:rsidRPr="00945226">
              <w:rPr>
                <w:kern w:val="0"/>
                <w:sz w:val="24"/>
              </w:rPr>
              <w:t>、高</w:t>
            </w:r>
            <w:r w:rsidRPr="00945226">
              <w:rPr>
                <w:kern w:val="0"/>
                <w:sz w:val="24"/>
              </w:rPr>
              <w:t>1.3m</w:t>
            </w:r>
            <w:r w:rsidRPr="00945226">
              <w:rPr>
                <w:kern w:val="0"/>
                <w:sz w:val="24"/>
              </w:rPr>
              <w:t>地径</w:t>
            </w:r>
            <w:r w:rsidR="00CB270D" w:rsidRPr="00945226">
              <w:rPr>
                <w:kern w:val="0"/>
                <w:sz w:val="24"/>
              </w:rPr>
              <w:t>10</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lastRenderedPageBreak/>
              <w:t>二十五号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2.7m</w:t>
            </w:r>
            <w:r w:rsidRPr="00945226">
              <w:rPr>
                <w:kern w:val="0"/>
                <w:sz w:val="24"/>
              </w:rPr>
              <w:t>、东西</w:t>
            </w:r>
            <w:r w:rsidRPr="00945226">
              <w:rPr>
                <w:kern w:val="0"/>
                <w:sz w:val="24"/>
              </w:rPr>
              <w:t>2.1m</w:t>
            </w:r>
            <w:r w:rsidRPr="00945226">
              <w:rPr>
                <w:kern w:val="0"/>
                <w:sz w:val="24"/>
              </w:rPr>
              <w:t>、高</w:t>
            </w:r>
            <w:r w:rsidRPr="00945226">
              <w:rPr>
                <w:kern w:val="0"/>
                <w:sz w:val="24"/>
              </w:rPr>
              <w:t>2.3m</w:t>
            </w:r>
            <w:r w:rsidRPr="00945226">
              <w:rPr>
                <w:kern w:val="0"/>
                <w:sz w:val="24"/>
              </w:rPr>
              <w:t>、地径</w:t>
            </w:r>
            <w:r w:rsidR="00CB270D" w:rsidRPr="00945226">
              <w:rPr>
                <w:kern w:val="0"/>
                <w:sz w:val="24"/>
              </w:rPr>
              <w:t>22</w:t>
            </w:r>
            <w:r w:rsidRPr="00945226">
              <w:rPr>
                <w:kern w:val="0"/>
                <w:sz w:val="24"/>
              </w:rPr>
              <w:t>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F31F03">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二十六号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杏梅</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2.5m</w:t>
            </w:r>
            <w:r w:rsidRPr="00945226">
              <w:rPr>
                <w:kern w:val="0"/>
                <w:sz w:val="24"/>
              </w:rPr>
              <w:t>、东西</w:t>
            </w:r>
            <w:r w:rsidRPr="00945226">
              <w:rPr>
                <w:kern w:val="0"/>
                <w:sz w:val="24"/>
              </w:rPr>
              <w:t>1.7m</w:t>
            </w:r>
            <w:r w:rsidRPr="00945226">
              <w:rPr>
                <w:kern w:val="0"/>
                <w:sz w:val="24"/>
              </w:rPr>
              <w:t>、高</w:t>
            </w:r>
            <w:r w:rsidRPr="00945226">
              <w:rPr>
                <w:kern w:val="0"/>
                <w:sz w:val="24"/>
              </w:rPr>
              <w:t>1.9m</w:t>
            </w:r>
            <w:r w:rsidRPr="00945226">
              <w:rPr>
                <w:kern w:val="0"/>
                <w:sz w:val="24"/>
              </w:rPr>
              <w:t>、地径</w:t>
            </w:r>
            <w:r w:rsidR="00CB270D" w:rsidRPr="00945226">
              <w:rPr>
                <w:kern w:val="0"/>
                <w:sz w:val="24"/>
              </w:rPr>
              <w:t>24</w:t>
            </w:r>
            <w:r w:rsidRPr="00945226">
              <w:rPr>
                <w:kern w:val="0"/>
                <w:sz w:val="24"/>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二十七号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1.3m</w:t>
            </w:r>
            <w:r w:rsidRPr="00945226">
              <w:rPr>
                <w:kern w:val="0"/>
                <w:sz w:val="24"/>
              </w:rPr>
              <w:t>、高</w:t>
            </w:r>
            <w:r w:rsidRPr="00945226">
              <w:rPr>
                <w:kern w:val="0"/>
                <w:sz w:val="24"/>
              </w:rPr>
              <w:t>2.1m</w:t>
            </w:r>
            <w:r w:rsidRPr="00945226">
              <w:rPr>
                <w:kern w:val="0"/>
                <w:sz w:val="24"/>
              </w:rPr>
              <w:t>、地径</w:t>
            </w:r>
            <w:r w:rsidR="00CB270D" w:rsidRPr="00945226">
              <w:rPr>
                <w:kern w:val="0"/>
                <w:sz w:val="24"/>
              </w:rPr>
              <w:t>20</w:t>
            </w:r>
            <w:r w:rsidRPr="00945226">
              <w:rPr>
                <w:kern w:val="0"/>
                <w:sz w:val="24"/>
              </w:rPr>
              <w:t>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二十八号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苹果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1.8m</w:t>
            </w:r>
            <w:r w:rsidRPr="00945226">
              <w:rPr>
                <w:kern w:val="0"/>
                <w:sz w:val="24"/>
              </w:rPr>
              <w:t>、高</w:t>
            </w:r>
            <w:r w:rsidRPr="00945226">
              <w:rPr>
                <w:kern w:val="0"/>
                <w:sz w:val="24"/>
              </w:rPr>
              <w:t>1.5m</w:t>
            </w:r>
            <w:r w:rsidRPr="00945226">
              <w:rPr>
                <w:kern w:val="0"/>
                <w:sz w:val="24"/>
              </w:rPr>
              <w:t>、地径</w:t>
            </w:r>
            <w:r w:rsidR="00CB270D" w:rsidRPr="00945226">
              <w:rPr>
                <w:kern w:val="0"/>
                <w:sz w:val="24"/>
              </w:rPr>
              <w:t>30</w:t>
            </w:r>
            <w:r w:rsidRPr="00945226">
              <w:rPr>
                <w:kern w:val="0"/>
                <w:sz w:val="24"/>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二十九号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君迁子</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1.8m</w:t>
            </w:r>
            <w:r w:rsidRPr="00945226">
              <w:rPr>
                <w:kern w:val="0"/>
                <w:sz w:val="24"/>
              </w:rPr>
              <w:t>、东西</w:t>
            </w:r>
            <w:r w:rsidRPr="00945226">
              <w:rPr>
                <w:kern w:val="0"/>
                <w:sz w:val="24"/>
              </w:rPr>
              <w:t>1m</w:t>
            </w:r>
            <w:r w:rsidRPr="00945226">
              <w:rPr>
                <w:kern w:val="0"/>
                <w:sz w:val="24"/>
              </w:rPr>
              <w:t>、高</w:t>
            </w:r>
            <w:r w:rsidRPr="00945226">
              <w:rPr>
                <w:kern w:val="0"/>
                <w:sz w:val="24"/>
              </w:rPr>
              <w:t>1.4m</w:t>
            </w:r>
            <w:r w:rsidRPr="00945226">
              <w:rPr>
                <w:kern w:val="0"/>
                <w:sz w:val="24"/>
              </w:rPr>
              <w:t>、地径</w:t>
            </w:r>
            <w:r w:rsidR="00CB270D" w:rsidRPr="00945226">
              <w:rPr>
                <w:kern w:val="0"/>
                <w:sz w:val="24"/>
              </w:rPr>
              <w:t>16</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长寿果</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1.3m</w:t>
            </w:r>
            <w:r w:rsidRPr="00945226">
              <w:rPr>
                <w:kern w:val="0"/>
                <w:sz w:val="24"/>
              </w:rPr>
              <w:t>、高</w:t>
            </w:r>
            <w:r w:rsidRPr="00945226">
              <w:rPr>
                <w:kern w:val="0"/>
                <w:sz w:val="24"/>
              </w:rPr>
              <w:t>1.1m</w:t>
            </w:r>
            <w:r w:rsidRPr="00945226">
              <w:rPr>
                <w:kern w:val="0"/>
                <w:sz w:val="24"/>
              </w:rPr>
              <w:t>、地径</w:t>
            </w:r>
            <w:r w:rsidR="00CB270D" w:rsidRPr="00945226">
              <w:rPr>
                <w:kern w:val="0"/>
                <w:sz w:val="24"/>
              </w:rPr>
              <w:t>8</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三十一号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2m</w:t>
            </w:r>
            <w:r w:rsidRPr="00945226">
              <w:rPr>
                <w:kern w:val="0"/>
                <w:sz w:val="24"/>
              </w:rPr>
              <w:t>、高</w:t>
            </w:r>
            <w:r w:rsidRPr="00945226">
              <w:rPr>
                <w:kern w:val="0"/>
                <w:sz w:val="24"/>
              </w:rPr>
              <w:t>2.5m</w:t>
            </w:r>
            <w:r w:rsidRPr="00945226">
              <w:rPr>
                <w:kern w:val="0"/>
                <w:sz w:val="24"/>
              </w:rPr>
              <w:t>、地径</w:t>
            </w:r>
            <w:r w:rsidR="00CB270D" w:rsidRPr="00945226">
              <w:rPr>
                <w:kern w:val="0"/>
                <w:sz w:val="24"/>
              </w:rPr>
              <w:t>20</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三十二号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2.2m</w:t>
            </w:r>
            <w:r w:rsidRPr="00945226">
              <w:rPr>
                <w:kern w:val="0"/>
                <w:sz w:val="24"/>
              </w:rPr>
              <w:t>、高</w:t>
            </w:r>
            <w:r w:rsidRPr="00945226">
              <w:rPr>
                <w:kern w:val="0"/>
                <w:sz w:val="24"/>
              </w:rPr>
              <w:t>1.6m</w:t>
            </w:r>
            <w:r w:rsidRPr="00945226">
              <w:rPr>
                <w:kern w:val="0"/>
                <w:sz w:val="24"/>
              </w:rPr>
              <w:t>、地径</w:t>
            </w:r>
            <w:r w:rsidR="00CB270D" w:rsidRPr="00945226">
              <w:rPr>
                <w:kern w:val="0"/>
                <w:sz w:val="24"/>
              </w:rPr>
              <w:t>24</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三十三号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紫藤</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3m</w:t>
            </w:r>
            <w:r w:rsidRPr="00945226">
              <w:rPr>
                <w:kern w:val="0"/>
                <w:sz w:val="24"/>
              </w:rPr>
              <w:t>、地径</w:t>
            </w:r>
            <w:r w:rsidR="00CB270D" w:rsidRPr="00945226">
              <w:rPr>
                <w:kern w:val="0"/>
                <w:sz w:val="24"/>
              </w:rPr>
              <w:t>14</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三十四号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紫藤</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3m</w:t>
            </w:r>
            <w:r w:rsidRPr="00945226">
              <w:rPr>
                <w:kern w:val="0"/>
                <w:sz w:val="24"/>
              </w:rPr>
              <w:t>、地径</w:t>
            </w:r>
            <w:r w:rsidR="00CB270D" w:rsidRPr="00945226">
              <w:rPr>
                <w:kern w:val="0"/>
                <w:sz w:val="24"/>
              </w:rPr>
              <w:t>14</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三十五号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CB270D">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1.5m</w:t>
            </w:r>
            <w:r w:rsidRPr="00945226">
              <w:rPr>
                <w:kern w:val="0"/>
                <w:sz w:val="24"/>
              </w:rPr>
              <w:t>、地径</w:t>
            </w:r>
            <w:r w:rsidR="00CB270D" w:rsidRPr="00945226">
              <w:rPr>
                <w:kern w:val="0"/>
                <w:sz w:val="24"/>
              </w:rPr>
              <w:t>16</w:t>
            </w:r>
            <w:r w:rsidRPr="00945226">
              <w:rPr>
                <w:kern w:val="0"/>
                <w:sz w:val="24"/>
              </w:rPr>
              <w:t>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r w:rsidR="00343771"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三十六号</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9E4A30" w:rsidP="00D97C6B">
            <w:pPr>
              <w:widowControl/>
              <w:jc w:val="center"/>
              <w:rPr>
                <w:kern w:val="0"/>
                <w:sz w:val="24"/>
              </w:rPr>
            </w:pPr>
            <w:r w:rsidRPr="00945226">
              <w:rPr>
                <w:kern w:val="0"/>
                <w:sz w:val="24"/>
              </w:rPr>
              <w:t>大阪松</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冠幅南北</w:t>
            </w:r>
            <w:r w:rsidRPr="00945226">
              <w:rPr>
                <w:kern w:val="0"/>
                <w:sz w:val="24"/>
              </w:rPr>
              <w:t>2m</w:t>
            </w:r>
            <w:r w:rsidRPr="00945226">
              <w:rPr>
                <w:kern w:val="0"/>
                <w:sz w:val="24"/>
              </w:rPr>
              <w:t>、东西</w:t>
            </w:r>
            <w:r w:rsidRPr="00945226">
              <w:rPr>
                <w:kern w:val="0"/>
                <w:sz w:val="24"/>
              </w:rPr>
              <w:t>2m</w:t>
            </w:r>
            <w:r w:rsidRPr="00945226">
              <w:rPr>
                <w:kern w:val="0"/>
                <w:sz w:val="24"/>
              </w:rPr>
              <w:t>、高</w:t>
            </w:r>
            <w:r w:rsidRPr="00945226">
              <w:rPr>
                <w:kern w:val="0"/>
                <w:sz w:val="24"/>
              </w:rPr>
              <w:t>1.3m</w:t>
            </w:r>
            <w:r w:rsidRPr="00945226">
              <w:rPr>
                <w:kern w:val="0"/>
                <w:sz w:val="24"/>
              </w:rPr>
              <w:t>、地径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p>
        </w:tc>
      </w:tr>
      <w:tr w:rsidR="009E4A30" w:rsidRPr="00945226" w:rsidTr="009E4A30">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三十七号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大阪松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冠幅南北</w:t>
            </w:r>
            <w:r w:rsidRPr="00945226">
              <w:rPr>
                <w:kern w:val="0"/>
                <w:sz w:val="24"/>
              </w:rPr>
              <w:t>2m</w:t>
            </w:r>
            <w:r w:rsidRPr="00945226">
              <w:rPr>
                <w:kern w:val="0"/>
                <w:sz w:val="24"/>
              </w:rPr>
              <w:t>、东西</w:t>
            </w:r>
            <w:r w:rsidRPr="00945226">
              <w:rPr>
                <w:kern w:val="0"/>
                <w:sz w:val="24"/>
              </w:rPr>
              <w:t>1m</w:t>
            </w:r>
            <w:r w:rsidRPr="00945226">
              <w:rPr>
                <w:kern w:val="0"/>
                <w:sz w:val="24"/>
              </w:rPr>
              <w:t>、高</w:t>
            </w:r>
            <w:r w:rsidRPr="00945226">
              <w:rPr>
                <w:kern w:val="0"/>
                <w:sz w:val="24"/>
              </w:rPr>
              <w:t>1.3m</w:t>
            </w:r>
            <w:r w:rsidRPr="00945226">
              <w:rPr>
                <w:kern w:val="0"/>
                <w:sz w:val="24"/>
              </w:rPr>
              <w:t>、地径</w:t>
            </w:r>
            <w:r w:rsidRPr="00945226">
              <w:rPr>
                <w:kern w:val="0"/>
                <w:sz w:val="24"/>
              </w:rPr>
              <w:t>12cm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p>
        </w:tc>
      </w:tr>
      <w:tr w:rsidR="009E4A30"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三十八号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大阪松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2.1m</w:t>
            </w:r>
            <w:r w:rsidRPr="00945226">
              <w:rPr>
                <w:kern w:val="0"/>
                <w:sz w:val="24"/>
              </w:rPr>
              <w:t>、高</w:t>
            </w:r>
            <w:r w:rsidRPr="00945226">
              <w:rPr>
                <w:kern w:val="0"/>
                <w:sz w:val="24"/>
              </w:rPr>
              <w:t>1.7m</w:t>
            </w:r>
            <w:r w:rsidRPr="00945226">
              <w:rPr>
                <w:kern w:val="0"/>
                <w:sz w:val="24"/>
              </w:rPr>
              <w:t>、地径</w:t>
            </w:r>
            <w:r w:rsidRPr="00945226">
              <w:rPr>
                <w:kern w:val="0"/>
                <w:sz w:val="24"/>
              </w:rPr>
              <w:t>20cm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p>
        </w:tc>
      </w:tr>
      <w:tr w:rsidR="009E4A30"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三十九号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大阪松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冠幅南北</w:t>
            </w:r>
            <w:r w:rsidRPr="00945226">
              <w:rPr>
                <w:kern w:val="0"/>
                <w:sz w:val="24"/>
              </w:rPr>
              <w:t>2.4m</w:t>
            </w:r>
            <w:r w:rsidRPr="00945226">
              <w:rPr>
                <w:kern w:val="0"/>
                <w:sz w:val="24"/>
              </w:rPr>
              <w:t>、东西</w:t>
            </w:r>
            <w:r w:rsidRPr="00945226">
              <w:rPr>
                <w:kern w:val="0"/>
                <w:sz w:val="24"/>
              </w:rPr>
              <w:t>1.9m</w:t>
            </w:r>
            <w:r w:rsidRPr="00945226">
              <w:rPr>
                <w:kern w:val="0"/>
                <w:sz w:val="24"/>
              </w:rPr>
              <w:t>、高</w:t>
            </w:r>
            <w:r w:rsidRPr="00945226">
              <w:rPr>
                <w:kern w:val="0"/>
                <w:sz w:val="24"/>
              </w:rPr>
              <w:t>1.3m</w:t>
            </w:r>
            <w:r w:rsidRPr="00945226">
              <w:rPr>
                <w:kern w:val="0"/>
                <w:sz w:val="24"/>
              </w:rPr>
              <w:t>、地径</w:t>
            </w:r>
            <w:r w:rsidRPr="00945226">
              <w:rPr>
                <w:kern w:val="0"/>
                <w:sz w:val="24"/>
              </w:rPr>
              <w:t>16cm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p>
        </w:tc>
      </w:tr>
      <w:tr w:rsidR="009E4A30" w:rsidRPr="00945226" w:rsidTr="001228B5">
        <w:trPr>
          <w:trHeight w:val="630"/>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四十号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大阪松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冠幅南北</w:t>
            </w:r>
            <w:r w:rsidRPr="00945226">
              <w:rPr>
                <w:kern w:val="0"/>
                <w:sz w:val="24"/>
              </w:rPr>
              <w:t>2.4m</w:t>
            </w:r>
            <w:r w:rsidRPr="00945226">
              <w:rPr>
                <w:kern w:val="0"/>
                <w:sz w:val="24"/>
              </w:rPr>
              <w:t>、东西</w:t>
            </w:r>
            <w:r w:rsidRPr="00945226">
              <w:rPr>
                <w:kern w:val="0"/>
                <w:sz w:val="24"/>
              </w:rPr>
              <w:t>1.9m</w:t>
            </w:r>
            <w:r w:rsidRPr="00945226">
              <w:rPr>
                <w:kern w:val="0"/>
                <w:sz w:val="24"/>
              </w:rPr>
              <w:t>、高</w:t>
            </w:r>
            <w:r w:rsidRPr="00945226">
              <w:rPr>
                <w:kern w:val="0"/>
                <w:sz w:val="24"/>
              </w:rPr>
              <w:t>1.3m</w:t>
            </w:r>
            <w:r w:rsidRPr="00945226">
              <w:rPr>
                <w:kern w:val="0"/>
                <w:sz w:val="24"/>
              </w:rPr>
              <w:t>、地径</w:t>
            </w:r>
            <w:r w:rsidRPr="00945226">
              <w:rPr>
                <w:kern w:val="0"/>
                <w:sz w:val="24"/>
              </w:rPr>
              <w:t>12cm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p>
        </w:tc>
      </w:tr>
      <w:tr w:rsidR="009E4A30" w:rsidRPr="00945226" w:rsidTr="009E4A30">
        <w:trPr>
          <w:trHeight w:val="63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四十一号</w:t>
            </w:r>
          </w:p>
        </w:tc>
        <w:tc>
          <w:tcPr>
            <w:tcW w:w="1417" w:type="dxa"/>
            <w:tcBorders>
              <w:top w:val="nil"/>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大阪松</w:t>
            </w:r>
          </w:p>
        </w:tc>
        <w:tc>
          <w:tcPr>
            <w:tcW w:w="3969" w:type="dxa"/>
            <w:tcBorders>
              <w:top w:val="nil"/>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冠幅南北</w:t>
            </w:r>
            <w:r w:rsidRPr="00945226">
              <w:rPr>
                <w:kern w:val="0"/>
                <w:sz w:val="24"/>
              </w:rPr>
              <w:t>1.7m</w:t>
            </w:r>
            <w:r w:rsidRPr="00945226">
              <w:rPr>
                <w:kern w:val="0"/>
                <w:sz w:val="24"/>
              </w:rPr>
              <w:t>、东西</w:t>
            </w:r>
            <w:r w:rsidRPr="00945226">
              <w:rPr>
                <w:kern w:val="0"/>
                <w:sz w:val="24"/>
              </w:rPr>
              <w:t>2.1m</w:t>
            </w:r>
            <w:r w:rsidRPr="00945226">
              <w:rPr>
                <w:kern w:val="0"/>
                <w:sz w:val="24"/>
              </w:rPr>
              <w:t>、高</w:t>
            </w:r>
            <w:r w:rsidRPr="00945226">
              <w:rPr>
                <w:kern w:val="0"/>
                <w:sz w:val="24"/>
              </w:rPr>
              <w:t>1.2m</w:t>
            </w:r>
            <w:r w:rsidRPr="00945226">
              <w:rPr>
                <w:kern w:val="0"/>
                <w:sz w:val="24"/>
              </w:rPr>
              <w:t>、地径</w:t>
            </w:r>
            <w:r w:rsidRPr="00945226">
              <w:rPr>
                <w:kern w:val="0"/>
                <w:sz w:val="24"/>
              </w:rPr>
              <w:t>16cm</w:t>
            </w:r>
          </w:p>
        </w:tc>
        <w:tc>
          <w:tcPr>
            <w:tcW w:w="1134" w:type="dxa"/>
            <w:tcBorders>
              <w:top w:val="nil"/>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9E4A30" w:rsidRPr="00945226" w:rsidRDefault="009E4A30" w:rsidP="00D97C6B">
            <w:pPr>
              <w:widowControl/>
              <w:jc w:val="center"/>
              <w:rPr>
                <w:kern w:val="0"/>
                <w:sz w:val="24"/>
              </w:rPr>
            </w:pPr>
          </w:p>
        </w:tc>
      </w:tr>
      <w:tr w:rsidR="00343771"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合计</w:t>
            </w:r>
          </w:p>
        </w:tc>
        <w:tc>
          <w:tcPr>
            <w:tcW w:w="1417"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41</w:t>
            </w:r>
          </w:p>
        </w:tc>
        <w:tc>
          <w:tcPr>
            <w:tcW w:w="993" w:type="dxa"/>
            <w:tcBorders>
              <w:top w:val="nil"/>
              <w:left w:val="nil"/>
              <w:bottom w:val="single" w:sz="4" w:space="0" w:color="auto"/>
              <w:right w:val="single" w:sz="4" w:space="0" w:color="auto"/>
            </w:tcBorders>
            <w:shd w:val="clear" w:color="auto" w:fill="auto"/>
            <w:vAlign w:val="center"/>
            <w:hideMark/>
          </w:tcPr>
          <w:p w:rsidR="00343771" w:rsidRPr="00945226" w:rsidRDefault="00343771" w:rsidP="00D97C6B">
            <w:pPr>
              <w:widowControl/>
              <w:jc w:val="center"/>
              <w:rPr>
                <w:kern w:val="0"/>
                <w:sz w:val="24"/>
              </w:rPr>
            </w:pPr>
            <w:r w:rsidRPr="00945226">
              <w:rPr>
                <w:kern w:val="0"/>
                <w:sz w:val="24"/>
              </w:rPr>
              <w:t xml:space="preserve">　</w:t>
            </w:r>
          </w:p>
        </w:tc>
      </w:tr>
    </w:tbl>
    <w:p w:rsidR="00F31F03" w:rsidRDefault="00F31F03" w:rsidP="00191632">
      <w:pPr>
        <w:tabs>
          <w:tab w:val="left" w:pos="737"/>
        </w:tabs>
        <w:jc w:val="center"/>
        <w:rPr>
          <w:sz w:val="28"/>
          <w:szCs w:val="28"/>
        </w:rPr>
      </w:pPr>
    </w:p>
    <w:p w:rsidR="00F31F03" w:rsidRDefault="00F31F03" w:rsidP="00191632">
      <w:pPr>
        <w:tabs>
          <w:tab w:val="left" w:pos="737"/>
        </w:tabs>
        <w:jc w:val="center"/>
        <w:rPr>
          <w:sz w:val="28"/>
          <w:szCs w:val="28"/>
        </w:rPr>
      </w:pPr>
    </w:p>
    <w:p w:rsidR="00F31F03" w:rsidRDefault="00F31F03" w:rsidP="00191632">
      <w:pPr>
        <w:tabs>
          <w:tab w:val="left" w:pos="737"/>
        </w:tabs>
        <w:jc w:val="center"/>
        <w:rPr>
          <w:sz w:val="28"/>
          <w:szCs w:val="28"/>
        </w:rPr>
      </w:pPr>
    </w:p>
    <w:p w:rsidR="00304676" w:rsidRPr="00945226" w:rsidRDefault="004C20D4" w:rsidP="00191632">
      <w:pPr>
        <w:tabs>
          <w:tab w:val="left" w:pos="737"/>
        </w:tabs>
        <w:jc w:val="center"/>
        <w:rPr>
          <w:sz w:val="28"/>
          <w:szCs w:val="28"/>
        </w:rPr>
      </w:pPr>
      <w:r w:rsidRPr="00945226">
        <w:rPr>
          <w:sz w:val="28"/>
          <w:szCs w:val="28"/>
        </w:rPr>
        <w:lastRenderedPageBreak/>
        <w:t xml:space="preserve">                     </w:t>
      </w:r>
      <w:r w:rsidR="00304676" w:rsidRPr="00945226">
        <w:rPr>
          <w:sz w:val="28"/>
          <w:szCs w:val="28"/>
        </w:rPr>
        <w:t>其它景观树木明细表</w:t>
      </w:r>
      <w:r w:rsidR="00191632" w:rsidRPr="00945226">
        <w:rPr>
          <w:sz w:val="28"/>
          <w:szCs w:val="28"/>
        </w:rPr>
        <w:t xml:space="preserve">                 </w:t>
      </w:r>
      <w:r w:rsidR="00191632" w:rsidRPr="00945226">
        <w:rPr>
          <w:szCs w:val="21"/>
        </w:rPr>
        <w:t>单位：株</w:t>
      </w:r>
    </w:p>
    <w:tbl>
      <w:tblPr>
        <w:tblW w:w="8920" w:type="dxa"/>
        <w:tblInd w:w="87" w:type="dxa"/>
        <w:tblLook w:val="04A0"/>
      </w:tblPr>
      <w:tblGrid>
        <w:gridCol w:w="1439"/>
        <w:gridCol w:w="1417"/>
        <w:gridCol w:w="3969"/>
        <w:gridCol w:w="1134"/>
        <w:gridCol w:w="961"/>
      </w:tblGrid>
      <w:tr w:rsidR="00A07C4C"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4C" w:rsidRPr="00945226" w:rsidRDefault="00A07C4C">
            <w:pPr>
              <w:jc w:val="center"/>
              <w:rPr>
                <w:sz w:val="24"/>
              </w:rPr>
            </w:pPr>
            <w:r w:rsidRPr="00945226">
              <w:rPr>
                <w:sz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07C4C" w:rsidRPr="00945226" w:rsidRDefault="00A07C4C">
            <w:pPr>
              <w:jc w:val="center"/>
              <w:rPr>
                <w:sz w:val="24"/>
              </w:rPr>
            </w:pPr>
            <w:r w:rsidRPr="00945226">
              <w:rPr>
                <w:sz w:val="24"/>
              </w:rPr>
              <w:t>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7C4C" w:rsidRPr="00945226" w:rsidRDefault="00A07C4C">
            <w:pPr>
              <w:jc w:val="center"/>
              <w:rPr>
                <w:sz w:val="24"/>
              </w:rPr>
            </w:pPr>
            <w:r w:rsidRPr="00945226">
              <w:rPr>
                <w:sz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7C4C" w:rsidRPr="00945226" w:rsidRDefault="00A07C4C">
            <w:pPr>
              <w:jc w:val="center"/>
              <w:rPr>
                <w:sz w:val="24"/>
              </w:rPr>
            </w:pPr>
            <w:r w:rsidRPr="00945226">
              <w:rPr>
                <w:sz w:val="24"/>
              </w:rPr>
              <w:t>数量</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07C4C" w:rsidRPr="00945226" w:rsidRDefault="00A07C4C" w:rsidP="00D97C6B">
            <w:pPr>
              <w:widowControl/>
              <w:jc w:val="center"/>
              <w:rPr>
                <w:kern w:val="0"/>
                <w:sz w:val="24"/>
              </w:rPr>
            </w:pPr>
            <w:r w:rsidRPr="00945226">
              <w:rPr>
                <w:kern w:val="0"/>
                <w:sz w:val="24"/>
              </w:rPr>
              <w:t>备注</w:t>
            </w: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桑树</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5m</w:t>
            </w:r>
            <w:r w:rsidRPr="00945226">
              <w:rPr>
                <w:color w:val="000000"/>
                <w:sz w:val="24"/>
              </w:rPr>
              <w:t>、南北</w:t>
            </w:r>
            <w:r w:rsidRPr="00945226">
              <w:rPr>
                <w:color w:val="000000"/>
                <w:sz w:val="24"/>
              </w:rPr>
              <w:t>5m</w:t>
            </w:r>
            <w:r w:rsidRPr="00945226">
              <w:rPr>
                <w:color w:val="000000"/>
                <w:sz w:val="24"/>
              </w:rPr>
              <w:t>、地径</w:t>
            </w:r>
            <w:r w:rsidRPr="00945226">
              <w:rPr>
                <w:color w:val="000000"/>
                <w:sz w:val="24"/>
              </w:rPr>
              <w:t>26cm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果桑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1.8m</w:t>
            </w:r>
            <w:r w:rsidRPr="00945226">
              <w:rPr>
                <w:color w:val="000000"/>
                <w:sz w:val="24"/>
              </w:rPr>
              <w:t>、南北</w:t>
            </w:r>
            <w:r w:rsidRPr="00945226">
              <w:rPr>
                <w:color w:val="000000"/>
                <w:sz w:val="24"/>
              </w:rPr>
              <w:t>2.2m</w:t>
            </w:r>
            <w:r w:rsidRPr="00945226">
              <w:rPr>
                <w:color w:val="000000"/>
                <w:sz w:val="24"/>
              </w:rPr>
              <w:t>、高</w:t>
            </w:r>
            <w:r w:rsidRPr="00945226">
              <w:rPr>
                <w:color w:val="000000"/>
                <w:sz w:val="24"/>
              </w:rPr>
              <w:t>1.9m</w:t>
            </w:r>
            <w:r w:rsidRPr="00945226">
              <w:rPr>
                <w:color w:val="000000"/>
                <w:sz w:val="24"/>
              </w:rPr>
              <w:t>、地径</w:t>
            </w:r>
            <w:r w:rsidRPr="00945226">
              <w:rPr>
                <w:color w:val="000000"/>
                <w:sz w:val="24"/>
              </w:rPr>
              <w:t>14cm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果桑</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1.7m</w:t>
            </w:r>
            <w:r w:rsidRPr="00945226">
              <w:rPr>
                <w:color w:val="000000"/>
                <w:sz w:val="24"/>
              </w:rPr>
              <w:t>、东西</w:t>
            </w:r>
            <w:r w:rsidRPr="00945226">
              <w:rPr>
                <w:color w:val="000000"/>
                <w:sz w:val="24"/>
              </w:rPr>
              <w:t>1.4m</w:t>
            </w:r>
            <w:r w:rsidRPr="00945226">
              <w:rPr>
                <w:color w:val="000000"/>
                <w:sz w:val="24"/>
              </w:rPr>
              <w:t>、高</w:t>
            </w:r>
            <w:r w:rsidRPr="00945226">
              <w:rPr>
                <w:color w:val="000000"/>
                <w:sz w:val="24"/>
              </w:rPr>
              <w:t>1.5m</w:t>
            </w:r>
            <w:r w:rsidRPr="00945226">
              <w:rPr>
                <w:color w:val="000000"/>
                <w:sz w:val="24"/>
              </w:rPr>
              <w:t>、地径</w:t>
            </w:r>
            <w:r w:rsidRPr="00945226">
              <w:rPr>
                <w:color w:val="000000"/>
                <w:sz w:val="24"/>
              </w:rPr>
              <w:t>16cm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果桑</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0.8m</w:t>
            </w:r>
            <w:r w:rsidRPr="00945226">
              <w:rPr>
                <w:color w:val="000000"/>
                <w:sz w:val="24"/>
              </w:rPr>
              <w:t>、南北</w:t>
            </w:r>
            <w:r w:rsidRPr="00945226">
              <w:rPr>
                <w:color w:val="000000"/>
                <w:sz w:val="24"/>
              </w:rPr>
              <w:t>0.8m</w:t>
            </w:r>
            <w:r w:rsidRPr="00945226">
              <w:rPr>
                <w:color w:val="000000"/>
                <w:sz w:val="24"/>
              </w:rPr>
              <w:t>、地径</w:t>
            </w:r>
            <w:r w:rsidRPr="00945226">
              <w:rPr>
                <w:color w:val="00000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银杏</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2.2m</w:t>
            </w:r>
            <w:r w:rsidRPr="00945226">
              <w:rPr>
                <w:color w:val="000000"/>
                <w:sz w:val="24"/>
              </w:rPr>
              <w:t>、南北</w:t>
            </w:r>
            <w:r w:rsidRPr="00945226">
              <w:rPr>
                <w:color w:val="000000"/>
                <w:sz w:val="24"/>
              </w:rPr>
              <w:t>1.5m</w:t>
            </w:r>
            <w:r w:rsidRPr="00945226">
              <w:rPr>
                <w:color w:val="000000"/>
                <w:sz w:val="24"/>
              </w:rPr>
              <w:t>、主干高</w:t>
            </w:r>
            <w:r w:rsidRPr="00945226">
              <w:rPr>
                <w:color w:val="000000"/>
                <w:sz w:val="24"/>
              </w:rPr>
              <w:t>1m</w:t>
            </w:r>
            <w:r w:rsidRPr="00945226">
              <w:rPr>
                <w:color w:val="000000"/>
                <w:sz w:val="24"/>
              </w:rPr>
              <w:t>、地径</w:t>
            </w:r>
            <w:r w:rsidRPr="00945226">
              <w:rPr>
                <w:color w:val="00000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1m</w:t>
            </w:r>
            <w:r w:rsidRPr="00945226">
              <w:rPr>
                <w:color w:val="000000"/>
                <w:sz w:val="24"/>
              </w:rPr>
              <w:t>、东西</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8-10cm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1.5m</w:t>
            </w:r>
            <w:r w:rsidRPr="00945226">
              <w:rPr>
                <w:color w:val="000000"/>
                <w:sz w:val="24"/>
              </w:rPr>
              <w:t>、东西</w:t>
            </w:r>
            <w:r w:rsidRPr="00945226">
              <w:rPr>
                <w:color w:val="000000"/>
                <w:sz w:val="24"/>
              </w:rPr>
              <w:t>1m</w:t>
            </w:r>
            <w:r w:rsidRPr="00945226">
              <w:rPr>
                <w:color w:val="000000"/>
                <w:sz w:val="24"/>
              </w:rPr>
              <w:t>、高</w:t>
            </w:r>
            <w:r w:rsidRPr="00945226">
              <w:rPr>
                <w:color w:val="000000"/>
                <w:sz w:val="24"/>
              </w:rPr>
              <w:t>1.1m</w:t>
            </w:r>
            <w:r w:rsidRPr="00945226">
              <w:rPr>
                <w:color w:val="000000"/>
                <w:sz w:val="24"/>
              </w:rPr>
              <w:t>、地径</w:t>
            </w:r>
            <w:r w:rsidRPr="00945226">
              <w:rPr>
                <w:color w:val="000000"/>
                <w:sz w:val="24"/>
              </w:rPr>
              <w:t>12-14cm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3</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杏树</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0.5m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地径</w:t>
            </w:r>
            <w:r w:rsidRPr="00945226">
              <w:rPr>
                <w:color w:val="000000"/>
                <w:sz w:val="24"/>
              </w:rPr>
              <w:t>≤10cm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45</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6236B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地径</w:t>
            </w:r>
            <w:r w:rsidRPr="00945226">
              <w:rPr>
                <w:color w:val="000000"/>
                <w:sz w:val="24"/>
              </w:rPr>
              <w:t>12cm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0.9m</w:t>
            </w:r>
            <w:r w:rsidRPr="00945226">
              <w:rPr>
                <w:color w:val="000000"/>
                <w:sz w:val="24"/>
              </w:rPr>
              <w:t>、东西</w:t>
            </w:r>
            <w:r w:rsidRPr="00945226">
              <w:rPr>
                <w:color w:val="000000"/>
                <w:sz w:val="24"/>
              </w:rPr>
              <w:t>1.3m</w:t>
            </w:r>
            <w:r w:rsidRPr="00945226">
              <w:rPr>
                <w:color w:val="000000"/>
                <w:sz w:val="24"/>
              </w:rPr>
              <w:t>、高</w:t>
            </w:r>
            <w:r w:rsidRPr="00945226">
              <w:rPr>
                <w:color w:val="000000"/>
                <w:sz w:val="24"/>
              </w:rPr>
              <w:t>1.3m</w:t>
            </w:r>
            <w:r w:rsidRPr="00945226">
              <w:rPr>
                <w:color w:val="000000"/>
                <w:sz w:val="24"/>
              </w:rPr>
              <w:t>、地径</w:t>
            </w:r>
            <w:r w:rsidRPr="00945226">
              <w:rPr>
                <w:color w:val="00000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1.5m</w:t>
            </w:r>
            <w:r w:rsidRPr="00945226">
              <w:rPr>
                <w:color w:val="000000"/>
                <w:sz w:val="24"/>
              </w:rPr>
              <w:t>、东西</w:t>
            </w:r>
            <w:r w:rsidRPr="00945226">
              <w:rPr>
                <w:color w:val="000000"/>
                <w:sz w:val="24"/>
              </w:rPr>
              <w:t>1.2m</w:t>
            </w:r>
            <w:r w:rsidRPr="00945226">
              <w:rPr>
                <w:color w:val="000000"/>
                <w:sz w:val="24"/>
              </w:rPr>
              <w:t>、高</w:t>
            </w:r>
            <w:r w:rsidRPr="00945226">
              <w:rPr>
                <w:color w:val="000000"/>
                <w:sz w:val="24"/>
              </w:rPr>
              <w:t>1.1m</w:t>
            </w:r>
            <w:r w:rsidRPr="00945226">
              <w:rPr>
                <w:color w:val="000000"/>
                <w:sz w:val="24"/>
              </w:rPr>
              <w:t>、地径</w:t>
            </w:r>
            <w:r w:rsidRPr="00945226">
              <w:rPr>
                <w:color w:val="000000"/>
                <w:sz w:val="24"/>
              </w:rPr>
              <w:t>16cm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1.7m</w:t>
            </w:r>
            <w:r w:rsidRPr="00945226">
              <w:rPr>
                <w:color w:val="000000"/>
                <w:sz w:val="24"/>
              </w:rPr>
              <w:t>、东西</w:t>
            </w:r>
            <w:r w:rsidRPr="00945226">
              <w:rPr>
                <w:color w:val="000000"/>
                <w:sz w:val="24"/>
              </w:rPr>
              <w:t>1.1m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18cm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24cm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1.9m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30cm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F31F03">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nil"/>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0.5m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32cm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F31F03">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lastRenderedPageBreak/>
              <w:t>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嫁接梅花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冠幅南北</w:t>
            </w:r>
            <w:r w:rsidRPr="00945226">
              <w:rPr>
                <w:color w:val="000000"/>
                <w:sz w:val="24"/>
              </w:rPr>
              <w:t>1.8m</w:t>
            </w:r>
            <w:r w:rsidRPr="00945226">
              <w:rPr>
                <w:color w:val="000000"/>
                <w:sz w:val="24"/>
              </w:rPr>
              <w:t>、东西</w:t>
            </w:r>
            <w:r w:rsidRPr="00945226">
              <w:rPr>
                <w:color w:val="000000"/>
                <w:sz w:val="24"/>
              </w:rPr>
              <w:t>1.8m</w:t>
            </w:r>
            <w:r w:rsidRPr="00945226">
              <w:rPr>
                <w:color w:val="000000"/>
                <w:sz w:val="24"/>
              </w:rPr>
              <w:t>、高</w:t>
            </w:r>
            <w:r w:rsidRPr="00945226">
              <w:rPr>
                <w:color w:val="000000"/>
                <w:sz w:val="24"/>
              </w:rPr>
              <w:t>2.2m</w:t>
            </w:r>
            <w:r w:rsidRPr="00945226">
              <w:rPr>
                <w:color w:val="000000"/>
                <w:sz w:val="24"/>
              </w:rPr>
              <w:t>、地径</w:t>
            </w:r>
            <w:r w:rsidRPr="00945226">
              <w:rPr>
                <w:color w:val="000000"/>
                <w:sz w:val="24"/>
              </w:rPr>
              <w:t>32cm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F31F03">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海棠</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1.5m</w:t>
            </w:r>
            <w:r w:rsidRPr="00945226">
              <w:rPr>
                <w:color w:val="000000"/>
                <w:sz w:val="24"/>
              </w:rPr>
              <w:t>、高</w:t>
            </w:r>
            <w:r w:rsidRPr="00945226">
              <w:rPr>
                <w:color w:val="000000"/>
                <w:sz w:val="24"/>
              </w:rPr>
              <w:t>2m</w:t>
            </w:r>
            <w:r w:rsidRPr="00945226">
              <w:rPr>
                <w:color w:val="000000"/>
                <w:sz w:val="24"/>
              </w:rPr>
              <w:t>，地径</w:t>
            </w:r>
            <w:r w:rsidRPr="00945226">
              <w:rPr>
                <w:color w:val="000000"/>
                <w:sz w:val="24"/>
              </w:rPr>
              <w:t>10-16cm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3</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6236B0">
        <w:trPr>
          <w:trHeight w:val="629"/>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21</w:t>
            </w:r>
          </w:p>
        </w:tc>
        <w:tc>
          <w:tcPr>
            <w:tcW w:w="1417"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长寿果</w:t>
            </w:r>
          </w:p>
        </w:tc>
        <w:tc>
          <w:tcPr>
            <w:tcW w:w="3969" w:type="dxa"/>
            <w:tcBorders>
              <w:top w:val="nil"/>
              <w:left w:val="nil"/>
              <w:bottom w:val="single" w:sz="4" w:space="0" w:color="auto"/>
              <w:right w:val="single" w:sz="4" w:space="0" w:color="auto"/>
            </w:tcBorders>
            <w:shd w:val="clear" w:color="auto" w:fill="auto"/>
            <w:hideMark/>
          </w:tcPr>
          <w:p w:rsidR="007C58CE" w:rsidRPr="00945226" w:rsidRDefault="007C58CE">
            <w:pPr>
              <w:jc w:val="center"/>
              <w:rPr>
                <w:sz w:val="24"/>
              </w:rPr>
            </w:pPr>
            <w:r w:rsidRPr="00945226">
              <w:rPr>
                <w:sz w:val="24"/>
              </w:rPr>
              <w:t>冠幅南北</w:t>
            </w:r>
            <w:r w:rsidRPr="00945226">
              <w:rPr>
                <w:sz w:val="24"/>
              </w:rPr>
              <w:t>3.5m</w:t>
            </w:r>
            <w:r w:rsidRPr="00945226">
              <w:rPr>
                <w:sz w:val="24"/>
              </w:rPr>
              <w:t>、东西</w:t>
            </w:r>
            <w:r w:rsidRPr="00945226">
              <w:rPr>
                <w:sz w:val="24"/>
              </w:rPr>
              <w:t>4.5m</w:t>
            </w:r>
            <w:r w:rsidRPr="00945226">
              <w:rPr>
                <w:sz w:val="24"/>
              </w:rPr>
              <w:t>、高</w:t>
            </w:r>
            <w:r w:rsidRPr="00945226">
              <w:rPr>
                <w:sz w:val="24"/>
              </w:rPr>
              <w:t>1.3m</w:t>
            </w:r>
            <w:r w:rsidRPr="00945226">
              <w:rPr>
                <w:sz w:val="24"/>
              </w:rPr>
              <w:t>、地径</w:t>
            </w:r>
            <w:r w:rsidRPr="00945226">
              <w:rPr>
                <w:sz w:val="24"/>
              </w:rPr>
              <w:t>38-42cm</w:t>
            </w:r>
          </w:p>
        </w:tc>
        <w:tc>
          <w:tcPr>
            <w:tcW w:w="1134"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5</w:t>
            </w:r>
          </w:p>
        </w:tc>
        <w:tc>
          <w:tcPr>
            <w:tcW w:w="96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枣树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胸径</w:t>
            </w:r>
            <w:r w:rsidRPr="00945226">
              <w:rPr>
                <w:color w:val="000000"/>
                <w:sz w:val="24"/>
              </w:rPr>
              <w:t>28-32cm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7C58CE"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碧桃</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C58CE" w:rsidRPr="00945226" w:rsidRDefault="007C58CE">
            <w:pPr>
              <w:jc w:val="center"/>
              <w:rPr>
                <w:color w:val="000000"/>
                <w:sz w:val="24"/>
              </w:rPr>
            </w:pPr>
            <w:r w:rsidRPr="00945226">
              <w:rPr>
                <w:color w:val="000000"/>
                <w:sz w:val="24"/>
              </w:rPr>
              <w:t>高</w:t>
            </w:r>
            <w:r w:rsidRPr="00945226">
              <w:rPr>
                <w:color w:val="000000"/>
                <w:sz w:val="24"/>
              </w:rPr>
              <w:t>0.8m</w:t>
            </w:r>
            <w:r w:rsidRPr="00945226">
              <w:rPr>
                <w:color w:val="000000"/>
                <w:sz w:val="24"/>
              </w:rPr>
              <w:t>、地径</w:t>
            </w:r>
            <w:r w:rsidRPr="00945226">
              <w:rPr>
                <w:color w:val="000000"/>
                <w:sz w:val="24"/>
              </w:rPr>
              <w:t>12cm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r w:rsidRPr="00945226">
              <w:rPr>
                <w:color w:val="000000"/>
                <w:sz w:val="24"/>
              </w:rPr>
              <w:t>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4"/>
              </w:rPr>
            </w:pPr>
          </w:p>
        </w:tc>
      </w:tr>
      <w:tr w:rsidR="00A07C4C" w:rsidRPr="00945226" w:rsidTr="009E4A30">
        <w:trPr>
          <w:trHeight w:val="629"/>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4C" w:rsidRPr="00945226" w:rsidRDefault="00A07C4C">
            <w:pPr>
              <w:jc w:val="center"/>
              <w:rPr>
                <w:sz w:val="24"/>
              </w:rPr>
            </w:pPr>
            <w:r w:rsidRPr="00945226">
              <w:rPr>
                <w:sz w:val="24"/>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A07C4C" w:rsidRPr="00945226" w:rsidRDefault="00A07C4C">
            <w:pPr>
              <w:jc w:val="center"/>
              <w:rPr>
                <w:color w:val="000000"/>
                <w:sz w:val="24"/>
              </w:rPr>
            </w:pPr>
            <w:r w:rsidRPr="00945226">
              <w:rPr>
                <w:color w:val="000000"/>
                <w:sz w:val="24"/>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A07C4C" w:rsidRPr="00945226" w:rsidRDefault="00A07C4C">
            <w:pPr>
              <w:jc w:val="center"/>
              <w:rPr>
                <w:color w:val="000000"/>
                <w:sz w:val="24"/>
              </w:rPr>
            </w:pPr>
            <w:r w:rsidRPr="00945226">
              <w:rPr>
                <w:color w:val="00000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07C4C" w:rsidRPr="00945226" w:rsidRDefault="00A07C4C">
            <w:pPr>
              <w:jc w:val="center"/>
              <w:rPr>
                <w:color w:val="000000"/>
                <w:sz w:val="24"/>
              </w:rPr>
            </w:pPr>
            <w:r w:rsidRPr="00945226">
              <w:rPr>
                <w:color w:val="000000"/>
                <w:sz w:val="24"/>
              </w:rPr>
              <w:t>92</w:t>
            </w:r>
          </w:p>
        </w:tc>
        <w:tc>
          <w:tcPr>
            <w:tcW w:w="961" w:type="dxa"/>
            <w:tcBorders>
              <w:top w:val="nil"/>
              <w:left w:val="nil"/>
              <w:bottom w:val="single" w:sz="4" w:space="0" w:color="auto"/>
              <w:right w:val="single" w:sz="4" w:space="0" w:color="auto"/>
            </w:tcBorders>
            <w:shd w:val="clear" w:color="auto" w:fill="auto"/>
            <w:noWrap/>
            <w:vAlign w:val="center"/>
            <w:hideMark/>
          </w:tcPr>
          <w:p w:rsidR="00A07C4C" w:rsidRPr="00945226" w:rsidRDefault="00A07C4C" w:rsidP="00D97C6B">
            <w:pPr>
              <w:widowControl/>
              <w:jc w:val="center"/>
              <w:rPr>
                <w:kern w:val="0"/>
                <w:sz w:val="24"/>
              </w:rPr>
            </w:pPr>
            <w:r w:rsidRPr="00945226">
              <w:rPr>
                <w:kern w:val="0"/>
                <w:sz w:val="24"/>
              </w:rPr>
              <w:t xml:space="preserve">　</w:t>
            </w:r>
          </w:p>
        </w:tc>
      </w:tr>
    </w:tbl>
    <w:p w:rsidR="00A07C4C" w:rsidRPr="00945226" w:rsidRDefault="00F81ECE" w:rsidP="008D02C2">
      <w:pPr>
        <w:jc w:val="center"/>
        <w:rPr>
          <w:bCs/>
          <w:sz w:val="28"/>
          <w:szCs w:val="28"/>
        </w:rPr>
      </w:pPr>
      <w:r w:rsidRPr="00945226">
        <w:rPr>
          <w:bCs/>
          <w:sz w:val="28"/>
          <w:szCs w:val="28"/>
        </w:rPr>
        <w:t xml:space="preserve">                       </w:t>
      </w:r>
    </w:p>
    <w:p w:rsidR="008D02C2" w:rsidRPr="00945226" w:rsidRDefault="002E0D19" w:rsidP="002E0D19">
      <w:pPr>
        <w:jc w:val="center"/>
        <w:rPr>
          <w:bCs/>
          <w:sz w:val="28"/>
          <w:szCs w:val="28"/>
        </w:rPr>
      </w:pPr>
      <w:r w:rsidRPr="00945226">
        <w:rPr>
          <w:bCs/>
          <w:sz w:val="28"/>
          <w:szCs w:val="28"/>
        </w:rPr>
        <w:t xml:space="preserve">                        </w:t>
      </w:r>
      <w:r w:rsidR="004635D6" w:rsidRPr="00945226">
        <w:rPr>
          <w:bCs/>
          <w:sz w:val="28"/>
          <w:szCs w:val="28"/>
        </w:rPr>
        <w:t>绿化苗木</w:t>
      </w:r>
      <w:r w:rsidR="008D02C2" w:rsidRPr="00945226">
        <w:rPr>
          <w:bCs/>
          <w:sz w:val="28"/>
          <w:szCs w:val="28"/>
        </w:rPr>
        <w:t>明细表</w:t>
      </w:r>
      <w:r w:rsidR="00F81ECE" w:rsidRPr="00945226">
        <w:rPr>
          <w:bCs/>
          <w:sz w:val="28"/>
          <w:szCs w:val="28"/>
        </w:rPr>
        <w:t xml:space="preserve">                </w:t>
      </w:r>
      <w:r w:rsidR="00F81ECE" w:rsidRPr="00945226">
        <w:rPr>
          <w:szCs w:val="21"/>
        </w:rPr>
        <w:t>单位：株、</w:t>
      </w:r>
      <w:r w:rsidR="00F81ECE" w:rsidRPr="00945226">
        <w:rPr>
          <w:szCs w:val="21"/>
        </w:rPr>
        <w:t>m</w:t>
      </w:r>
      <w:r w:rsidR="00F81ECE" w:rsidRPr="00945226">
        <w:rPr>
          <w:szCs w:val="21"/>
          <w:vertAlign w:val="superscript"/>
        </w:rPr>
        <w:t>2</w:t>
      </w:r>
    </w:p>
    <w:tbl>
      <w:tblPr>
        <w:tblW w:w="8952" w:type="dxa"/>
        <w:tblInd w:w="87" w:type="dxa"/>
        <w:tblLook w:val="04A0"/>
      </w:tblPr>
      <w:tblGrid>
        <w:gridCol w:w="740"/>
        <w:gridCol w:w="1740"/>
        <w:gridCol w:w="4345"/>
        <w:gridCol w:w="1134"/>
        <w:gridCol w:w="993"/>
      </w:tblGrid>
      <w:tr w:rsidR="008E1EE2" w:rsidRPr="00945226" w:rsidTr="008E1EE2">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序号</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名称</w:t>
            </w:r>
          </w:p>
        </w:tc>
        <w:tc>
          <w:tcPr>
            <w:tcW w:w="4345"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数量</w:t>
            </w:r>
          </w:p>
        </w:tc>
        <w:tc>
          <w:tcPr>
            <w:tcW w:w="993" w:type="dxa"/>
            <w:tcBorders>
              <w:top w:val="single" w:sz="4" w:space="0" w:color="auto"/>
              <w:left w:val="nil"/>
              <w:bottom w:val="single" w:sz="4" w:space="0" w:color="auto"/>
              <w:right w:val="single" w:sz="4" w:space="0" w:color="auto"/>
            </w:tcBorders>
          </w:tcPr>
          <w:p w:rsidR="008E1EE2" w:rsidRPr="00945226" w:rsidRDefault="008E1EE2" w:rsidP="008E1EE2">
            <w:pPr>
              <w:widowControl/>
              <w:jc w:val="center"/>
              <w:rPr>
                <w:kern w:val="0"/>
                <w:sz w:val="24"/>
              </w:rPr>
            </w:pPr>
            <w:r w:rsidRPr="00945226">
              <w:rPr>
                <w:kern w:val="0"/>
                <w:sz w:val="24"/>
              </w:rPr>
              <w:t>备注</w:t>
            </w: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刺柏</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10-11cm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99</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玉兰（辛夷）</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4cm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117</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203</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154</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10cm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78</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91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55</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18cm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68</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49</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29</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26cm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13</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3</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黑松</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马褂木</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8</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1228B5">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10</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1228B5">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left"/>
              <w:rPr>
                <w:kern w:val="0"/>
                <w:sz w:val="24"/>
              </w:rPr>
            </w:pPr>
            <w:r w:rsidRPr="00945226">
              <w:rPr>
                <w:kern w:val="0"/>
                <w:sz w:val="24"/>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left"/>
              <w:rPr>
                <w:kern w:val="0"/>
                <w:sz w:val="24"/>
              </w:rPr>
            </w:pPr>
            <w:r w:rsidRPr="00945226">
              <w:rPr>
                <w:kern w:val="0"/>
                <w:sz w:val="24"/>
              </w:rPr>
              <w:t xml:space="preserve">　</w:t>
            </w:r>
          </w:p>
        </w:tc>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10cm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26</w:t>
            </w:r>
          </w:p>
        </w:tc>
        <w:tc>
          <w:tcPr>
            <w:tcW w:w="993" w:type="dxa"/>
            <w:tcBorders>
              <w:top w:val="single" w:sz="4" w:space="0" w:color="auto"/>
              <w:left w:val="single" w:sz="4" w:space="0" w:color="auto"/>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1228B5">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12cm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45</w:t>
            </w:r>
          </w:p>
        </w:tc>
        <w:tc>
          <w:tcPr>
            <w:tcW w:w="993" w:type="dxa"/>
            <w:tcBorders>
              <w:top w:val="single" w:sz="4" w:space="0" w:color="auto"/>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8</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15</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18cm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10</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5</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left"/>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5</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龙柏</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1-1.5m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400</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2-3m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18</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F31F03">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5-6m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42</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F31F03">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lastRenderedPageBreak/>
              <w:t>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丛生紫薇</w:t>
            </w:r>
          </w:p>
        </w:tc>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3cm</w:t>
            </w:r>
            <w:r w:rsidRPr="00945226">
              <w:rPr>
                <w:kern w:val="0"/>
                <w:sz w:val="24"/>
              </w:rPr>
              <w:t>、高</w:t>
            </w:r>
            <w:r w:rsidRPr="00945226">
              <w:rPr>
                <w:kern w:val="0"/>
                <w:sz w:val="24"/>
              </w:rPr>
              <w:t>1.5m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w:t>
            </w:r>
          </w:p>
        </w:tc>
        <w:tc>
          <w:tcPr>
            <w:tcW w:w="993" w:type="dxa"/>
            <w:tcBorders>
              <w:top w:val="single" w:sz="4" w:space="0" w:color="auto"/>
              <w:left w:val="single" w:sz="4" w:space="0" w:color="auto"/>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F31F03">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7</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枣树</w:t>
            </w:r>
          </w:p>
        </w:tc>
        <w:tc>
          <w:tcPr>
            <w:tcW w:w="4345"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10cm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8</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樱花</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10.5cm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9</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柿子树</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4</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胸径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5</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10</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紫叶李</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20-22cm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13</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11</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侧柏</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3-4m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19</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4-5m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13</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枸橘</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地径</w:t>
            </w:r>
            <w:r w:rsidRPr="00945226">
              <w:rPr>
                <w:kern w:val="0"/>
                <w:sz w:val="24"/>
              </w:rPr>
              <w:t>7-8cm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22</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丛生木槿</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2-3m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10800</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3-4m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399</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14</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丛生紫荆</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2m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121</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8E1EE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高</w:t>
            </w:r>
            <w:r w:rsidRPr="00945226">
              <w:rPr>
                <w:kern w:val="0"/>
                <w:sz w:val="24"/>
              </w:rPr>
              <w:t>3m</w:t>
            </w:r>
          </w:p>
        </w:tc>
        <w:tc>
          <w:tcPr>
            <w:tcW w:w="1134" w:type="dxa"/>
            <w:tcBorders>
              <w:top w:val="nil"/>
              <w:left w:val="nil"/>
              <w:bottom w:val="single" w:sz="4" w:space="0" w:color="auto"/>
              <w:right w:val="single" w:sz="4" w:space="0" w:color="auto"/>
            </w:tcBorders>
            <w:shd w:val="clear" w:color="auto" w:fill="auto"/>
            <w:noWrap/>
            <w:vAlign w:val="center"/>
            <w:hideMark/>
          </w:tcPr>
          <w:p w:rsidR="008E1EE2" w:rsidRPr="00945226" w:rsidRDefault="008E1EE2" w:rsidP="008E1EE2">
            <w:pPr>
              <w:widowControl/>
              <w:jc w:val="center"/>
              <w:rPr>
                <w:kern w:val="0"/>
                <w:sz w:val="24"/>
              </w:rPr>
            </w:pPr>
            <w:r w:rsidRPr="00945226">
              <w:rPr>
                <w:kern w:val="0"/>
                <w:sz w:val="24"/>
              </w:rPr>
              <w:t>280</w:t>
            </w:r>
          </w:p>
        </w:tc>
        <w:tc>
          <w:tcPr>
            <w:tcW w:w="993" w:type="dxa"/>
            <w:tcBorders>
              <w:top w:val="nil"/>
              <w:left w:val="nil"/>
              <w:bottom w:val="single" w:sz="4" w:space="0" w:color="auto"/>
              <w:right w:val="single" w:sz="4" w:space="0" w:color="auto"/>
            </w:tcBorders>
          </w:tcPr>
          <w:p w:rsidR="008E1EE2" w:rsidRPr="00945226" w:rsidRDefault="008E1EE2" w:rsidP="008E1EE2">
            <w:pPr>
              <w:widowControl/>
              <w:jc w:val="center"/>
              <w:rPr>
                <w:kern w:val="0"/>
                <w:sz w:val="24"/>
              </w:rPr>
            </w:pPr>
          </w:p>
        </w:tc>
      </w:tr>
      <w:tr w:rsidR="00EF750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1</w:t>
            </w:r>
            <w:r>
              <w:rPr>
                <w:kern w:val="0"/>
                <w:sz w:val="24"/>
              </w:rPr>
              <w:t>5</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海棠苗</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&lt;2cm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33500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r>
              <w:rPr>
                <w:kern w:val="0"/>
                <w:sz w:val="24"/>
              </w:rPr>
              <w:t>6</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海棠</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3-5cm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1212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1174</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9-10cm</w:t>
            </w:r>
          </w:p>
        </w:tc>
        <w:tc>
          <w:tcPr>
            <w:tcW w:w="1134" w:type="dxa"/>
            <w:tcBorders>
              <w:top w:val="nil"/>
              <w:left w:val="nil"/>
              <w:bottom w:val="nil"/>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136</w:t>
            </w:r>
          </w:p>
        </w:tc>
        <w:tc>
          <w:tcPr>
            <w:tcW w:w="993" w:type="dxa"/>
            <w:tcBorders>
              <w:top w:val="nil"/>
              <w:left w:val="nil"/>
              <w:bottom w:val="nil"/>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20cm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17</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淡竹</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m</w:t>
            </w:r>
            <w:r w:rsidRPr="00945226">
              <w:rPr>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119</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18</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钢竹</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m</w:t>
            </w:r>
            <w:r w:rsidRPr="00945226">
              <w:rPr>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93</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19</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七叶树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20</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红枫</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198</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21</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青枫</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79</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9-10cm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132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12-14cm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52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22</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广玉兰</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4-5cm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37</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1228B5">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23</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连翘</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7cm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1228B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火棘</w:t>
            </w:r>
          </w:p>
        </w:tc>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13cm</w:t>
            </w:r>
            <w:r w:rsidRPr="00945226">
              <w:rPr>
                <w:kern w:val="0"/>
                <w:sz w:val="24"/>
              </w:rPr>
              <w:t>、高</w:t>
            </w:r>
            <w:r w:rsidRPr="00945226">
              <w:rPr>
                <w:kern w:val="0"/>
                <w:sz w:val="24"/>
              </w:rPr>
              <w:t>3m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1228B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25</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桑树</w:t>
            </w:r>
          </w:p>
        </w:tc>
        <w:tc>
          <w:tcPr>
            <w:tcW w:w="4345"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5-6cm</w:t>
            </w:r>
            <w:r w:rsidRPr="00945226">
              <w:rPr>
                <w:kern w:val="0"/>
                <w:sz w:val="24"/>
              </w:rPr>
              <w:t>、冠幅</w:t>
            </w:r>
            <w:r w:rsidRPr="00945226">
              <w:rPr>
                <w:kern w:val="0"/>
                <w:sz w:val="24"/>
              </w:rPr>
              <w:t>1.5-2m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15</w:t>
            </w:r>
          </w:p>
        </w:tc>
        <w:tc>
          <w:tcPr>
            <w:tcW w:w="993" w:type="dxa"/>
            <w:tcBorders>
              <w:top w:val="single" w:sz="4" w:space="0" w:color="auto"/>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26</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红豆杉</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27</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山楂</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28</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银杏</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6</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5</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5</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29</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果桑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20cm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F31F0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30</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桃树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F31F0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lastRenderedPageBreak/>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25cm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single" w:sz="4" w:space="0" w:color="auto"/>
              <w:left w:val="single" w:sz="4" w:space="0" w:color="auto"/>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F31F0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30cm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single" w:sz="4" w:space="0" w:color="auto"/>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31</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臭椿</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25cm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32</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小叶黄杨</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冠幅</w:t>
            </w:r>
            <w:r w:rsidRPr="00945226">
              <w:rPr>
                <w:kern w:val="0"/>
                <w:sz w:val="24"/>
              </w:rPr>
              <w:t>30cm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2030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33</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杨树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16-18cm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26-28cm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6</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34</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苦楝</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16cm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35</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刺楸</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22cm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36</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梅花</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6-8cm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96</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37</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箬竹</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m</w:t>
            </w:r>
            <w:r w:rsidRPr="00945226">
              <w:rPr>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38</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刺槐</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50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7-8cm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23</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15</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39</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杏树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12-14cm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40</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柳树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4-5cm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86</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174</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41</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丛生百日红</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高</w:t>
            </w:r>
            <w:r w:rsidRPr="00945226">
              <w:rPr>
                <w:kern w:val="0"/>
                <w:sz w:val="24"/>
              </w:rPr>
              <w:t>1.5m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330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42</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榆树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16</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17</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18</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43</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君迁子苗</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地径</w:t>
            </w:r>
            <w:r w:rsidRPr="00945226">
              <w:rPr>
                <w:kern w:val="0"/>
                <w:sz w:val="24"/>
              </w:rPr>
              <w:t>1-2cm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1200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44</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槐树</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8</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8</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27</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10cm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45</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白榆</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4cm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130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6cm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173</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8cm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93</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10cm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94</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胸径</w:t>
            </w:r>
            <w:r w:rsidRPr="00945226">
              <w:rPr>
                <w:kern w:val="0"/>
                <w:sz w:val="24"/>
              </w:rPr>
              <w:t>12cm</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r w:rsidRPr="00945226">
              <w:rPr>
                <w:kern w:val="0"/>
                <w:sz w:val="24"/>
              </w:rPr>
              <w:t>30</w:t>
            </w: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r w:rsidR="00EF7502" w:rsidRPr="00945226" w:rsidTr="008E1EE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合计</w:t>
            </w:r>
          </w:p>
        </w:tc>
        <w:tc>
          <w:tcPr>
            <w:tcW w:w="1740"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4345"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left"/>
              <w:rPr>
                <w:kern w:val="0"/>
                <w:sz w:val="24"/>
              </w:rPr>
            </w:pPr>
            <w:r w:rsidRPr="00945226">
              <w:rPr>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8E1EE2">
            <w:pPr>
              <w:widowControl/>
              <w:jc w:val="center"/>
              <w:rPr>
                <w:kern w:val="0"/>
                <w:sz w:val="24"/>
              </w:rPr>
            </w:pPr>
          </w:p>
        </w:tc>
        <w:tc>
          <w:tcPr>
            <w:tcW w:w="993" w:type="dxa"/>
            <w:tcBorders>
              <w:top w:val="nil"/>
              <w:left w:val="nil"/>
              <w:bottom w:val="single" w:sz="4" w:space="0" w:color="auto"/>
              <w:right w:val="single" w:sz="4" w:space="0" w:color="auto"/>
            </w:tcBorders>
          </w:tcPr>
          <w:p w:rsidR="00EF7502" w:rsidRPr="00945226" w:rsidRDefault="00EF7502" w:rsidP="008E1EE2">
            <w:pPr>
              <w:widowControl/>
              <w:jc w:val="center"/>
              <w:rPr>
                <w:kern w:val="0"/>
                <w:sz w:val="24"/>
              </w:rPr>
            </w:pPr>
          </w:p>
        </w:tc>
      </w:tr>
    </w:tbl>
    <w:p w:rsidR="0017152F" w:rsidRPr="00945226" w:rsidRDefault="0017152F" w:rsidP="00C74DC9">
      <w:pPr>
        <w:tabs>
          <w:tab w:val="left" w:pos="737"/>
        </w:tabs>
        <w:rPr>
          <w:sz w:val="28"/>
          <w:szCs w:val="28"/>
        </w:rPr>
      </w:pPr>
      <w:r w:rsidRPr="00945226">
        <w:rPr>
          <w:sz w:val="28"/>
          <w:szCs w:val="28"/>
        </w:rPr>
        <w:t>（三）综合分析</w:t>
      </w:r>
      <w:r w:rsidR="0068418C">
        <w:rPr>
          <w:rFonts w:hint="eastAsia"/>
          <w:sz w:val="28"/>
          <w:szCs w:val="28"/>
        </w:rPr>
        <w:t>，确定价值</w:t>
      </w:r>
    </w:p>
    <w:p w:rsidR="001D1B39" w:rsidRPr="00945226" w:rsidRDefault="001D1B39" w:rsidP="001D1B39">
      <w:pPr>
        <w:tabs>
          <w:tab w:val="left" w:pos="737"/>
        </w:tabs>
        <w:ind w:firstLineChars="200" w:firstLine="560"/>
        <w:rPr>
          <w:bCs/>
          <w:sz w:val="28"/>
          <w:szCs w:val="28"/>
        </w:rPr>
      </w:pPr>
      <w:r w:rsidRPr="00945226">
        <w:rPr>
          <w:bCs/>
          <w:sz w:val="28"/>
          <w:szCs w:val="28"/>
        </w:rPr>
        <w:t>根据《中华人民共和国森林法》、《中华人民共和国价格法》、《森林资源资产评估技术规范》、《林木价格认定规则》及有关法律法规的规定，</w:t>
      </w:r>
      <w:r w:rsidR="00BD6572" w:rsidRPr="00945226">
        <w:rPr>
          <w:sz w:val="28"/>
          <w:szCs w:val="28"/>
        </w:rPr>
        <w:t>评估人员按照规定的标准、程序和方法，根据委托资料、现场实物勘察、市场调查等资料，综合分析市场价格因素、变现因素</w:t>
      </w:r>
      <w:r w:rsidR="00256034" w:rsidRPr="00945226">
        <w:rPr>
          <w:sz w:val="28"/>
          <w:szCs w:val="28"/>
        </w:rPr>
        <w:t>及其它因素</w:t>
      </w:r>
      <w:r w:rsidR="00BD6572" w:rsidRPr="00945226">
        <w:rPr>
          <w:sz w:val="28"/>
          <w:szCs w:val="28"/>
        </w:rPr>
        <w:t>的基础上，</w:t>
      </w:r>
      <w:r w:rsidRPr="00945226">
        <w:rPr>
          <w:bCs/>
          <w:sz w:val="28"/>
          <w:szCs w:val="28"/>
        </w:rPr>
        <w:lastRenderedPageBreak/>
        <w:t>结合实际情况，</w:t>
      </w:r>
      <w:r w:rsidRPr="00945226">
        <w:rPr>
          <w:sz w:val="28"/>
          <w:szCs w:val="28"/>
        </w:rPr>
        <w:t>并经专家多次讨论，</w:t>
      </w:r>
      <w:r w:rsidRPr="00945226">
        <w:rPr>
          <w:bCs/>
          <w:sz w:val="28"/>
          <w:szCs w:val="28"/>
        </w:rPr>
        <w:t>确定该</w:t>
      </w:r>
      <w:r w:rsidRPr="00945226">
        <w:rPr>
          <w:sz w:val="28"/>
          <w:szCs w:val="28"/>
        </w:rPr>
        <w:t>景观树木、绿化苗木、房屋、大棚、土地租赁权</w:t>
      </w:r>
      <w:r w:rsidRPr="00945226">
        <w:rPr>
          <w:bCs/>
          <w:sz w:val="28"/>
          <w:szCs w:val="28"/>
        </w:rPr>
        <w:t>在价格评估基准日的</w:t>
      </w:r>
      <w:r w:rsidR="006A2EE1">
        <w:rPr>
          <w:rFonts w:hint="eastAsia"/>
          <w:bCs/>
          <w:sz w:val="28"/>
          <w:szCs w:val="28"/>
        </w:rPr>
        <w:t>评估价值</w:t>
      </w:r>
      <w:r w:rsidRPr="00945226">
        <w:rPr>
          <w:bCs/>
          <w:sz w:val="28"/>
          <w:szCs w:val="28"/>
        </w:rPr>
        <w:t>，详情见下表：</w:t>
      </w:r>
    </w:p>
    <w:p w:rsidR="00555273" w:rsidRPr="00945226" w:rsidRDefault="00BE5D2D" w:rsidP="00122FD5">
      <w:pPr>
        <w:tabs>
          <w:tab w:val="left" w:pos="737"/>
        </w:tabs>
        <w:jc w:val="center"/>
        <w:rPr>
          <w:sz w:val="28"/>
          <w:szCs w:val="28"/>
        </w:rPr>
      </w:pPr>
      <w:r w:rsidRPr="00945226">
        <w:rPr>
          <w:sz w:val="28"/>
          <w:szCs w:val="28"/>
        </w:rPr>
        <w:t xml:space="preserve">                </w:t>
      </w:r>
      <w:r w:rsidR="00FB70EC" w:rsidRPr="00945226">
        <w:rPr>
          <w:sz w:val="28"/>
          <w:szCs w:val="28"/>
        </w:rPr>
        <w:t>居住房</w:t>
      </w:r>
      <w:r w:rsidR="00692207" w:rsidRPr="00945226">
        <w:rPr>
          <w:sz w:val="28"/>
          <w:szCs w:val="28"/>
        </w:rPr>
        <w:t>屋</w:t>
      </w:r>
      <w:r w:rsidR="00FB70EC" w:rsidRPr="00945226">
        <w:rPr>
          <w:sz w:val="28"/>
          <w:szCs w:val="28"/>
        </w:rPr>
        <w:t>周围</w:t>
      </w:r>
      <w:r w:rsidR="00555273" w:rsidRPr="00945226">
        <w:rPr>
          <w:sz w:val="28"/>
          <w:szCs w:val="28"/>
        </w:rPr>
        <w:t>景观树木评估明细表</w:t>
      </w:r>
      <w:r w:rsidRPr="00945226">
        <w:rPr>
          <w:sz w:val="28"/>
          <w:szCs w:val="28"/>
        </w:rPr>
        <w:t xml:space="preserve">    </w:t>
      </w:r>
      <w:r w:rsidRPr="00945226">
        <w:rPr>
          <w:szCs w:val="21"/>
        </w:rPr>
        <w:t>单位：株、元</w:t>
      </w:r>
      <w:r w:rsidRPr="00945226">
        <w:rPr>
          <w:szCs w:val="21"/>
        </w:rPr>
        <w:t>/</w:t>
      </w:r>
      <w:r w:rsidRPr="00945226">
        <w:rPr>
          <w:szCs w:val="21"/>
        </w:rPr>
        <w:t>株、元</w:t>
      </w:r>
    </w:p>
    <w:tbl>
      <w:tblPr>
        <w:tblW w:w="9214" w:type="dxa"/>
        <w:tblInd w:w="-34" w:type="dxa"/>
        <w:tblLook w:val="04A0"/>
      </w:tblPr>
      <w:tblGrid>
        <w:gridCol w:w="1135"/>
        <w:gridCol w:w="1134"/>
        <w:gridCol w:w="2835"/>
        <w:gridCol w:w="708"/>
        <w:gridCol w:w="1316"/>
        <w:gridCol w:w="1236"/>
        <w:gridCol w:w="850"/>
      </w:tblGrid>
      <w:tr w:rsidR="00122FD5"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编号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22FD5" w:rsidRPr="00945226" w:rsidRDefault="00122FD5" w:rsidP="00122FD5">
            <w:pPr>
              <w:widowControl/>
              <w:jc w:val="center"/>
              <w:rPr>
                <w:kern w:val="0"/>
                <w:sz w:val="24"/>
              </w:rPr>
            </w:pPr>
            <w:r w:rsidRPr="00945226">
              <w:rPr>
                <w:kern w:val="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数量</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单价</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总价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备注</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一号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老刺槐造型树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1.9m</w:t>
            </w:r>
            <w:r w:rsidRPr="00945226">
              <w:rPr>
                <w:kern w:val="0"/>
                <w:sz w:val="24"/>
              </w:rPr>
              <w:t>、东西</w:t>
            </w:r>
            <w:r w:rsidRPr="00945226">
              <w:rPr>
                <w:kern w:val="0"/>
                <w:sz w:val="24"/>
              </w:rPr>
              <w:t>1.25m</w:t>
            </w:r>
            <w:r w:rsidRPr="00945226">
              <w:rPr>
                <w:kern w:val="0"/>
                <w:sz w:val="24"/>
              </w:rPr>
              <w:t>、高</w:t>
            </w:r>
            <w:r w:rsidRPr="00945226">
              <w:rPr>
                <w:kern w:val="0"/>
                <w:sz w:val="24"/>
              </w:rPr>
              <w:t>2.8m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玉兰</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1.1m</w:t>
            </w:r>
            <w:r w:rsidRPr="00945226">
              <w:rPr>
                <w:kern w:val="0"/>
                <w:sz w:val="24"/>
              </w:rPr>
              <w:t>、高</w:t>
            </w:r>
            <w:r w:rsidRPr="00945226">
              <w:rPr>
                <w:kern w:val="0"/>
                <w:sz w:val="24"/>
              </w:rPr>
              <w:t>1.2m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广玉兰</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冠幅南内</w:t>
            </w:r>
            <w:r w:rsidRPr="00945226">
              <w:rPr>
                <w:kern w:val="0"/>
                <w:sz w:val="24"/>
              </w:rPr>
              <w:t>1m</w:t>
            </w:r>
            <w:r w:rsidRPr="00945226">
              <w:rPr>
                <w:kern w:val="0"/>
                <w:sz w:val="24"/>
              </w:rPr>
              <w:t>、东西</w:t>
            </w:r>
            <w:r w:rsidRPr="00945226">
              <w:rPr>
                <w:kern w:val="0"/>
                <w:sz w:val="24"/>
              </w:rPr>
              <w:t>0.8</w:t>
            </w:r>
            <w:r w:rsidRPr="00945226">
              <w:rPr>
                <w:kern w:val="0"/>
                <w:sz w:val="24"/>
              </w:rPr>
              <w:t>米、高</w:t>
            </w:r>
            <w:r w:rsidRPr="00945226">
              <w:rPr>
                <w:kern w:val="0"/>
                <w:sz w:val="24"/>
              </w:rPr>
              <w:t>2.7m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5500.00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5500.00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四号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玉兰</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0.9m</w:t>
            </w:r>
            <w:r w:rsidRPr="00945226">
              <w:rPr>
                <w:kern w:val="0"/>
                <w:sz w:val="24"/>
              </w:rPr>
              <w:t>、东西</w:t>
            </w:r>
            <w:r w:rsidRPr="00945226">
              <w:rPr>
                <w:kern w:val="0"/>
                <w:sz w:val="24"/>
              </w:rPr>
              <w:t>1.1m</w:t>
            </w:r>
            <w:r w:rsidRPr="00945226">
              <w:rPr>
                <w:kern w:val="0"/>
                <w:sz w:val="24"/>
              </w:rPr>
              <w:t>、高</w:t>
            </w:r>
            <w:r w:rsidRPr="00945226">
              <w:rPr>
                <w:kern w:val="0"/>
                <w:sz w:val="24"/>
              </w:rPr>
              <w:t>1.5m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五号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玉兰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1.1m</w:t>
            </w:r>
            <w:r w:rsidRPr="00945226">
              <w:rPr>
                <w:kern w:val="0"/>
                <w:sz w:val="24"/>
              </w:rPr>
              <w:t>、东西</w:t>
            </w:r>
            <w:r w:rsidRPr="00945226">
              <w:rPr>
                <w:kern w:val="0"/>
                <w:sz w:val="24"/>
              </w:rPr>
              <w:t>1m</w:t>
            </w:r>
            <w:r w:rsidRPr="00945226">
              <w:rPr>
                <w:kern w:val="0"/>
                <w:sz w:val="24"/>
              </w:rPr>
              <w:t>、高</w:t>
            </w:r>
            <w:r w:rsidRPr="00945226">
              <w:rPr>
                <w:kern w:val="0"/>
                <w:sz w:val="24"/>
              </w:rPr>
              <w:t>1.5m</w:t>
            </w:r>
            <w:r w:rsidRPr="00945226">
              <w:rPr>
                <w:kern w:val="0"/>
                <w:sz w:val="24"/>
              </w:rPr>
              <w:t>、地径</w:t>
            </w:r>
            <w:r w:rsidRPr="00945226">
              <w:rPr>
                <w:kern w:val="0"/>
                <w:sz w:val="24"/>
              </w:rPr>
              <w:t>8cm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六号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玉兰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1.6m</w:t>
            </w:r>
            <w:r w:rsidRPr="00945226">
              <w:rPr>
                <w:kern w:val="0"/>
                <w:sz w:val="24"/>
              </w:rPr>
              <w:t>、地径</w:t>
            </w:r>
            <w:r w:rsidRPr="00945226">
              <w:rPr>
                <w:kern w:val="0"/>
                <w:sz w:val="24"/>
              </w:rPr>
              <w:t>8cm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七号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桃本美人梅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0.8m</w:t>
            </w:r>
            <w:r w:rsidRPr="00945226">
              <w:rPr>
                <w:kern w:val="0"/>
                <w:sz w:val="24"/>
              </w:rPr>
              <w:t>、东西</w:t>
            </w:r>
            <w:r w:rsidRPr="00945226">
              <w:rPr>
                <w:kern w:val="0"/>
                <w:sz w:val="24"/>
              </w:rPr>
              <w:t>1m</w:t>
            </w:r>
            <w:r w:rsidRPr="00945226">
              <w:rPr>
                <w:kern w:val="0"/>
                <w:sz w:val="24"/>
              </w:rPr>
              <w:t>、高</w:t>
            </w:r>
            <w:r w:rsidRPr="00945226">
              <w:rPr>
                <w:kern w:val="0"/>
                <w:sz w:val="24"/>
              </w:rPr>
              <w:t>1.1m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1300.00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1300.00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八号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榆树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1.6m</w:t>
            </w:r>
            <w:r w:rsidRPr="00945226">
              <w:rPr>
                <w:kern w:val="0"/>
                <w:sz w:val="24"/>
              </w:rPr>
              <w:t>、高</w:t>
            </w:r>
            <w:r w:rsidRPr="00945226">
              <w:rPr>
                <w:kern w:val="0"/>
                <w:sz w:val="24"/>
              </w:rPr>
              <w:t>1.9m</w:t>
            </w:r>
            <w:r w:rsidRPr="00945226">
              <w:rPr>
                <w:kern w:val="0"/>
                <w:sz w:val="24"/>
              </w:rPr>
              <w:t>、地径</w:t>
            </w:r>
            <w:r w:rsidRPr="00945226">
              <w:rPr>
                <w:kern w:val="0"/>
                <w:sz w:val="24"/>
              </w:rPr>
              <w:t>228cm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九号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Cs w:val="21"/>
              </w:rPr>
            </w:pPr>
            <w:r w:rsidRPr="00945226">
              <w:rPr>
                <w:kern w:val="0"/>
                <w:sz w:val="18"/>
                <w:szCs w:val="21"/>
              </w:rPr>
              <w:t>杏树本嫁接多色碧桃</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w:t>
            </w:r>
            <w:r w:rsidRPr="00945226">
              <w:rPr>
                <w:kern w:val="0"/>
                <w:sz w:val="24"/>
              </w:rPr>
              <w:t>米、东西</w:t>
            </w:r>
            <w:r w:rsidRPr="00945226">
              <w:rPr>
                <w:kern w:val="0"/>
                <w:sz w:val="24"/>
              </w:rPr>
              <w:t>1.6m</w:t>
            </w:r>
            <w:r w:rsidRPr="00945226">
              <w:rPr>
                <w:kern w:val="0"/>
                <w:sz w:val="24"/>
              </w:rPr>
              <w:t>、高</w:t>
            </w:r>
            <w:r w:rsidRPr="00945226">
              <w:rPr>
                <w:kern w:val="0"/>
                <w:sz w:val="24"/>
              </w:rPr>
              <w:t>1.6m</w:t>
            </w:r>
            <w:r w:rsidRPr="00945226">
              <w:rPr>
                <w:kern w:val="0"/>
                <w:sz w:val="24"/>
              </w:rPr>
              <w:t>、地径</w:t>
            </w:r>
            <w:r w:rsidRPr="00945226">
              <w:rPr>
                <w:kern w:val="0"/>
                <w:sz w:val="24"/>
              </w:rPr>
              <w:t>18cm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1100.00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1100.00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1.9m</w:t>
            </w:r>
            <w:r w:rsidRPr="00945226">
              <w:rPr>
                <w:kern w:val="0"/>
                <w:sz w:val="24"/>
              </w:rPr>
              <w:t>、东西</w:t>
            </w:r>
            <w:r w:rsidRPr="00945226">
              <w:rPr>
                <w:kern w:val="0"/>
                <w:sz w:val="24"/>
              </w:rPr>
              <w:t>1m</w:t>
            </w:r>
            <w:r w:rsidRPr="00945226">
              <w:rPr>
                <w:kern w:val="0"/>
                <w:sz w:val="24"/>
              </w:rPr>
              <w:t>、高</w:t>
            </w:r>
            <w:r w:rsidRPr="00945226">
              <w:rPr>
                <w:kern w:val="0"/>
                <w:sz w:val="24"/>
              </w:rPr>
              <w:t>1.4m</w:t>
            </w:r>
            <w:r w:rsidRPr="00945226">
              <w:rPr>
                <w:kern w:val="0"/>
                <w:sz w:val="24"/>
              </w:rPr>
              <w:t>、地径</w:t>
            </w:r>
            <w:r w:rsidRPr="00945226">
              <w:rPr>
                <w:kern w:val="0"/>
                <w:sz w:val="24"/>
              </w:rPr>
              <w:t>26cm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1200.00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1200.00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十一号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pPr>
              <w:jc w:val="center"/>
              <w:rPr>
                <w:sz w:val="24"/>
              </w:rPr>
            </w:pPr>
            <w:r w:rsidRPr="00945226">
              <w:rPr>
                <w:sz w:val="24"/>
              </w:rPr>
              <w:t>杏梅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1.1m</w:t>
            </w:r>
            <w:r w:rsidRPr="00945226">
              <w:rPr>
                <w:kern w:val="0"/>
                <w:sz w:val="24"/>
              </w:rPr>
              <w:t>、东西</w:t>
            </w:r>
            <w:r w:rsidRPr="00945226">
              <w:rPr>
                <w:kern w:val="0"/>
                <w:sz w:val="24"/>
              </w:rPr>
              <w:t>1.3m</w:t>
            </w:r>
            <w:r w:rsidRPr="00945226">
              <w:rPr>
                <w:kern w:val="0"/>
                <w:sz w:val="24"/>
              </w:rPr>
              <w:t>、高</w:t>
            </w:r>
            <w:r w:rsidRPr="00945226">
              <w:rPr>
                <w:kern w:val="0"/>
                <w:sz w:val="24"/>
              </w:rPr>
              <w:t>1m</w:t>
            </w:r>
            <w:r w:rsidRPr="00945226">
              <w:rPr>
                <w:kern w:val="0"/>
                <w:sz w:val="24"/>
              </w:rPr>
              <w:t>、地径</w:t>
            </w:r>
            <w:r w:rsidRPr="00945226">
              <w:rPr>
                <w:kern w:val="0"/>
                <w:sz w:val="24"/>
              </w:rPr>
              <w:t>20cm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十二号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pPr>
              <w:jc w:val="center"/>
              <w:rPr>
                <w:sz w:val="24"/>
              </w:rPr>
            </w:pPr>
            <w:r w:rsidRPr="00945226">
              <w:rPr>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1.2m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十三号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pPr>
              <w:jc w:val="center"/>
              <w:rPr>
                <w:sz w:val="24"/>
              </w:rPr>
            </w:pPr>
            <w:r w:rsidRPr="00945226">
              <w:rPr>
                <w:sz w:val="24"/>
              </w:rPr>
              <w:t>杏树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 xml:space="preserve">  </w:t>
            </w:r>
            <w:r w:rsidRPr="00945226">
              <w:rPr>
                <w:kern w:val="0"/>
                <w:sz w:val="24"/>
              </w:rPr>
              <w:t>冠幅南北</w:t>
            </w:r>
            <w:r w:rsidRPr="00945226">
              <w:rPr>
                <w:kern w:val="0"/>
                <w:sz w:val="24"/>
              </w:rPr>
              <w:t>3.3m</w:t>
            </w:r>
            <w:r w:rsidRPr="00945226">
              <w:rPr>
                <w:kern w:val="0"/>
                <w:sz w:val="24"/>
              </w:rPr>
              <w:t>、东西</w:t>
            </w:r>
            <w:r w:rsidRPr="00945226">
              <w:rPr>
                <w:kern w:val="0"/>
                <w:sz w:val="24"/>
              </w:rPr>
              <w:t>2.2m</w:t>
            </w:r>
            <w:r w:rsidRPr="00945226">
              <w:rPr>
                <w:kern w:val="0"/>
                <w:sz w:val="24"/>
              </w:rPr>
              <w:t>、高</w:t>
            </w:r>
            <w:r w:rsidRPr="00945226">
              <w:rPr>
                <w:kern w:val="0"/>
                <w:sz w:val="24"/>
              </w:rPr>
              <w:t>3m</w:t>
            </w:r>
            <w:r w:rsidRPr="00945226">
              <w:rPr>
                <w:kern w:val="0"/>
                <w:sz w:val="24"/>
              </w:rPr>
              <w:t>、地径</w:t>
            </w:r>
            <w:r w:rsidRPr="00945226">
              <w:rPr>
                <w:kern w:val="0"/>
                <w:sz w:val="24"/>
              </w:rPr>
              <w:t>26cm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十四号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w:t>
            </w:r>
            <w:r w:rsidRPr="00945226">
              <w:rPr>
                <w:kern w:val="0"/>
                <w:sz w:val="24"/>
              </w:rPr>
              <w:t>2.8m</w:t>
            </w:r>
            <w:r w:rsidRPr="00945226">
              <w:rPr>
                <w:kern w:val="0"/>
                <w:sz w:val="24"/>
              </w:rPr>
              <w:t>、东西</w:t>
            </w:r>
            <w:r w:rsidRPr="00945226">
              <w:rPr>
                <w:kern w:val="0"/>
                <w:sz w:val="24"/>
              </w:rPr>
              <w:t>2.8m</w:t>
            </w:r>
            <w:r w:rsidRPr="00945226">
              <w:rPr>
                <w:kern w:val="0"/>
                <w:sz w:val="24"/>
              </w:rPr>
              <w:t>、高</w:t>
            </w:r>
            <w:r w:rsidRPr="00945226">
              <w:rPr>
                <w:kern w:val="0"/>
                <w:sz w:val="24"/>
              </w:rPr>
              <w:t>2.3m</w:t>
            </w:r>
            <w:r w:rsidRPr="00945226">
              <w:rPr>
                <w:kern w:val="0"/>
                <w:sz w:val="24"/>
              </w:rPr>
              <w:t>、地径</w:t>
            </w:r>
            <w:r w:rsidRPr="00945226">
              <w:rPr>
                <w:kern w:val="0"/>
                <w:sz w:val="24"/>
              </w:rPr>
              <w:t>22cm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5000.00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5000.00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十五号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李子</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1.5m</w:t>
            </w:r>
            <w:r w:rsidRPr="00945226">
              <w:rPr>
                <w:kern w:val="0"/>
                <w:sz w:val="24"/>
              </w:rPr>
              <w:t>、东西</w:t>
            </w:r>
            <w:r w:rsidRPr="00945226">
              <w:rPr>
                <w:kern w:val="0"/>
                <w:sz w:val="24"/>
              </w:rPr>
              <w:t>1.7m</w:t>
            </w:r>
            <w:r w:rsidRPr="00945226">
              <w:rPr>
                <w:kern w:val="0"/>
                <w:sz w:val="24"/>
              </w:rPr>
              <w:t>、高</w:t>
            </w:r>
            <w:r w:rsidRPr="00945226">
              <w:rPr>
                <w:kern w:val="0"/>
                <w:sz w:val="24"/>
              </w:rPr>
              <w:t>1.1m</w:t>
            </w:r>
            <w:r w:rsidRPr="00945226">
              <w:rPr>
                <w:kern w:val="0"/>
                <w:sz w:val="24"/>
              </w:rPr>
              <w:t>、地径</w:t>
            </w:r>
            <w:r w:rsidRPr="00945226">
              <w:rPr>
                <w:kern w:val="0"/>
                <w:sz w:val="24"/>
              </w:rPr>
              <w:t>10m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1200.00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1200.00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十六号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2.2m</w:t>
            </w:r>
            <w:r w:rsidRPr="00945226">
              <w:rPr>
                <w:kern w:val="0"/>
                <w:sz w:val="24"/>
              </w:rPr>
              <w:t>、东西</w:t>
            </w:r>
            <w:r w:rsidRPr="00945226">
              <w:rPr>
                <w:kern w:val="0"/>
                <w:sz w:val="24"/>
              </w:rPr>
              <w:t>1.8m</w:t>
            </w:r>
            <w:r w:rsidRPr="00945226">
              <w:rPr>
                <w:kern w:val="0"/>
                <w:sz w:val="24"/>
              </w:rPr>
              <w:t>、高</w:t>
            </w:r>
            <w:r w:rsidRPr="00945226">
              <w:rPr>
                <w:kern w:val="0"/>
                <w:sz w:val="24"/>
              </w:rPr>
              <w:t>2.6m</w:t>
            </w:r>
            <w:r w:rsidRPr="00945226">
              <w:rPr>
                <w:kern w:val="0"/>
                <w:sz w:val="24"/>
              </w:rPr>
              <w:t>、地径</w:t>
            </w:r>
            <w:r w:rsidRPr="00945226">
              <w:rPr>
                <w:kern w:val="0"/>
                <w:sz w:val="24"/>
              </w:rPr>
              <w:t>20cm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4000.00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lastRenderedPageBreak/>
              <w:t>十七号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果桑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1.3m</w:t>
            </w:r>
            <w:r w:rsidRPr="00945226">
              <w:rPr>
                <w:kern w:val="0"/>
                <w:sz w:val="24"/>
              </w:rPr>
              <w:t>、东西</w:t>
            </w:r>
            <w:r w:rsidRPr="00945226">
              <w:rPr>
                <w:kern w:val="0"/>
                <w:sz w:val="24"/>
              </w:rPr>
              <w:t>2.2m</w:t>
            </w:r>
            <w:r w:rsidRPr="00945226">
              <w:rPr>
                <w:kern w:val="0"/>
                <w:sz w:val="24"/>
              </w:rPr>
              <w:t>、高</w:t>
            </w:r>
            <w:r w:rsidRPr="00945226">
              <w:rPr>
                <w:kern w:val="0"/>
                <w:sz w:val="24"/>
              </w:rPr>
              <w:t>1.4m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十八号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2.5m</w:t>
            </w:r>
            <w:r w:rsidRPr="00945226">
              <w:rPr>
                <w:kern w:val="0"/>
                <w:sz w:val="24"/>
              </w:rPr>
              <w:t>、地径</w:t>
            </w:r>
            <w:r w:rsidRPr="00945226">
              <w:rPr>
                <w:kern w:val="0"/>
                <w:sz w:val="24"/>
              </w:rPr>
              <w:t>20cm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十九号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柿树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1.8m</w:t>
            </w:r>
            <w:r w:rsidRPr="00945226">
              <w:rPr>
                <w:kern w:val="0"/>
                <w:sz w:val="24"/>
              </w:rPr>
              <w:t>、东西</w:t>
            </w:r>
            <w:r w:rsidRPr="00945226">
              <w:rPr>
                <w:kern w:val="0"/>
                <w:sz w:val="24"/>
              </w:rPr>
              <w:t>1.6m</w:t>
            </w:r>
            <w:r w:rsidRPr="00945226">
              <w:rPr>
                <w:kern w:val="0"/>
                <w:sz w:val="24"/>
              </w:rPr>
              <w:t>、高</w:t>
            </w:r>
            <w:r w:rsidRPr="00945226">
              <w:rPr>
                <w:kern w:val="0"/>
                <w:sz w:val="24"/>
              </w:rPr>
              <w:t>1.6m</w:t>
            </w:r>
            <w:r w:rsidRPr="00945226">
              <w:rPr>
                <w:kern w:val="0"/>
                <w:sz w:val="24"/>
              </w:rPr>
              <w:t>、地径</w:t>
            </w:r>
            <w:r w:rsidRPr="00945226">
              <w:rPr>
                <w:kern w:val="0"/>
                <w:sz w:val="24"/>
              </w:rPr>
              <w:t>22cm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2.2m</w:t>
            </w:r>
            <w:r w:rsidRPr="00945226">
              <w:rPr>
                <w:kern w:val="0"/>
                <w:sz w:val="24"/>
              </w:rPr>
              <w:t>、东西</w:t>
            </w:r>
            <w:r w:rsidRPr="00945226">
              <w:rPr>
                <w:kern w:val="0"/>
                <w:sz w:val="24"/>
              </w:rPr>
              <w:t>1.7m</w:t>
            </w:r>
            <w:r w:rsidRPr="00945226">
              <w:rPr>
                <w:kern w:val="0"/>
                <w:sz w:val="24"/>
              </w:rPr>
              <w:t>、高</w:t>
            </w:r>
            <w:r w:rsidRPr="00945226">
              <w:rPr>
                <w:kern w:val="0"/>
                <w:sz w:val="24"/>
              </w:rPr>
              <w:t>2m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2600.00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2600.00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二十一号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1m</w:t>
            </w:r>
            <w:r w:rsidRPr="00945226">
              <w:rPr>
                <w:kern w:val="0"/>
                <w:sz w:val="24"/>
              </w:rPr>
              <w:t>、高</w:t>
            </w:r>
            <w:r w:rsidRPr="00945226">
              <w:rPr>
                <w:kern w:val="0"/>
                <w:sz w:val="24"/>
              </w:rPr>
              <w:t>0.9m</w:t>
            </w:r>
            <w:r w:rsidRPr="00945226">
              <w:rPr>
                <w:kern w:val="0"/>
                <w:sz w:val="24"/>
              </w:rPr>
              <w:t>、地径</w:t>
            </w:r>
            <w:r w:rsidRPr="00945226">
              <w:rPr>
                <w:kern w:val="0"/>
                <w:sz w:val="24"/>
              </w:rPr>
              <w:t>14cm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二十二号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1.1m</w:t>
            </w:r>
            <w:r w:rsidRPr="00945226">
              <w:rPr>
                <w:kern w:val="0"/>
                <w:sz w:val="24"/>
              </w:rPr>
              <w:t>、高</w:t>
            </w:r>
            <w:r w:rsidRPr="00945226">
              <w:rPr>
                <w:kern w:val="0"/>
                <w:sz w:val="24"/>
              </w:rPr>
              <w:t>1.2m</w:t>
            </w:r>
            <w:r w:rsidRPr="00945226">
              <w:rPr>
                <w:kern w:val="0"/>
                <w:sz w:val="24"/>
              </w:rPr>
              <w:t>、地径</w:t>
            </w:r>
            <w:r w:rsidRPr="00945226">
              <w:rPr>
                <w:kern w:val="0"/>
                <w:sz w:val="24"/>
              </w:rPr>
              <w:t>14cm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二十三号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2.3m</w:t>
            </w:r>
            <w:r w:rsidRPr="00945226">
              <w:rPr>
                <w:kern w:val="0"/>
                <w:sz w:val="24"/>
              </w:rPr>
              <w:t>、东西</w:t>
            </w:r>
            <w:r w:rsidRPr="00945226">
              <w:rPr>
                <w:kern w:val="0"/>
                <w:sz w:val="24"/>
              </w:rPr>
              <w:t>2.7m</w:t>
            </w:r>
            <w:r w:rsidRPr="00945226">
              <w:rPr>
                <w:kern w:val="0"/>
                <w:sz w:val="24"/>
              </w:rPr>
              <w:t>、高</w:t>
            </w:r>
            <w:r w:rsidRPr="00945226">
              <w:rPr>
                <w:kern w:val="0"/>
                <w:sz w:val="24"/>
              </w:rPr>
              <w:t>2.5m</w:t>
            </w:r>
            <w:r w:rsidRPr="00945226">
              <w:rPr>
                <w:kern w:val="0"/>
                <w:sz w:val="24"/>
              </w:rPr>
              <w:t>、地径</w:t>
            </w:r>
            <w:r w:rsidRPr="00945226">
              <w:rPr>
                <w:kern w:val="0"/>
                <w:sz w:val="24"/>
              </w:rPr>
              <w:t>34cm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二十四号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柿树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2.3m</w:t>
            </w:r>
            <w:r w:rsidRPr="00945226">
              <w:rPr>
                <w:kern w:val="0"/>
                <w:sz w:val="24"/>
              </w:rPr>
              <w:t>、东西</w:t>
            </w:r>
            <w:r w:rsidRPr="00945226">
              <w:rPr>
                <w:kern w:val="0"/>
                <w:sz w:val="24"/>
              </w:rPr>
              <w:t>1.5m</w:t>
            </w:r>
            <w:r w:rsidRPr="00945226">
              <w:rPr>
                <w:kern w:val="0"/>
                <w:sz w:val="24"/>
              </w:rPr>
              <w:t>、高</w:t>
            </w:r>
            <w:r w:rsidRPr="00945226">
              <w:rPr>
                <w:kern w:val="0"/>
                <w:sz w:val="24"/>
              </w:rPr>
              <w:t>1.3m</w:t>
            </w:r>
            <w:r w:rsidRPr="00945226">
              <w:rPr>
                <w:kern w:val="0"/>
                <w:sz w:val="24"/>
              </w:rPr>
              <w:t>地径</w:t>
            </w:r>
            <w:r w:rsidRPr="00945226">
              <w:rPr>
                <w:kern w:val="0"/>
                <w:sz w:val="24"/>
              </w:rPr>
              <w:t>10cm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二十五号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2.7m</w:t>
            </w:r>
            <w:r w:rsidRPr="00945226">
              <w:rPr>
                <w:kern w:val="0"/>
                <w:sz w:val="24"/>
              </w:rPr>
              <w:t>、东西</w:t>
            </w:r>
            <w:r w:rsidRPr="00945226">
              <w:rPr>
                <w:kern w:val="0"/>
                <w:sz w:val="24"/>
              </w:rPr>
              <w:t>2.1m</w:t>
            </w:r>
            <w:r w:rsidRPr="00945226">
              <w:rPr>
                <w:kern w:val="0"/>
                <w:sz w:val="24"/>
              </w:rPr>
              <w:t>、高</w:t>
            </w:r>
            <w:r w:rsidRPr="00945226">
              <w:rPr>
                <w:kern w:val="0"/>
                <w:sz w:val="24"/>
              </w:rPr>
              <w:t>2.3m</w:t>
            </w:r>
            <w:r w:rsidRPr="00945226">
              <w:rPr>
                <w:kern w:val="0"/>
                <w:sz w:val="24"/>
              </w:rPr>
              <w:t>、地径</w:t>
            </w:r>
            <w:r w:rsidRPr="00945226">
              <w:rPr>
                <w:kern w:val="0"/>
                <w:sz w:val="24"/>
              </w:rPr>
              <w:t>22cm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二十六号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2.5m</w:t>
            </w:r>
            <w:r w:rsidRPr="00945226">
              <w:rPr>
                <w:kern w:val="0"/>
                <w:sz w:val="24"/>
              </w:rPr>
              <w:t>、东西</w:t>
            </w:r>
            <w:r w:rsidRPr="00945226">
              <w:rPr>
                <w:kern w:val="0"/>
                <w:sz w:val="24"/>
              </w:rPr>
              <w:t>1.7m</w:t>
            </w:r>
            <w:r w:rsidRPr="00945226">
              <w:rPr>
                <w:kern w:val="0"/>
                <w:sz w:val="24"/>
              </w:rPr>
              <w:t>、高</w:t>
            </w:r>
            <w:r w:rsidRPr="00945226">
              <w:rPr>
                <w:kern w:val="0"/>
                <w:sz w:val="24"/>
              </w:rPr>
              <w:t>1.9m</w:t>
            </w:r>
            <w:r w:rsidRPr="00945226">
              <w:rPr>
                <w:kern w:val="0"/>
                <w:sz w:val="24"/>
              </w:rPr>
              <w:t>、地径</w:t>
            </w:r>
            <w:r w:rsidRPr="00945226">
              <w:rPr>
                <w:kern w:val="0"/>
                <w:sz w:val="24"/>
              </w:rPr>
              <w:t>24cm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2600.00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2600.00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二十七号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1.3m</w:t>
            </w:r>
            <w:r w:rsidRPr="00945226">
              <w:rPr>
                <w:kern w:val="0"/>
                <w:sz w:val="24"/>
              </w:rPr>
              <w:t>、高</w:t>
            </w:r>
            <w:r w:rsidRPr="00945226">
              <w:rPr>
                <w:kern w:val="0"/>
                <w:sz w:val="24"/>
              </w:rPr>
              <w:t>2.1m</w:t>
            </w:r>
            <w:r w:rsidRPr="00945226">
              <w:rPr>
                <w:kern w:val="0"/>
                <w:sz w:val="24"/>
              </w:rPr>
              <w:t>、地径</w:t>
            </w:r>
            <w:r w:rsidRPr="00945226">
              <w:rPr>
                <w:kern w:val="0"/>
                <w:sz w:val="24"/>
              </w:rPr>
              <w:t>20cm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二十八号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苹果</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1.8m</w:t>
            </w:r>
            <w:r w:rsidRPr="00945226">
              <w:rPr>
                <w:kern w:val="0"/>
                <w:sz w:val="24"/>
              </w:rPr>
              <w:t>、高</w:t>
            </w:r>
            <w:r w:rsidRPr="00945226">
              <w:rPr>
                <w:kern w:val="0"/>
                <w:sz w:val="24"/>
              </w:rPr>
              <w:t>1.5m</w:t>
            </w:r>
            <w:r w:rsidRPr="00945226">
              <w:rPr>
                <w:kern w:val="0"/>
                <w:sz w:val="24"/>
              </w:rPr>
              <w:t>、地径</w:t>
            </w:r>
            <w:r w:rsidRPr="00945226">
              <w:rPr>
                <w:kern w:val="0"/>
                <w:sz w:val="24"/>
              </w:rPr>
              <w:t>30cm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2200.00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2200.00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二十九号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君迁子</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1.8m</w:t>
            </w:r>
            <w:r w:rsidRPr="00945226">
              <w:rPr>
                <w:kern w:val="0"/>
                <w:sz w:val="24"/>
              </w:rPr>
              <w:t>、东西</w:t>
            </w:r>
            <w:r w:rsidRPr="00945226">
              <w:rPr>
                <w:kern w:val="0"/>
                <w:sz w:val="24"/>
              </w:rPr>
              <w:t>1m</w:t>
            </w:r>
            <w:r w:rsidRPr="00945226">
              <w:rPr>
                <w:kern w:val="0"/>
                <w:sz w:val="24"/>
              </w:rPr>
              <w:t>、高</w:t>
            </w:r>
            <w:r w:rsidRPr="00945226">
              <w:rPr>
                <w:kern w:val="0"/>
                <w:sz w:val="24"/>
              </w:rPr>
              <w:t>1.4m</w:t>
            </w:r>
            <w:r w:rsidRPr="00945226">
              <w:rPr>
                <w:kern w:val="0"/>
                <w:sz w:val="24"/>
              </w:rPr>
              <w:t>、地径</w:t>
            </w:r>
            <w:r w:rsidRPr="00945226">
              <w:rPr>
                <w:kern w:val="0"/>
                <w:sz w:val="24"/>
              </w:rPr>
              <w:t>16cm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长寿果</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1.4m</w:t>
            </w:r>
            <w:r w:rsidRPr="00945226">
              <w:rPr>
                <w:kern w:val="0"/>
                <w:sz w:val="24"/>
              </w:rPr>
              <w:t>、东西</w:t>
            </w:r>
            <w:r w:rsidRPr="00945226">
              <w:rPr>
                <w:kern w:val="0"/>
                <w:sz w:val="24"/>
              </w:rPr>
              <w:t>1.3m</w:t>
            </w:r>
            <w:r w:rsidRPr="00945226">
              <w:rPr>
                <w:kern w:val="0"/>
                <w:sz w:val="24"/>
              </w:rPr>
              <w:t>、高</w:t>
            </w:r>
            <w:r w:rsidRPr="00945226">
              <w:rPr>
                <w:kern w:val="0"/>
                <w:sz w:val="24"/>
              </w:rPr>
              <w:t>1.1m</w:t>
            </w:r>
            <w:r w:rsidRPr="00945226">
              <w:rPr>
                <w:kern w:val="0"/>
                <w:sz w:val="24"/>
              </w:rPr>
              <w:t>、地径</w:t>
            </w:r>
            <w:r w:rsidRPr="00945226">
              <w:rPr>
                <w:kern w:val="0"/>
                <w:sz w:val="24"/>
              </w:rPr>
              <w:t>8cm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三十一号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2m</w:t>
            </w:r>
            <w:r w:rsidRPr="00945226">
              <w:rPr>
                <w:kern w:val="0"/>
                <w:sz w:val="24"/>
              </w:rPr>
              <w:t>、高</w:t>
            </w:r>
            <w:r w:rsidRPr="00945226">
              <w:rPr>
                <w:kern w:val="0"/>
                <w:sz w:val="24"/>
              </w:rPr>
              <w:t>2.5m</w:t>
            </w:r>
            <w:r w:rsidRPr="00945226">
              <w:rPr>
                <w:kern w:val="0"/>
                <w:sz w:val="24"/>
              </w:rPr>
              <w:t>、地径</w:t>
            </w:r>
            <w:r w:rsidRPr="00945226">
              <w:rPr>
                <w:kern w:val="0"/>
                <w:sz w:val="24"/>
              </w:rPr>
              <w:t>20cm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1800.00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1800.00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三十二号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2.1m</w:t>
            </w:r>
            <w:r w:rsidRPr="00945226">
              <w:rPr>
                <w:kern w:val="0"/>
                <w:sz w:val="24"/>
              </w:rPr>
              <w:t>、东西</w:t>
            </w:r>
            <w:r w:rsidRPr="00945226">
              <w:rPr>
                <w:kern w:val="0"/>
                <w:sz w:val="24"/>
              </w:rPr>
              <w:t>2.2m</w:t>
            </w:r>
            <w:r w:rsidRPr="00945226">
              <w:rPr>
                <w:kern w:val="0"/>
                <w:sz w:val="24"/>
              </w:rPr>
              <w:t>、高</w:t>
            </w:r>
            <w:r w:rsidRPr="00945226">
              <w:rPr>
                <w:kern w:val="0"/>
                <w:sz w:val="24"/>
              </w:rPr>
              <w:t>1.6m</w:t>
            </w:r>
            <w:r w:rsidRPr="00945226">
              <w:rPr>
                <w:kern w:val="0"/>
                <w:sz w:val="24"/>
              </w:rPr>
              <w:t>、地径</w:t>
            </w:r>
            <w:r w:rsidRPr="00945226">
              <w:rPr>
                <w:kern w:val="0"/>
                <w:sz w:val="24"/>
              </w:rPr>
              <w:t>24cm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三十三号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紫藤</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3m</w:t>
            </w:r>
            <w:r w:rsidRPr="00945226">
              <w:rPr>
                <w:kern w:val="0"/>
                <w:sz w:val="24"/>
              </w:rPr>
              <w:t>、地径</w:t>
            </w:r>
            <w:r w:rsidRPr="00945226">
              <w:rPr>
                <w:kern w:val="0"/>
                <w:sz w:val="24"/>
              </w:rPr>
              <w:t>14cm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1500.00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三十四号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紫藤</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2.8m</w:t>
            </w:r>
            <w:r w:rsidRPr="00945226">
              <w:rPr>
                <w:kern w:val="0"/>
                <w:sz w:val="24"/>
              </w:rPr>
              <w:t>、高</w:t>
            </w:r>
            <w:r w:rsidRPr="00945226">
              <w:rPr>
                <w:kern w:val="0"/>
                <w:sz w:val="24"/>
              </w:rPr>
              <w:t>3m</w:t>
            </w:r>
            <w:r w:rsidRPr="00945226">
              <w:rPr>
                <w:kern w:val="0"/>
                <w:sz w:val="24"/>
              </w:rPr>
              <w:t>、地径</w:t>
            </w:r>
            <w:r w:rsidRPr="00945226">
              <w:rPr>
                <w:kern w:val="0"/>
                <w:sz w:val="24"/>
              </w:rPr>
              <w:t>14cm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2000.00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三十五号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杏树</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1m</w:t>
            </w:r>
            <w:r w:rsidRPr="00945226">
              <w:rPr>
                <w:kern w:val="0"/>
                <w:sz w:val="24"/>
              </w:rPr>
              <w:t>、东西</w:t>
            </w:r>
            <w:r w:rsidRPr="00945226">
              <w:rPr>
                <w:kern w:val="0"/>
                <w:sz w:val="24"/>
              </w:rPr>
              <w:t>1m</w:t>
            </w:r>
            <w:r w:rsidRPr="00945226">
              <w:rPr>
                <w:kern w:val="0"/>
                <w:sz w:val="24"/>
              </w:rPr>
              <w:t>、高</w:t>
            </w:r>
            <w:r w:rsidRPr="00945226">
              <w:rPr>
                <w:kern w:val="0"/>
                <w:sz w:val="24"/>
              </w:rPr>
              <w:t>1.5m</w:t>
            </w:r>
            <w:r w:rsidRPr="00945226">
              <w:rPr>
                <w:kern w:val="0"/>
                <w:sz w:val="24"/>
              </w:rPr>
              <w:t>、地径</w:t>
            </w:r>
            <w:r w:rsidRPr="00945226">
              <w:rPr>
                <w:kern w:val="0"/>
                <w:sz w:val="24"/>
              </w:rPr>
              <w:t>16cm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1000.00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三十六号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2m</w:t>
            </w:r>
            <w:r w:rsidRPr="00945226">
              <w:rPr>
                <w:kern w:val="0"/>
                <w:sz w:val="24"/>
              </w:rPr>
              <w:t>、东西</w:t>
            </w:r>
            <w:r w:rsidRPr="00945226">
              <w:rPr>
                <w:kern w:val="0"/>
                <w:sz w:val="24"/>
              </w:rPr>
              <w:t>2m</w:t>
            </w:r>
            <w:r w:rsidRPr="00945226">
              <w:rPr>
                <w:kern w:val="0"/>
                <w:sz w:val="24"/>
              </w:rPr>
              <w:t>、高</w:t>
            </w:r>
            <w:r w:rsidRPr="00945226">
              <w:rPr>
                <w:kern w:val="0"/>
                <w:sz w:val="24"/>
              </w:rPr>
              <w:t>1.3m</w:t>
            </w:r>
            <w:r w:rsidRPr="00945226">
              <w:rPr>
                <w:kern w:val="0"/>
                <w:sz w:val="24"/>
              </w:rPr>
              <w:t>、地径</w:t>
            </w:r>
            <w:r w:rsidRPr="00945226">
              <w:rPr>
                <w:kern w:val="0"/>
                <w:sz w:val="24"/>
              </w:rPr>
              <w:t>14cm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8500.00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8500.00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lastRenderedPageBreak/>
              <w:t>三十七号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2m</w:t>
            </w:r>
            <w:r w:rsidRPr="00945226">
              <w:rPr>
                <w:kern w:val="0"/>
                <w:sz w:val="24"/>
              </w:rPr>
              <w:t>、东西</w:t>
            </w:r>
            <w:r w:rsidRPr="00945226">
              <w:rPr>
                <w:kern w:val="0"/>
                <w:sz w:val="24"/>
              </w:rPr>
              <w:t>1m</w:t>
            </w:r>
            <w:r w:rsidRPr="00945226">
              <w:rPr>
                <w:kern w:val="0"/>
                <w:sz w:val="24"/>
              </w:rPr>
              <w:t>、高</w:t>
            </w:r>
            <w:r w:rsidRPr="00945226">
              <w:rPr>
                <w:kern w:val="0"/>
                <w:sz w:val="24"/>
              </w:rPr>
              <w:t>1.3m</w:t>
            </w:r>
            <w:r w:rsidRPr="00945226">
              <w:rPr>
                <w:kern w:val="0"/>
                <w:sz w:val="24"/>
              </w:rPr>
              <w:t>、地径</w:t>
            </w:r>
            <w:r w:rsidRPr="00945226">
              <w:rPr>
                <w:kern w:val="0"/>
                <w:sz w:val="24"/>
              </w:rPr>
              <w:t>12cm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3500.00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53470">
        <w:trPr>
          <w:trHeight w:val="62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三十八号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3m</w:t>
            </w:r>
            <w:r w:rsidRPr="00945226">
              <w:rPr>
                <w:kern w:val="0"/>
                <w:sz w:val="24"/>
              </w:rPr>
              <w:t>、东西</w:t>
            </w:r>
            <w:r w:rsidRPr="00945226">
              <w:rPr>
                <w:kern w:val="0"/>
                <w:sz w:val="24"/>
              </w:rPr>
              <w:t>2.1m</w:t>
            </w:r>
            <w:r w:rsidRPr="00945226">
              <w:rPr>
                <w:kern w:val="0"/>
                <w:sz w:val="24"/>
              </w:rPr>
              <w:t>、高</w:t>
            </w:r>
            <w:r w:rsidRPr="00945226">
              <w:rPr>
                <w:kern w:val="0"/>
                <w:sz w:val="24"/>
              </w:rPr>
              <w:t>1.7m</w:t>
            </w:r>
            <w:r w:rsidRPr="00945226">
              <w:rPr>
                <w:kern w:val="0"/>
                <w:sz w:val="24"/>
              </w:rPr>
              <w:t>、地径</w:t>
            </w:r>
            <w:r w:rsidRPr="00945226">
              <w:rPr>
                <w:kern w:val="0"/>
                <w:sz w:val="24"/>
              </w:rPr>
              <w:t>20cm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24000.00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24000.00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三十九号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2.4m</w:t>
            </w:r>
            <w:r w:rsidRPr="00945226">
              <w:rPr>
                <w:kern w:val="0"/>
                <w:sz w:val="24"/>
              </w:rPr>
              <w:t>、东西</w:t>
            </w:r>
            <w:r w:rsidRPr="00945226">
              <w:rPr>
                <w:kern w:val="0"/>
                <w:sz w:val="24"/>
              </w:rPr>
              <w:t>1.9m</w:t>
            </w:r>
            <w:r w:rsidRPr="00945226">
              <w:rPr>
                <w:kern w:val="0"/>
                <w:sz w:val="24"/>
              </w:rPr>
              <w:t>、高</w:t>
            </w:r>
            <w:r w:rsidRPr="00945226">
              <w:rPr>
                <w:kern w:val="0"/>
                <w:sz w:val="24"/>
              </w:rPr>
              <w:t>1.3m</w:t>
            </w:r>
            <w:r w:rsidRPr="00945226">
              <w:rPr>
                <w:kern w:val="0"/>
                <w:sz w:val="24"/>
              </w:rPr>
              <w:t>、地径</w:t>
            </w:r>
            <w:r w:rsidRPr="00945226">
              <w:rPr>
                <w:kern w:val="0"/>
                <w:sz w:val="24"/>
              </w:rPr>
              <w:t>16cm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四十号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2.4m</w:t>
            </w:r>
            <w:r w:rsidRPr="00945226">
              <w:rPr>
                <w:kern w:val="0"/>
                <w:sz w:val="24"/>
              </w:rPr>
              <w:t>、东西</w:t>
            </w:r>
            <w:r w:rsidRPr="00945226">
              <w:rPr>
                <w:kern w:val="0"/>
                <w:sz w:val="24"/>
              </w:rPr>
              <w:t>1.9m</w:t>
            </w:r>
            <w:r w:rsidRPr="00945226">
              <w:rPr>
                <w:kern w:val="0"/>
                <w:sz w:val="24"/>
              </w:rPr>
              <w:t>、高</w:t>
            </w:r>
            <w:r w:rsidRPr="00945226">
              <w:rPr>
                <w:kern w:val="0"/>
                <w:sz w:val="24"/>
              </w:rPr>
              <w:t>1.3m</w:t>
            </w:r>
            <w:r w:rsidRPr="00945226">
              <w:rPr>
                <w:kern w:val="0"/>
                <w:sz w:val="24"/>
              </w:rPr>
              <w:t>、地径</w:t>
            </w:r>
            <w:r w:rsidRPr="00945226">
              <w:rPr>
                <w:kern w:val="0"/>
                <w:sz w:val="24"/>
              </w:rPr>
              <w:t>12cm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8000.00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EA7F12"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四十一号</w:t>
            </w:r>
          </w:p>
        </w:tc>
        <w:tc>
          <w:tcPr>
            <w:tcW w:w="1134"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D153FD">
            <w:pPr>
              <w:widowControl/>
              <w:jc w:val="center"/>
              <w:rPr>
                <w:kern w:val="0"/>
                <w:sz w:val="24"/>
              </w:rPr>
            </w:pPr>
            <w:r w:rsidRPr="00945226">
              <w:rPr>
                <w:kern w:val="0"/>
                <w:sz w:val="24"/>
              </w:rPr>
              <w:t>大阪松</w:t>
            </w:r>
          </w:p>
        </w:tc>
        <w:tc>
          <w:tcPr>
            <w:tcW w:w="2835" w:type="dxa"/>
            <w:tcBorders>
              <w:top w:val="nil"/>
              <w:left w:val="nil"/>
              <w:bottom w:val="single" w:sz="4" w:space="0" w:color="auto"/>
              <w:right w:val="single" w:sz="4" w:space="0" w:color="auto"/>
            </w:tcBorders>
            <w:shd w:val="clear" w:color="auto" w:fill="auto"/>
            <w:vAlign w:val="center"/>
            <w:hideMark/>
          </w:tcPr>
          <w:p w:rsidR="00EA7F12" w:rsidRPr="00945226" w:rsidRDefault="00EA7F12" w:rsidP="006D06F4">
            <w:pPr>
              <w:widowControl/>
              <w:jc w:val="center"/>
              <w:rPr>
                <w:kern w:val="0"/>
                <w:sz w:val="24"/>
              </w:rPr>
            </w:pPr>
            <w:r w:rsidRPr="00945226">
              <w:rPr>
                <w:kern w:val="0"/>
                <w:sz w:val="24"/>
              </w:rPr>
              <w:t>冠幅南北</w:t>
            </w:r>
            <w:r w:rsidRPr="00945226">
              <w:rPr>
                <w:kern w:val="0"/>
                <w:sz w:val="24"/>
              </w:rPr>
              <w:t>1.7m</w:t>
            </w:r>
            <w:r w:rsidRPr="00945226">
              <w:rPr>
                <w:kern w:val="0"/>
                <w:sz w:val="24"/>
              </w:rPr>
              <w:t>、东西</w:t>
            </w:r>
            <w:r w:rsidRPr="00945226">
              <w:rPr>
                <w:kern w:val="0"/>
                <w:sz w:val="24"/>
              </w:rPr>
              <w:t>2.1m</w:t>
            </w:r>
            <w:r w:rsidRPr="00945226">
              <w:rPr>
                <w:kern w:val="0"/>
                <w:sz w:val="24"/>
              </w:rPr>
              <w:t>、高</w:t>
            </w:r>
            <w:r w:rsidRPr="00945226">
              <w:rPr>
                <w:kern w:val="0"/>
                <w:sz w:val="24"/>
              </w:rPr>
              <w:t>1.2m</w:t>
            </w:r>
            <w:r w:rsidRPr="00945226">
              <w:rPr>
                <w:kern w:val="0"/>
                <w:sz w:val="24"/>
              </w:rPr>
              <w:t>、地径</w:t>
            </w:r>
            <w:r w:rsidRPr="00945226">
              <w:rPr>
                <w:kern w:val="0"/>
                <w:sz w:val="24"/>
              </w:rPr>
              <w:t>16cm</w:t>
            </w:r>
          </w:p>
        </w:tc>
        <w:tc>
          <w:tcPr>
            <w:tcW w:w="708"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7000.00 </w:t>
            </w:r>
          </w:p>
        </w:tc>
        <w:tc>
          <w:tcPr>
            <w:tcW w:w="1236"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center"/>
              <w:rPr>
                <w:kern w:val="0"/>
                <w:sz w:val="24"/>
              </w:rPr>
            </w:pPr>
            <w:r w:rsidRPr="00945226">
              <w:rPr>
                <w:kern w:val="0"/>
                <w:sz w:val="24"/>
              </w:rPr>
              <w:t xml:space="preserve">7000.00 </w:t>
            </w:r>
          </w:p>
        </w:tc>
        <w:tc>
          <w:tcPr>
            <w:tcW w:w="850" w:type="dxa"/>
            <w:tcBorders>
              <w:top w:val="nil"/>
              <w:left w:val="nil"/>
              <w:bottom w:val="single" w:sz="4" w:space="0" w:color="auto"/>
              <w:right w:val="single" w:sz="4" w:space="0" w:color="auto"/>
            </w:tcBorders>
            <w:shd w:val="clear" w:color="auto" w:fill="auto"/>
            <w:noWrap/>
            <w:vAlign w:val="center"/>
            <w:hideMark/>
          </w:tcPr>
          <w:p w:rsidR="00EA7F12" w:rsidRPr="00945226" w:rsidRDefault="00EA7F12" w:rsidP="00122FD5">
            <w:pPr>
              <w:widowControl/>
              <w:jc w:val="left"/>
              <w:rPr>
                <w:kern w:val="0"/>
                <w:sz w:val="24"/>
              </w:rPr>
            </w:pPr>
            <w:r w:rsidRPr="00945226">
              <w:rPr>
                <w:kern w:val="0"/>
                <w:sz w:val="24"/>
              </w:rPr>
              <w:t xml:space="preserve">　</w:t>
            </w:r>
          </w:p>
        </w:tc>
      </w:tr>
      <w:tr w:rsidR="00122FD5" w:rsidRPr="00945226" w:rsidTr="001228B5">
        <w:trPr>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122FD5" w:rsidRPr="00945226" w:rsidRDefault="00122FD5" w:rsidP="00122FD5">
            <w:pPr>
              <w:widowControl/>
              <w:jc w:val="center"/>
              <w:rPr>
                <w:kern w:val="0"/>
                <w:sz w:val="24"/>
              </w:rPr>
            </w:pPr>
            <w:r w:rsidRPr="00945226">
              <w:rPr>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41</w:t>
            </w:r>
          </w:p>
        </w:tc>
        <w:tc>
          <w:tcPr>
            <w:tcW w:w="1316" w:type="dxa"/>
            <w:tcBorders>
              <w:top w:val="nil"/>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center"/>
              <w:rPr>
                <w:kern w:val="0"/>
                <w:sz w:val="24"/>
              </w:rPr>
            </w:pPr>
            <w:r w:rsidRPr="00945226">
              <w:rPr>
                <w:kern w:val="0"/>
                <w:sz w:val="24"/>
              </w:rPr>
              <w:t xml:space="preserve">181300.00 </w:t>
            </w:r>
          </w:p>
        </w:tc>
        <w:tc>
          <w:tcPr>
            <w:tcW w:w="850" w:type="dxa"/>
            <w:tcBorders>
              <w:top w:val="nil"/>
              <w:left w:val="nil"/>
              <w:bottom w:val="single" w:sz="4" w:space="0" w:color="auto"/>
              <w:right w:val="single" w:sz="4" w:space="0" w:color="auto"/>
            </w:tcBorders>
            <w:shd w:val="clear" w:color="auto" w:fill="auto"/>
            <w:noWrap/>
            <w:vAlign w:val="center"/>
            <w:hideMark/>
          </w:tcPr>
          <w:p w:rsidR="00122FD5" w:rsidRPr="00945226" w:rsidRDefault="00122FD5" w:rsidP="00122FD5">
            <w:pPr>
              <w:widowControl/>
              <w:jc w:val="left"/>
              <w:rPr>
                <w:kern w:val="0"/>
                <w:sz w:val="24"/>
              </w:rPr>
            </w:pPr>
            <w:r w:rsidRPr="00945226">
              <w:rPr>
                <w:kern w:val="0"/>
                <w:sz w:val="24"/>
              </w:rPr>
              <w:t xml:space="preserve">　</w:t>
            </w:r>
          </w:p>
        </w:tc>
      </w:tr>
    </w:tbl>
    <w:p w:rsidR="00BD06F7" w:rsidRPr="00945226" w:rsidRDefault="00BD06F7" w:rsidP="00122FD5">
      <w:pPr>
        <w:tabs>
          <w:tab w:val="left" w:pos="737"/>
        </w:tabs>
        <w:jc w:val="center"/>
        <w:rPr>
          <w:sz w:val="28"/>
          <w:szCs w:val="28"/>
        </w:rPr>
      </w:pPr>
    </w:p>
    <w:p w:rsidR="00555273" w:rsidRPr="00945226" w:rsidRDefault="0093349D" w:rsidP="00122FD5">
      <w:pPr>
        <w:tabs>
          <w:tab w:val="left" w:pos="737"/>
        </w:tabs>
        <w:jc w:val="center"/>
        <w:rPr>
          <w:sz w:val="28"/>
          <w:szCs w:val="28"/>
        </w:rPr>
      </w:pPr>
      <w:r w:rsidRPr="00945226">
        <w:rPr>
          <w:sz w:val="28"/>
          <w:szCs w:val="28"/>
        </w:rPr>
        <w:t xml:space="preserve">                   </w:t>
      </w:r>
      <w:r w:rsidR="00555273" w:rsidRPr="00945226">
        <w:rPr>
          <w:sz w:val="28"/>
          <w:szCs w:val="28"/>
        </w:rPr>
        <w:t>其它景观树木评估明细表</w:t>
      </w:r>
      <w:r w:rsidRPr="00945226">
        <w:rPr>
          <w:sz w:val="28"/>
          <w:szCs w:val="28"/>
        </w:rPr>
        <w:t xml:space="preserve">         </w:t>
      </w:r>
      <w:r w:rsidRPr="00945226">
        <w:rPr>
          <w:szCs w:val="21"/>
        </w:rPr>
        <w:t>单位：株、元</w:t>
      </w:r>
      <w:r w:rsidRPr="00945226">
        <w:rPr>
          <w:szCs w:val="21"/>
        </w:rPr>
        <w:t>/</w:t>
      </w:r>
      <w:r w:rsidRPr="00945226">
        <w:rPr>
          <w:szCs w:val="21"/>
        </w:rPr>
        <w:t>株、元</w:t>
      </w:r>
    </w:p>
    <w:tbl>
      <w:tblPr>
        <w:tblW w:w="9214" w:type="dxa"/>
        <w:tblInd w:w="-34" w:type="dxa"/>
        <w:tblLook w:val="04A0"/>
      </w:tblPr>
      <w:tblGrid>
        <w:gridCol w:w="993"/>
        <w:gridCol w:w="1134"/>
        <w:gridCol w:w="2928"/>
        <w:gridCol w:w="757"/>
        <w:gridCol w:w="1276"/>
        <w:gridCol w:w="1276"/>
        <w:gridCol w:w="850"/>
      </w:tblGrid>
      <w:tr w:rsidR="000A324C" w:rsidRPr="00945226" w:rsidTr="001228B5">
        <w:trPr>
          <w:trHeight w:val="62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4C" w:rsidRPr="00945226" w:rsidRDefault="000A324C" w:rsidP="000A324C">
            <w:pPr>
              <w:widowControl/>
              <w:jc w:val="center"/>
              <w:rPr>
                <w:kern w:val="0"/>
                <w:sz w:val="24"/>
              </w:rPr>
            </w:pPr>
            <w:r w:rsidRPr="00945226">
              <w:rPr>
                <w:kern w:val="0"/>
                <w:sz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324C" w:rsidRPr="00945226" w:rsidRDefault="000A324C" w:rsidP="000A324C">
            <w:pPr>
              <w:widowControl/>
              <w:jc w:val="center"/>
              <w:rPr>
                <w:kern w:val="0"/>
                <w:sz w:val="24"/>
              </w:rPr>
            </w:pPr>
            <w:r w:rsidRPr="00945226">
              <w:rPr>
                <w:kern w:val="0"/>
                <w:sz w:val="24"/>
              </w:rPr>
              <w:t>名称</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0A324C" w:rsidRPr="00945226" w:rsidRDefault="000A324C" w:rsidP="000A324C">
            <w:pPr>
              <w:widowControl/>
              <w:jc w:val="center"/>
              <w:rPr>
                <w:kern w:val="0"/>
                <w:sz w:val="24"/>
              </w:rPr>
            </w:pPr>
            <w:r w:rsidRPr="00945226">
              <w:rPr>
                <w:kern w:val="0"/>
                <w:sz w:val="24"/>
              </w:rPr>
              <w:t>规格</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0A324C" w:rsidRPr="00945226" w:rsidRDefault="000A324C" w:rsidP="000A324C">
            <w:pPr>
              <w:widowControl/>
              <w:jc w:val="center"/>
              <w:rPr>
                <w:kern w:val="0"/>
                <w:sz w:val="24"/>
              </w:rPr>
            </w:pPr>
            <w:r w:rsidRPr="00945226">
              <w:rPr>
                <w:kern w:val="0"/>
                <w:sz w:val="24"/>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324C" w:rsidRPr="00945226" w:rsidRDefault="00CD4743" w:rsidP="000A324C">
            <w:pPr>
              <w:widowControl/>
              <w:jc w:val="center"/>
              <w:rPr>
                <w:kern w:val="0"/>
                <w:sz w:val="24"/>
              </w:rPr>
            </w:pPr>
            <w:r w:rsidRPr="00945226">
              <w:rPr>
                <w:kern w:val="0"/>
                <w:sz w:val="24"/>
              </w:rPr>
              <w:t>平均</w:t>
            </w:r>
            <w:r w:rsidR="000A324C" w:rsidRPr="00945226">
              <w:rPr>
                <w:kern w:val="0"/>
                <w:sz w:val="24"/>
              </w:rPr>
              <w:t>单价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324C" w:rsidRPr="00945226" w:rsidRDefault="000A324C" w:rsidP="000A324C">
            <w:pPr>
              <w:widowControl/>
              <w:jc w:val="center"/>
              <w:rPr>
                <w:kern w:val="0"/>
                <w:sz w:val="24"/>
              </w:rPr>
            </w:pPr>
            <w:r w:rsidRPr="00945226">
              <w:rPr>
                <w:kern w:val="0"/>
                <w:sz w:val="24"/>
              </w:rPr>
              <w:t>总价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24C" w:rsidRPr="00945226" w:rsidRDefault="000A324C" w:rsidP="000A324C">
            <w:pPr>
              <w:widowControl/>
              <w:jc w:val="center"/>
              <w:rPr>
                <w:kern w:val="0"/>
                <w:sz w:val="24"/>
              </w:rPr>
            </w:pPr>
            <w:r w:rsidRPr="00945226">
              <w:rPr>
                <w:kern w:val="0"/>
                <w:sz w:val="24"/>
              </w:rPr>
              <w:t>备注</w:t>
            </w: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桑树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5m</w:t>
            </w:r>
            <w:r w:rsidRPr="00945226">
              <w:rPr>
                <w:color w:val="000000"/>
                <w:sz w:val="24"/>
              </w:rPr>
              <w:t>、南北</w:t>
            </w:r>
            <w:r w:rsidRPr="00945226">
              <w:rPr>
                <w:color w:val="000000"/>
                <w:sz w:val="24"/>
              </w:rPr>
              <w:t>5m</w:t>
            </w:r>
            <w:r w:rsidRPr="00945226">
              <w:rPr>
                <w:color w:val="000000"/>
                <w:sz w:val="24"/>
              </w:rPr>
              <w:t>、地径</w:t>
            </w:r>
            <w:r w:rsidRPr="00945226">
              <w:rPr>
                <w:color w:val="000000"/>
                <w:sz w:val="24"/>
              </w:rPr>
              <w:t>26cm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果桑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1.8m</w:t>
            </w:r>
            <w:r w:rsidRPr="00945226">
              <w:rPr>
                <w:color w:val="000000"/>
                <w:sz w:val="24"/>
              </w:rPr>
              <w:t>、南北</w:t>
            </w:r>
            <w:r w:rsidRPr="00945226">
              <w:rPr>
                <w:color w:val="000000"/>
                <w:sz w:val="24"/>
              </w:rPr>
              <w:t>2.2m</w:t>
            </w:r>
            <w:r w:rsidRPr="00945226">
              <w:rPr>
                <w:color w:val="000000"/>
                <w:sz w:val="24"/>
              </w:rPr>
              <w:t>、高</w:t>
            </w:r>
            <w:r w:rsidRPr="00945226">
              <w:rPr>
                <w:color w:val="000000"/>
                <w:sz w:val="24"/>
              </w:rPr>
              <w:t>1.9m</w:t>
            </w:r>
            <w:r w:rsidRPr="00945226">
              <w:rPr>
                <w:color w:val="000000"/>
                <w:sz w:val="24"/>
              </w:rPr>
              <w:t>、地径</w:t>
            </w:r>
            <w:r w:rsidRPr="00945226">
              <w:rPr>
                <w:color w:val="000000"/>
                <w:sz w:val="24"/>
              </w:rPr>
              <w:t>14cm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1000.00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果桑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1.7m</w:t>
            </w:r>
            <w:r w:rsidRPr="00945226">
              <w:rPr>
                <w:color w:val="000000"/>
                <w:sz w:val="24"/>
              </w:rPr>
              <w:t>、东西</w:t>
            </w:r>
            <w:r w:rsidRPr="00945226">
              <w:rPr>
                <w:color w:val="000000"/>
                <w:sz w:val="24"/>
              </w:rPr>
              <w:t>1.4m</w:t>
            </w:r>
            <w:r w:rsidRPr="00945226">
              <w:rPr>
                <w:color w:val="000000"/>
                <w:sz w:val="24"/>
              </w:rPr>
              <w:t>、高</w:t>
            </w:r>
            <w:r w:rsidRPr="00945226">
              <w:rPr>
                <w:color w:val="000000"/>
                <w:sz w:val="24"/>
              </w:rPr>
              <w:t>1.5m</w:t>
            </w:r>
            <w:r w:rsidRPr="00945226">
              <w:rPr>
                <w:color w:val="000000"/>
                <w:sz w:val="24"/>
              </w:rPr>
              <w:t>、地径</w:t>
            </w:r>
            <w:r w:rsidRPr="00945226">
              <w:rPr>
                <w:color w:val="000000"/>
                <w:sz w:val="24"/>
              </w:rPr>
              <w:t>16cm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果桑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0.8m</w:t>
            </w:r>
            <w:r w:rsidRPr="00945226">
              <w:rPr>
                <w:color w:val="000000"/>
                <w:sz w:val="24"/>
              </w:rPr>
              <w:t>、南北</w:t>
            </w:r>
            <w:r w:rsidRPr="00945226">
              <w:rPr>
                <w:color w:val="000000"/>
                <w:sz w:val="24"/>
              </w:rPr>
              <w:t>0.8m</w:t>
            </w:r>
            <w:r w:rsidRPr="00945226">
              <w:rPr>
                <w:color w:val="000000"/>
                <w:sz w:val="24"/>
              </w:rPr>
              <w:t>、地径</w:t>
            </w:r>
            <w:r w:rsidRPr="00945226">
              <w:rPr>
                <w:color w:val="000000"/>
                <w:sz w:val="24"/>
              </w:rPr>
              <w:t>22cm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银杏</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2.2m</w:t>
            </w:r>
            <w:r w:rsidRPr="00945226">
              <w:rPr>
                <w:color w:val="000000"/>
                <w:sz w:val="24"/>
              </w:rPr>
              <w:t>、南北</w:t>
            </w:r>
            <w:r w:rsidRPr="00945226">
              <w:rPr>
                <w:color w:val="000000"/>
                <w:sz w:val="24"/>
              </w:rPr>
              <w:t>1.5m</w:t>
            </w:r>
            <w:r w:rsidRPr="00945226">
              <w:rPr>
                <w:color w:val="000000"/>
                <w:sz w:val="24"/>
              </w:rPr>
              <w:t>、主干高</w:t>
            </w:r>
            <w:r w:rsidRPr="00945226">
              <w:rPr>
                <w:color w:val="000000"/>
                <w:sz w:val="24"/>
              </w:rPr>
              <w:t>1m</w:t>
            </w:r>
            <w:r w:rsidRPr="00945226">
              <w:rPr>
                <w:color w:val="000000"/>
                <w:sz w:val="24"/>
              </w:rPr>
              <w:t>、地径</w:t>
            </w:r>
            <w:r w:rsidRPr="00945226">
              <w:rPr>
                <w:color w:val="000000"/>
                <w:sz w:val="24"/>
              </w:rPr>
              <w:t>20cm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1200.00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1200.00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杏树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1m</w:t>
            </w:r>
            <w:r w:rsidRPr="00945226">
              <w:rPr>
                <w:color w:val="000000"/>
                <w:sz w:val="24"/>
              </w:rPr>
              <w:t>、东西</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8-10cm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杏树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1.5m</w:t>
            </w:r>
            <w:r w:rsidRPr="00945226">
              <w:rPr>
                <w:color w:val="000000"/>
                <w:sz w:val="24"/>
              </w:rPr>
              <w:t>、东西</w:t>
            </w:r>
            <w:r w:rsidRPr="00945226">
              <w:rPr>
                <w:color w:val="000000"/>
                <w:sz w:val="24"/>
              </w:rPr>
              <w:t>1m</w:t>
            </w:r>
            <w:r w:rsidRPr="00945226">
              <w:rPr>
                <w:color w:val="000000"/>
                <w:sz w:val="24"/>
              </w:rPr>
              <w:t>、高</w:t>
            </w:r>
            <w:r w:rsidRPr="00945226">
              <w:rPr>
                <w:color w:val="000000"/>
                <w:sz w:val="24"/>
              </w:rPr>
              <w:t>1.1m</w:t>
            </w:r>
            <w:r w:rsidRPr="00945226">
              <w:rPr>
                <w:color w:val="000000"/>
                <w:sz w:val="24"/>
              </w:rPr>
              <w:t>、地径</w:t>
            </w:r>
            <w:r w:rsidRPr="00945226">
              <w:rPr>
                <w:color w:val="000000"/>
                <w:sz w:val="24"/>
              </w:rPr>
              <w:t>12-14cm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400.00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1200.00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杏树</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0.5m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16cm</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地径</w:t>
            </w:r>
            <w:r w:rsidRPr="00945226">
              <w:rPr>
                <w:color w:val="000000"/>
                <w:sz w:val="24"/>
              </w:rPr>
              <w:t>≤10cm</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200.00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9000.00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地径</w:t>
            </w:r>
            <w:r w:rsidRPr="00945226">
              <w:rPr>
                <w:color w:val="000000"/>
                <w:sz w:val="24"/>
              </w:rPr>
              <w:t>12cm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220.00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220.00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53470">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16cm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53470">
        <w:trPr>
          <w:trHeight w:val="62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lastRenderedPageBreak/>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0.9m</w:t>
            </w:r>
            <w:r w:rsidRPr="00945226">
              <w:rPr>
                <w:color w:val="000000"/>
                <w:sz w:val="24"/>
              </w:rPr>
              <w:t>、东西</w:t>
            </w:r>
            <w:r w:rsidRPr="00945226">
              <w:rPr>
                <w:color w:val="000000"/>
                <w:sz w:val="24"/>
              </w:rPr>
              <w:t>1.3m</w:t>
            </w:r>
            <w:r w:rsidRPr="00945226">
              <w:rPr>
                <w:color w:val="000000"/>
                <w:sz w:val="24"/>
              </w:rPr>
              <w:t>、高</w:t>
            </w:r>
            <w:r w:rsidRPr="00945226">
              <w:rPr>
                <w:color w:val="000000"/>
                <w:sz w:val="24"/>
              </w:rPr>
              <w:t>1.3m</w:t>
            </w:r>
            <w:r w:rsidRPr="00945226">
              <w:rPr>
                <w:color w:val="000000"/>
                <w:sz w:val="24"/>
              </w:rPr>
              <w:t>、地径</w:t>
            </w:r>
            <w:r w:rsidRPr="00945226">
              <w:rPr>
                <w:color w:val="000000"/>
                <w:sz w:val="24"/>
              </w:rPr>
              <w:t>16cm</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53470">
        <w:trPr>
          <w:trHeight w:val="62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1.5m</w:t>
            </w:r>
            <w:r w:rsidRPr="00945226">
              <w:rPr>
                <w:color w:val="000000"/>
                <w:sz w:val="24"/>
              </w:rPr>
              <w:t>、东西</w:t>
            </w:r>
            <w:r w:rsidRPr="00945226">
              <w:rPr>
                <w:color w:val="000000"/>
                <w:sz w:val="24"/>
              </w:rPr>
              <w:t>1.2m</w:t>
            </w:r>
            <w:r w:rsidRPr="00945226">
              <w:rPr>
                <w:color w:val="000000"/>
                <w:sz w:val="24"/>
              </w:rPr>
              <w:t>、高</w:t>
            </w:r>
            <w:r w:rsidRPr="00945226">
              <w:rPr>
                <w:color w:val="000000"/>
                <w:sz w:val="24"/>
              </w:rPr>
              <w:t>1.1m</w:t>
            </w:r>
            <w:r w:rsidRPr="00945226">
              <w:rPr>
                <w:color w:val="000000"/>
                <w:sz w:val="24"/>
              </w:rPr>
              <w:t>、地径</w:t>
            </w:r>
            <w:r w:rsidRPr="00945226">
              <w:rPr>
                <w:color w:val="000000"/>
                <w:sz w:val="24"/>
              </w:rPr>
              <w:t>16cm</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300.00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1.7m</w:t>
            </w:r>
            <w:r w:rsidRPr="00945226">
              <w:rPr>
                <w:color w:val="000000"/>
                <w:sz w:val="24"/>
              </w:rPr>
              <w:t>、东西</w:t>
            </w:r>
            <w:r w:rsidRPr="00945226">
              <w:rPr>
                <w:color w:val="000000"/>
                <w:sz w:val="24"/>
              </w:rPr>
              <w:t>1.1m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18cm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350.00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350.00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20cm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350.00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350.00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24cm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1.9m</w:t>
            </w:r>
            <w:r w:rsidRPr="00945226">
              <w:rPr>
                <w:color w:val="000000"/>
                <w:sz w:val="24"/>
              </w:rPr>
              <w:t>、高</w:t>
            </w:r>
            <w:r w:rsidRPr="00945226">
              <w:rPr>
                <w:color w:val="000000"/>
                <w:sz w:val="24"/>
              </w:rPr>
              <w:t>1m</w:t>
            </w:r>
            <w:r w:rsidRPr="00945226">
              <w:rPr>
                <w:color w:val="000000"/>
                <w:sz w:val="24"/>
              </w:rPr>
              <w:t>、地径</w:t>
            </w:r>
            <w:r w:rsidRPr="00945226">
              <w:rPr>
                <w:color w:val="000000"/>
                <w:sz w:val="24"/>
              </w:rPr>
              <w:t>30cm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0.5m</w:t>
            </w:r>
            <w:r w:rsidRPr="00945226">
              <w:rPr>
                <w:color w:val="000000"/>
                <w:sz w:val="24"/>
              </w:rPr>
              <w:t>，南北</w:t>
            </w:r>
            <w:r w:rsidRPr="00945226">
              <w:rPr>
                <w:color w:val="000000"/>
                <w:sz w:val="24"/>
              </w:rPr>
              <w:t>0.5m</w:t>
            </w:r>
            <w:r w:rsidRPr="00945226">
              <w:rPr>
                <w:color w:val="000000"/>
                <w:sz w:val="24"/>
              </w:rPr>
              <w:t>、高</w:t>
            </w:r>
            <w:r w:rsidRPr="00945226">
              <w:rPr>
                <w:color w:val="000000"/>
                <w:sz w:val="24"/>
              </w:rPr>
              <w:t>0.6m</w:t>
            </w:r>
            <w:r w:rsidRPr="00945226">
              <w:rPr>
                <w:color w:val="000000"/>
                <w:sz w:val="24"/>
              </w:rPr>
              <w:t>、地径</w:t>
            </w:r>
            <w:r w:rsidRPr="00945226">
              <w:rPr>
                <w:color w:val="000000"/>
                <w:sz w:val="24"/>
              </w:rPr>
              <w:t>32cm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650.00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650.00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嫁接梅花</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冠幅南北</w:t>
            </w:r>
            <w:r w:rsidRPr="00945226">
              <w:rPr>
                <w:color w:val="000000"/>
                <w:sz w:val="24"/>
              </w:rPr>
              <w:t>1.8m</w:t>
            </w:r>
            <w:r w:rsidRPr="00945226">
              <w:rPr>
                <w:color w:val="000000"/>
                <w:sz w:val="24"/>
              </w:rPr>
              <w:t>、东西</w:t>
            </w:r>
            <w:r w:rsidRPr="00945226">
              <w:rPr>
                <w:color w:val="000000"/>
                <w:sz w:val="24"/>
              </w:rPr>
              <w:t>1.8m</w:t>
            </w:r>
            <w:r w:rsidRPr="00945226">
              <w:rPr>
                <w:color w:val="000000"/>
                <w:sz w:val="24"/>
              </w:rPr>
              <w:t>、高</w:t>
            </w:r>
            <w:r w:rsidRPr="00945226">
              <w:rPr>
                <w:color w:val="000000"/>
                <w:sz w:val="24"/>
              </w:rPr>
              <w:t>2.2m</w:t>
            </w:r>
            <w:r w:rsidRPr="00945226">
              <w:rPr>
                <w:color w:val="000000"/>
                <w:sz w:val="24"/>
              </w:rPr>
              <w:t>、地径</w:t>
            </w:r>
            <w:r w:rsidRPr="00945226">
              <w:rPr>
                <w:color w:val="000000"/>
                <w:sz w:val="24"/>
              </w:rPr>
              <w:t>32cm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海棠</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冠幅东西</w:t>
            </w:r>
            <w:r w:rsidRPr="00945226">
              <w:rPr>
                <w:color w:val="000000"/>
                <w:sz w:val="24"/>
              </w:rPr>
              <w:t>1.5m</w:t>
            </w:r>
            <w:r w:rsidRPr="00945226">
              <w:rPr>
                <w:color w:val="000000"/>
                <w:sz w:val="24"/>
              </w:rPr>
              <w:t>、南北</w:t>
            </w:r>
            <w:r w:rsidRPr="00945226">
              <w:rPr>
                <w:color w:val="000000"/>
                <w:sz w:val="24"/>
              </w:rPr>
              <w:t>1.5m</w:t>
            </w:r>
            <w:r w:rsidRPr="00945226">
              <w:rPr>
                <w:color w:val="000000"/>
                <w:sz w:val="24"/>
              </w:rPr>
              <w:t>、高</w:t>
            </w:r>
            <w:r w:rsidRPr="00945226">
              <w:rPr>
                <w:color w:val="000000"/>
                <w:sz w:val="24"/>
              </w:rPr>
              <w:t>2m</w:t>
            </w:r>
            <w:r w:rsidRPr="00945226">
              <w:rPr>
                <w:color w:val="000000"/>
                <w:sz w:val="24"/>
              </w:rPr>
              <w:t>，地径</w:t>
            </w:r>
            <w:r w:rsidRPr="00945226">
              <w:rPr>
                <w:color w:val="000000"/>
                <w:sz w:val="24"/>
              </w:rPr>
              <w:t>10-16cm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500.00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1500.00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长寿果</w:t>
            </w:r>
          </w:p>
        </w:tc>
        <w:tc>
          <w:tcPr>
            <w:tcW w:w="2928" w:type="dxa"/>
            <w:tcBorders>
              <w:top w:val="nil"/>
              <w:left w:val="nil"/>
              <w:bottom w:val="single" w:sz="4" w:space="0" w:color="auto"/>
              <w:right w:val="single" w:sz="4" w:space="0" w:color="auto"/>
            </w:tcBorders>
            <w:shd w:val="clear" w:color="auto" w:fill="auto"/>
            <w:hideMark/>
          </w:tcPr>
          <w:p w:rsidR="006236B0" w:rsidRPr="00945226" w:rsidRDefault="006236B0">
            <w:pPr>
              <w:jc w:val="center"/>
              <w:rPr>
                <w:sz w:val="24"/>
              </w:rPr>
            </w:pPr>
            <w:r w:rsidRPr="00945226">
              <w:rPr>
                <w:sz w:val="24"/>
              </w:rPr>
              <w:t>冠幅南北</w:t>
            </w:r>
            <w:r w:rsidRPr="00945226">
              <w:rPr>
                <w:sz w:val="24"/>
              </w:rPr>
              <w:t>3.5m</w:t>
            </w:r>
            <w:r w:rsidRPr="00945226">
              <w:rPr>
                <w:sz w:val="24"/>
              </w:rPr>
              <w:t>、东西</w:t>
            </w:r>
            <w:r w:rsidRPr="00945226">
              <w:rPr>
                <w:sz w:val="24"/>
              </w:rPr>
              <w:t>4.5m</w:t>
            </w:r>
            <w:r w:rsidRPr="00945226">
              <w:rPr>
                <w:sz w:val="24"/>
              </w:rPr>
              <w:t>、高</w:t>
            </w:r>
            <w:r w:rsidRPr="00945226">
              <w:rPr>
                <w:sz w:val="24"/>
              </w:rPr>
              <w:t>1.3m</w:t>
            </w:r>
            <w:r w:rsidRPr="00945226">
              <w:rPr>
                <w:sz w:val="24"/>
              </w:rPr>
              <w:t>、地径</w:t>
            </w:r>
            <w:r w:rsidRPr="00945226">
              <w:rPr>
                <w:sz w:val="24"/>
              </w:rPr>
              <w:t>38-42cm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40000.00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枣树</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胸径</w:t>
            </w:r>
            <w:r w:rsidRPr="00945226">
              <w:rPr>
                <w:color w:val="000000"/>
                <w:sz w:val="24"/>
              </w:rPr>
              <w:t>28-32cm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800.00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12000.00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碧桃</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高</w:t>
            </w:r>
            <w:r w:rsidRPr="00945226">
              <w:rPr>
                <w:color w:val="000000"/>
                <w:sz w:val="24"/>
              </w:rPr>
              <w:t>0.8m</w:t>
            </w:r>
            <w:r w:rsidRPr="00945226">
              <w:rPr>
                <w:color w:val="000000"/>
                <w:sz w:val="24"/>
              </w:rPr>
              <w:t>、地径</w:t>
            </w:r>
            <w:r w:rsidRPr="00945226">
              <w:rPr>
                <w:color w:val="000000"/>
                <w:sz w:val="24"/>
              </w:rPr>
              <w:t>12cm</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600.00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r w:rsidR="006236B0" w:rsidRPr="00945226" w:rsidTr="001228B5">
        <w:trPr>
          <w:trHeight w:val="6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　</w:t>
            </w:r>
          </w:p>
        </w:tc>
        <w:tc>
          <w:tcPr>
            <w:tcW w:w="2928" w:type="dxa"/>
            <w:tcBorders>
              <w:top w:val="nil"/>
              <w:left w:val="nil"/>
              <w:bottom w:val="single" w:sz="4" w:space="0" w:color="auto"/>
              <w:right w:val="single" w:sz="4" w:space="0" w:color="auto"/>
            </w:tcBorders>
            <w:shd w:val="clear" w:color="auto" w:fill="auto"/>
            <w:vAlign w:val="center"/>
            <w:hideMark/>
          </w:tcPr>
          <w:p w:rsidR="006236B0" w:rsidRPr="00945226" w:rsidRDefault="006236B0">
            <w:pPr>
              <w:jc w:val="center"/>
              <w:rPr>
                <w:color w:val="000000"/>
                <w:sz w:val="24"/>
              </w:rPr>
            </w:pPr>
            <w:r w:rsidRPr="00945226">
              <w:rPr>
                <w:color w:val="000000"/>
                <w:sz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92</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r w:rsidRPr="00945226">
              <w:rPr>
                <w:color w:val="000000"/>
                <w:sz w:val="24"/>
              </w:rPr>
              <w:t xml:space="preserve">74270.00 </w:t>
            </w:r>
          </w:p>
        </w:tc>
        <w:tc>
          <w:tcPr>
            <w:tcW w:w="850" w:type="dxa"/>
            <w:tcBorders>
              <w:top w:val="nil"/>
              <w:left w:val="nil"/>
              <w:bottom w:val="single" w:sz="4" w:space="0" w:color="auto"/>
              <w:right w:val="single" w:sz="4" w:space="0" w:color="auto"/>
            </w:tcBorders>
            <w:shd w:val="clear" w:color="auto" w:fill="auto"/>
            <w:noWrap/>
            <w:vAlign w:val="center"/>
            <w:hideMark/>
          </w:tcPr>
          <w:p w:rsidR="006236B0" w:rsidRPr="00945226" w:rsidRDefault="006236B0">
            <w:pPr>
              <w:jc w:val="center"/>
              <w:rPr>
                <w:color w:val="000000"/>
                <w:sz w:val="24"/>
              </w:rPr>
            </w:pPr>
          </w:p>
        </w:tc>
      </w:tr>
    </w:tbl>
    <w:p w:rsidR="00153470" w:rsidRDefault="00153470" w:rsidP="00BD06F7">
      <w:pPr>
        <w:tabs>
          <w:tab w:val="left" w:pos="737"/>
        </w:tabs>
        <w:jc w:val="center"/>
        <w:rPr>
          <w:bCs/>
          <w:sz w:val="28"/>
          <w:szCs w:val="28"/>
        </w:rPr>
      </w:pPr>
    </w:p>
    <w:p w:rsidR="00555273" w:rsidRPr="00945226" w:rsidRDefault="002A74C6" w:rsidP="00BD06F7">
      <w:pPr>
        <w:tabs>
          <w:tab w:val="left" w:pos="737"/>
        </w:tabs>
        <w:jc w:val="center"/>
        <w:rPr>
          <w:sz w:val="28"/>
          <w:szCs w:val="28"/>
        </w:rPr>
      </w:pPr>
      <w:r w:rsidRPr="00945226">
        <w:rPr>
          <w:bCs/>
          <w:sz w:val="28"/>
          <w:szCs w:val="28"/>
        </w:rPr>
        <w:t xml:space="preserve">                     </w:t>
      </w:r>
      <w:r w:rsidR="00555273" w:rsidRPr="00945226">
        <w:rPr>
          <w:bCs/>
          <w:sz w:val="28"/>
          <w:szCs w:val="28"/>
        </w:rPr>
        <w:t>绿化苗木</w:t>
      </w:r>
      <w:r w:rsidR="00555273" w:rsidRPr="00945226">
        <w:rPr>
          <w:sz w:val="28"/>
          <w:szCs w:val="28"/>
        </w:rPr>
        <w:t>评估明细表</w:t>
      </w:r>
      <w:r w:rsidRPr="00945226">
        <w:rPr>
          <w:sz w:val="28"/>
          <w:szCs w:val="28"/>
        </w:rPr>
        <w:t xml:space="preserve">      </w:t>
      </w:r>
      <w:r w:rsidRPr="00945226">
        <w:rPr>
          <w:szCs w:val="21"/>
        </w:rPr>
        <w:t>单位：株、元</w:t>
      </w:r>
      <w:r w:rsidRPr="00945226">
        <w:rPr>
          <w:szCs w:val="21"/>
        </w:rPr>
        <w:t>/</w:t>
      </w:r>
      <w:r w:rsidRPr="00945226">
        <w:rPr>
          <w:szCs w:val="21"/>
        </w:rPr>
        <w:t>株、元</w:t>
      </w:r>
      <w:r w:rsidRPr="00945226">
        <w:rPr>
          <w:szCs w:val="21"/>
        </w:rPr>
        <w:t>/m</w:t>
      </w:r>
      <w:r w:rsidRPr="00945226">
        <w:rPr>
          <w:szCs w:val="21"/>
          <w:vertAlign w:val="superscript"/>
        </w:rPr>
        <w:t>2</w:t>
      </w:r>
      <w:r w:rsidRPr="00945226">
        <w:rPr>
          <w:szCs w:val="21"/>
        </w:rPr>
        <w:t>、元</w:t>
      </w:r>
    </w:p>
    <w:tbl>
      <w:tblPr>
        <w:tblW w:w="9214" w:type="dxa"/>
        <w:tblInd w:w="-34" w:type="dxa"/>
        <w:tblLook w:val="04A0"/>
      </w:tblPr>
      <w:tblGrid>
        <w:gridCol w:w="860"/>
        <w:gridCol w:w="1548"/>
        <w:gridCol w:w="2551"/>
        <w:gridCol w:w="853"/>
        <w:gridCol w:w="1273"/>
        <w:gridCol w:w="1356"/>
        <w:gridCol w:w="773"/>
      </w:tblGrid>
      <w:tr w:rsidR="002C0658" w:rsidRPr="00945226" w:rsidTr="001228B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序号</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规格</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数量</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平均单价</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总价</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2C0658" w:rsidRPr="00945226" w:rsidRDefault="002C0658" w:rsidP="002C0658">
            <w:pPr>
              <w:widowControl/>
              <w:jc w:val="center"/>
              <w:rPr>
                <w:kern w:val="0"/>
                <w:sz w:val="24"/>
              </w:rPr>
            </w:pPr>
            <w:r w:rsidRPr="00945226">
              <w:rPr>
                <w:kern w:val="0"/>
                <w:sz w:val="24"/>
              </w:rPr>
              <w:t>备注</w:t>
            </w:r>
          </w:p>
        </w:tc>
      </w:tr>
      <w:tr w:rsidR="007C58CE" w:rsidRPr="00945226" w:rsidTr="00945226">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刺柏</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10-11cm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99</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9900.00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945226">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玉兰（辛夷）</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4cm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117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3510.00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945226">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6cm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50.00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10150.00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154</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120.00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18480.00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78</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200.00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15600.00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14cm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91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450.00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40950.00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16cm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55</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800.00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44000.00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18cm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68</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1200.00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81600.00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5347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49</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73500.00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5347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lastRenderedPageBreak/>
              <w:t xml:space="preserve">　</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22cm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1800.00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52200.00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5347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26cm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2400.00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31200.00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3</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黑松</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22cm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1200.00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1200.00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马褂木</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6cm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8</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80.00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640.00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10</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26</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180.00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4680.00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12cm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45</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16200.00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14cm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8</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3200.00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16cm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15</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9000.00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18cm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10</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950.00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9500.00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5</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1400.00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7000.00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22cm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1800.00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3600.00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5</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龙柏</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1-1.5m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400</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20.00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8000.00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2-3m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18</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1080.00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5-6m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42</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15120.00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6</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丛生紫薇</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3cm</w:t>
            </w:r>
            <w:r w:rsidRPr="00945226">
              <w:rPr>
                <w:kern w:val="0"/>
                <w:sz w:val="24"/>
              </w:rPr>
              <w:t>、高</w:t>
            </w:r>
            <w:r w:rsidRPr="00945226">
              <w:rPr>
                <w:kern w:val="0"/>
                <w:sz w:val="24"/>
              </w:rPr>
              <w:t>1.5m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7</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枣树</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10cm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160.00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14cm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320.00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320.00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22cm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460.00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8</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樱花</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10.5cm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500.00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500.00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9</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柿子树</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14cm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4</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480.00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1920.00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胸径</w:t>
            </w:r>
            <w:r w:rsidRPr="00945226">
              <w:rPr>
                <w:kern w:val="0"/>
                <w:sz w:val="24"/>
              </w:rPr>
              <w:t>20cm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5</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750.00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3750.00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10</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紫叶李</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20-22cm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13</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1200.00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15600.00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11</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侧柏</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3-4m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19</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760.00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4-5m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13</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780.00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12</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枸橘</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地径</w:t>
            </w:r>
            <w:r w:rsidRPr="00945226">
              <w:rPr>
                <w:kern w:val="0"/>
                <w:sz w:val="24"/>
              </w:rPr>
              <w:t>7-8cm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22</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220.00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4840.00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13</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丛生木槿</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2-3m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10800</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324000.00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1228B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3-4m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399</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40.00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15960.00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4719FE">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14</w:t>
            </w:r>
          </w:p>
        </w:tc>
        <w:tc>
          <w:tcPr>
            <w:tcW w:w="1548"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丛生紫荆</w:t>
            </w:r>
          </w:p>
        </w:tc>
        <w:tc>
          <w:tcPr>
            <w:tcW w:w="2551"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2m</w:t>
            </w:r>
          </w:p>
        </w:tc>
        <w:tc>
          <w:tcPr>
            <w:tcW w:w="85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121</w:t>
            </w:r>
          </w:p>
        </w:tc>
        <w:tc>
          <w:tcPr>
            <w:tcW w:w="12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30.00 </w:t>
            </w:r>
          </w:p>
        </w:tc>
        <w:tc>
          <w:tcPr>
            <w:tcW w:w="1356"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3630.00 </w:t>
            </w:r>
          </w:p>
        </w:tc>
        <w:tc>
          <w:tcPr>
            <w:tcW w:w="773" w:type="dxa"/>
            <w:tcBorders>
              <w:top w:val="nil"/>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7C58CE" w:rsidRPr="00945226" w:rsidTr="004719FE">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高</w:t>
            </w:r>
            <w:r w:rsidRPr="00945226">
              <w:rPr>
                <w:kern w:val="0"/>
                <w:sz w:val="24"/>
              </w:rPr>
              <w:t>3m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280</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60.00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pPr>
              <w:jc w:val="center"/>
              <w:rPr>
                <w:color w:val="000000"/>
                <w:sz w:val="22"/>
                <w:szCs w:val="22"/>
              </w:rPr>
            </w:pPr>
            <w:r w:rsidRPr="00945226">
              <w:rPr>
                <w:color w:val="000000"/>
                <w:sz w:val="22"/>
                <w:szCs w:val="22"/>
              </w:rPr>
              <w:t xml:space="preserve">16800.00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C58CE" w:rsidRPr="00945226" w:rsidRDefault="007C58CE" w:rsidP="002C0658">
            <w:pPr>
              <w:widowControl/>
              <w:jc w:val="center"/>
              <w:rPr>
                <w:kern w:val="0"/>
                <w:sz w:val="24"/>
              </w:rPr>
            </w:pPr>
            <w:r w:rsidRPr="00945226">
              <w:rPr>
                <w:kern w:val="0"/>
                <w:sz w:val="24"/>
              </w:rPr>
              <w:t xml:space="preserve">　</w:t>
            </w:r>
          </w:p>
        </w:tc>
      </w:tr>
      <w:tr w:rsidR="00EF7502" w:rsidRPr="00945226" w:rsidTr="004719FE">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1</w:t>
            </w:r>
            <w:r>
              <w:rPr>
                <w:kern w:val="0"/>
                <w:sz w:val="24"/>
              </w:rPr>
              <w:t>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海棠</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&lt;2cm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33500</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jc w:val="center"/>
              <w:rPr>
                <w:color w:val="000000"/>
                <w:sz w:val="22"/>
                <w:szCs w:val="22"/>
              </w:rPr>
            </w:pPr>
            <w:r>
              <w:rPr>
                <w:rFonts w:hint="eastAsia"/>
                <w:color w:val="000000"/>
                <w:sz w:val="22"/>
                <w:szCs w:val="22"/>
              </w:rPr>
              <w:t>1</w:t>
            </w:r>
            <w:r w:rsidRPr="00945226">
              <w:rPr>
                <w:color w:val="000000"/>
                <w:sz w:val="22"/>
                <w:szCs w:val="22"/>
              </w:rPr>
              <w:t xml:space="preserve">.00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jc w:val="center"/>
              <w:rPr>
                <w:color w:val="000000"/>
                <w:sz w:val="22"/>
                <w:szCs w:val="22"/>
              </w:rPr>
            </w:pPr>
            <w:r>
              <w:rPr>
                <w:rFonts w:hint="eastAsia"/>
                <w:color w:val="000000"/>
                <w:sz w:val="22"/>
                <w:szCs w:val="22"/>
              </w:rPr>
              <w:t>33500.00</w:t>
            </w:r>
            <w:r w:rsidRPr="00945226">
              <w:rPr>
                <w:color w:val="000000"/>
                <w:sz w:val="22"/>
                <w:szCs w:val="22"/>
              </w:rPr>
              <w:t xml:space="preserve">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305788">
            <w:pPr>
              <w:widowControl/>
              <w:jc w:val="center"/>
              <w:rPr>
                <w:kern w:val="0"/>
                <w:sz w:val="24"/>
              </w:rPr>
            </w:pPr>
            <w:r w:rsidRPr="00945226">
              <w:rPr>
                <w:kern w:val="0"/>
                <w:sz w:val="24"/>
              </w:rPr>
              <w:t xml:space="preserve">　</w:t>
            </w:r>
          </w:p>
        </w:tc>
      </w:tr>
      <w:tr w:rsidR="00EF7502" w:rsidRPr="00945226" w:rsidTr="004719FE">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3-5cm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1212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12120.00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6-8cm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1174</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58700.00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9-10cm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136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27200.00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20cm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6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r w:rsidR="007A6842">
              <w:rPr>
                <w:rFonts w:hint="eastAsia"/>
                <w:kern w:val="0"/>
                <w:sz w:val="24"/>
              </w:rPr>
              <w:t>6</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淡竹</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m</w:t>
            </w:r>
            <w:r w:rsidRPr="00945226">
              <w:rPr>
                <w:kern w:val="0"/>
                <w:sz w:val="24"/>
                <w:vertAlign w:val="superscript"/>
              </w:rPr>
              <w:t>2</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119</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4760.00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6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r w:rsidR="007A6842">
              <w:rPr>
                <w:rFonts w:hint="eastAsia"/>
                <w:kern w:val="0"/>
                <w:sz w:val="24"/>
              </w:rPr>
              <w:t>7</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钢竹</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m</w:t>
            </w:r>
            <w:r w:rsidRPr="00945226">
              <w:rPr>
                <w:kern w:val="0"/>
                <w:sz w:val="24"/>
                <w:vertAlign w:val="superscript"/>
              </w:rPr>
              <w:t>2</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93</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930.00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r w:rsidR="007A6842">
              <w:rPr>
                <w:rFonts w:hint="eastAsia"/>
                <w:kern w:val="0"/>
                <w:sz w:val="24"/>
              </w:rPr>
              <w:t>8</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七叶树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6-8cm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1620.00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20cm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2500.00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2500.00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7A6842" w:rsidP="002C0658">
            <w:pPr>
              <w:widowControl/>
              <w:jc w:val="center"/>
              <w:rPr>
                <w:kern w:val="0"/>
                <w:sz w:val="24"/>
              </w:rPr>
            </w:pPr>
            <w:r>
              <w:rPr>
                <w:rFonts w:hint="eastAsia"/>
                <w:kern w:val="0"/>
                <w:sz w:val="24"/>
              </w:rPr>
              <w:t>19</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红枫</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6-8cm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198</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59400.00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lastRenderedPageBreak/>
              <w:t>2</w:t>
            </w:r>
            <w:r w:rsidR="007A6842">
              <w:rPr>
                <w:rFonts w:hint="eastAsia"/>
                <w:kern w:val="0"/>
                <w:sz w:val="24"/>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青枫</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6-8cm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79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150.00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11850.00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9-10cm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132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280.00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36960.00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12-14cm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52</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23400.00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1</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广玉兰</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4-5cm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37</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1850.00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2</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连翘</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7cm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3</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火棘</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13cm</w:t>
            </w:r>
            <w:r w:rsidRPr="00945226">
              <w:rPr>
                <w:kern w:val="0"/>
                <w:sz w:val="24"/>
              </w:rPr>
              <w:t>、高</w:t>
            </w:r>
            <w:r w:rsidRPr="00945226">
              <w:rPr>
                <w:kern w:val="0"/>
                <w:sz w:val="24"/>
              </w:rPr>
              <w:t>3m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260.00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4</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桑树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5-6cm</w:t>
            </w:r>
            <w:r w:rsidRPr="00945226">
              <w:rPr>
                <w:kern w:val="0"/>
                <w:sz w:val="24"/>
              </w:rPr>
              <w:t>、冠幅</w:t>
            </w:r>
            <w:r w:rsidRPr="00945226">
              <w:rPr>
                <w:kern w:val="0"/>
                <w:sz w:val="24"/>
              </w:rPr>
              <w:t>1.5-2m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15</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5</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红豆杉</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6</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山楂</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900.00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7</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银杏</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6</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120.00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6cm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5</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60.00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5</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1000.00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2</w:t>
            </w:r>
            <w:r w:rsidR="007A6842">
              <w:rPr>
                <w:rFonts w:hint="eastAsia"/>
                <w:kern w:val="0"/>
                <w:sz w:val="24"/>
              </w:rPr>
              <w:t>8</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果桑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20cm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1200.00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2400.00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7A6842" w:rsidP="002C0658">
            <w:pPr>
              <w:widowControl/>
              <w:jc w:val="center"/>
              <w:rPr>
                <w:kern w:val="0"/>
                <w:sz w:val="24"/>
              </w:rPr>
            </w:pPr>
            <w:r>
              <w:rPr>
                <w:rFonts w:hint="eastAsia"/>
                <w:kern w:val="0"/>
                <w:sz w:val="24"/>
              </w:rPr>
              <w:t>29</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桃树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6-8cm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120.00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2400.00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25cm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350.00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30cm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0</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臭椿</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25cm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260.00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1</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小叶黄杨</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冠幅</w:t>
            </w:r>
            <w:r w:rsidRPr="00945226">
              <w:rPr>
                <w:kern w:val="0"/>
                <w:sz w:val="24"/>
              </w:rPr>
              <w:t>30cm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2030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2</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杨树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16-18cm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26-28cm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6</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280.00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1680.00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3</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苦楝</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16cm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3</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600.00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4</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刺楸</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22cm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5</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梅花</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6-8cm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96</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180.00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17280.00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6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6</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箬竹</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m</w:t>
            </w:r>
            <w:r w:rsidRPr="00945226">
              <w:rPr>
                <w:kern w:val="0"/>
                <w:sz w:val="24"/>
                <w:vertAlign w:val="superscript"/>
              </w:rPr>
              <w:t>2</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40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7</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刺槐</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4-6cm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50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7-8cm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23</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1150.00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4719F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14cm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15</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4719FE">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3</w:t>
            </w:r>
            <w:r w:rsidR="007A6842">
              <w:rPr>
                <w:rFonts w:hint="eastAsia"/>
                <w:kern w:val="0"/>
                <w:sz w:val="24"/>
              </w:rPr>
              <w:t>8</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杏树</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12-14cm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40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4719FE">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7A6842" w:rsidP="002C0658">
            <w:pPr>
              <w:widowControl/>
              <w:jc w:val="center"/>
              <w:rPr>
                <w:kern w:val="0"/>
                <w:sz w:val="24"/>
              </w:rPr>
            </w:pPr>
            <w:r>
              <w:rPr>
                <w:rFonts w:hint="eastAsia"/>
                <w:kern w:val="0"/>
                <w:sz w:val="24"/>
              </w:rPr>
              <w:t>39</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柳树</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4-5cm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86</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860.00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174</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6960.00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4</w:t>
            </w:r>
            <w:r w:rsidR="007A6842">
              <w:rPr>
                <w:rFonts w:hint="eastAsia"/>
                <w:kern w:val="0"/>
                <w:sz w:val="24"/>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丛生百日红</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高</w:t>
            </w:r>
            <w:r w:rsidRPr="00945226">
              <w:rPr>
                <w:kern w:val="0"/>
                <w:sz w:val="24"/>
              </w:rPr>
              <w:t>1.5m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330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40.00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13200.00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945226">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4</w:t>
            </w:r>
            <w:r w:rsidR="007A6842">
              <w:rPr>
                <w:rFonts w:hint="eastAsia"/>
                <w:kern w:val="0"/>
                <w:sz w:val="24"/>
              </w:rPr>
              <w:t>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榆树</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16</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6cm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510.00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8cm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18</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1440.00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4</w:t>
            </w:r>
            <w:r w:rsidR="007A6842">
              <w:rPr>
                <w:rFonts w:hint="eastAsia"/>
                <w:kern w:val="0"/>
                <w:sz w:val="24"/>
              </w:rPr>
              <w:t>2</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君迁子</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地径</w:t>
            </w:r>
            <w:r w:rsidRPr="00945226">
              <w:rPr>
                <w:kern w:val="0"/>
                <w:sz w:val="24"/>
              </w:rPr>
              <w:t>1-2cm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1200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2400.00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t>4</w:t>
            </w:r>
            <w:r w:rsidR="007A6842">
              <w:rPr>
                <w:rFonts w:hint="eastAsia"/>
                <w:kern w:val="0"/>
                <w:sz w:val="24"/>
              </w:rPr>
              <w:t>3</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槐树</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8</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15.00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120.00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6cm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8</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35.00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280.00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27</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2160.00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10cm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160.00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1440.00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7A6842">
            <w:pPr>
              <w:widowControl/>
              <w:jc w:val="center"/>
              <w:rPr>
                <w:kern w:val="0"/>
                <w:sz w:val="24"/>
              </w:rPr>
            </w:pPr>
            <w:r w:rsidRPr="00945226">
              <w:rPr>
                <w:kern w:val="0"/>
                <w:sz w:val="24"/>
              </w:rPr>
              <w:lastRenderedPageBreak/>
              <w:t>4</w:t>
            </w:r>
            <w:r w:rsidR="007A6842">
              <w:rPr>
                <w:rFonts w:hint="eastAsia"/>
                <w:kern w:val="0"/>
                <w:sz w:val="24"/>
              </w:rPr>
              <w:t>4</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白榆</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4cm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130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15.00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1950.00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5347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6cm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173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5190.00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8cm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93</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80.00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7440.00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10cm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94</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220.00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20680.00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胸径</w:t>
            </w:r>
            <w:r w:rsidRPr="00945226">
              <w:rPr>
                <w:kern w:val="0"/>
                <w:sz w:val="24"/>
              </w:rPr>
              <w:t>12cm</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30</w:t>
            </w: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300.00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jc w:val="center"/>
              <w:rPr>
                <w:color w:val="000000"/>
                <w:sz w:val="22"/>
                <w:szCs w:val="22"/>
              </w:rPr>
            </w:pPr>
            <w:r w:rsidRPr="00945226">
              <w:rPr>
                <w:color w:val="000000"/>
                <w:sz w:val="22"/>
                <w:szCs w:val="22"/>
              </w:rPr>
              <w:t xml:space="preserve">9000.00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r w:rsidR="00EF7502" w:rsidRPr="00945226" w:rsidTr="001228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合计</w:t>
            </w:r>
          </w:p>
        </w:tc>
        <w:tc>
          <w:tcPr>
            <w:tcW w:w="1548"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left"/>
              <w:rPr>
                <w:kern w:val="0"/>
                <w:sz w:val="24"/>
              </w:rPr>
            </w:pPr>
            <w:r w:rsidRPr="00945226">
              <w:rPr>
                <w:kern w:val="0"/>
                <w:sz w:val="24"/>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p>
        </w:tc>
        <w:tc>
          <w:tcPr>
            <w:tcW w:w="12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pPr>
              <w:rPr>
                <w:color w:val="000000"/>
                <w:sz w:val="22"/>
                <w:szCs w:val="22"/>
              </w:rPr>
            </w:pPr>
            <w:r w:rsidRPr="00945226">
              <w:rPr>
                <w:color w:val="000000"/>
                <w:sz w:val="22"/>
                <w:szCs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F02C72">
            <w:pPr>
              <w:jc w:val="center"/>
              <w:rPr>
                <w:color w:val="000000"/>
                <w:sz w:val="22"/>
                <w:szCs w:val="22"/>
              </w:rPr>
            </w:pPr>
            <w:r>
              <w:rPr>
                <w:color w:val="000000"/>
                <w:sz w:val="22"/>
                <w:szCs w:val="22"/>
              </w:rPr>
              <w:t xml:space="preserve">1262270.00 </w:t>
            </w:r>
            <w:r w:rsidRPr="00945226">
              <w:rPr>
                <w:color w:val="000000"/>
                <w:sz w:val="22"/>
                <w:szCs w:val="22"/>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EF7502" w:rsidRPr="00945226" w:rsidRDefault="00EF7502" w:rsidP="002C0658">
            <w:pPr>
              <w:widowControl/>
              <w:jc w:val="center"/>
              <w:rPr>
                <w:kern w:val="0"/>
                <w:sz w:val="24"/>
              </w:rPr>
            </w:pPr>
            <w:r w:rsidRPr="00945226">
              <w:rPr>
                <w:kern w:val="0"/>
                <w:sz w:val="24"/>
              </w:rPr>
              <w:t xml:space="preserve">　</w:t>
            </w:r>
          </w:p>
        </w:tc>
      </w:tr>
    </w:tbl>
    <w:p w:rsidR="001C065C" w:rsidRDefault="001C065C" w:rsidP="00481BAC">
      <w:pPr>
        <w:tabs>
          <w:tab w:val="left" w:pos="737"/>
        </w:tabs>
        <w:jc w:val="center"/>
        <w:rPr>
          <w:bCs/>
          <w:sz w:val="28"/>
          <w:szCs w:val="28"/>
        </w:rPr>
      </w:pPr>
    </w:p>
    <w:p w:rsidR="00BD06F7" w:rsidRPr="00945226" w:rsidRDefault="00481BAC" w:rsidP="00481BAC">
      <w:pPr>
        <w:tabs>
          <w:tab w:val="left" w:pos="737"/>
        </w:tabs>
        <w:jc w:val="center"/>
        <w:rPr>
          <w:bCs/>
          <w:sz w:val="28"/>
          <w:szCs w:val="28"/>
        </w:rPr>
      </w:pPr>
      <w:r w:rsidRPr="00945226">
        <w:rPr>
          <w:bCs/>
          <w:sz w:val="28"/>
          <w:szCs w:val="28"/>
        </w:rPr>
        <w:t>房屋、大棚、土地租赁权评估明细表</w:t>
      </w:r>
    </w:p>
    <w:tbl>
      <w:tblPr>
        <w:tblW w:w="9214" w:type="dxa"/>
        <w:tblInd w:w="-34" w:type="dxa"/>
        <w:tblLook w:val="04A0"/>
      </w:tblPr>
      <w:tblGrid>
        <w:gridCol w:w="1560"/>
        <w:gridCol w:w="1023"/>
        <w:gridCol w:w="2421"/>
        <w:gridCol w:w="1701"/>
        <w:gridCol w:w="2509"/>
      </w:tblGrid>
      <w:tr w:rsidR="00481BAC" w:rsidRPr="00945226" w:rsidTr="001228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项目</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规格</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平均单价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总价</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备注</w:t>
            </w:r>
          </w:p>
        </w:tc>
      </w:tr>
      <w:tr w:rsidR="00481BAC" w:rsidRPr="00945226" w:rsidTr="001228B5">
        <w:trPr>
          <w:trHeight w:val="3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房屋</w:t>
            </w:r>
          </w:p>
        </w:tc>
        <w:tc>
          <w:tcPr>
            <w:tcW w:w="1023" w:type="dxa"/>
            <w:tcBorders>
              <w:top w:val="nil"/>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115</w:t>
            </w:r>
            <w:r w:rsidR="00CD6FF4" w:rsidRPr="00945226">
              <w:rPr>
                <w:kern w:val="0"/>
                <w:sz w:val="24"/>
              </w:rPr>
              <w:t>.2</w:t>
            </w:r>
            <w:r w:rsidRPr="00945226">
              <w:rPr>
                <w:kern w:val="0"/>
                <w:sz w:val="24"/>
              </w:rPr>
              <w:t>m</w:t>
            </w:r>
            <w:r w:rsidRPr="00945226">
              <w:rPr>
                <w:kern w:val="0"/>
                <w:sz w:val="24"/>
                <w:vertAlign w:val="superscript"/>
              </w:rPr>
              <w:t>2</w:t>
            </w:r>
          </w:p>
        </w:tc>
        <w:tc>
          <w:tcPr>
            <w:tcW w:w="2421" w:type="dxa"/>
            <w:tcBorders>
              <w:top w:val="nil"/>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500.00</w:t>
            </w:r>
            <w:r w:rsidRPr="00945226">
              <w:rPr>
                <w:kern w:val="0"/>
                <w:sz w:val="24"/>
              </w:rPr>
              <w:t>元</w:t>
            </w:r>
            <w:r w:rsidRPr="00945226">
              <w:rPr>
                <w:kern w:val="0"/>
                <w:sz w:val="24"/>
              </w:rPr>
              <w:t>/m</w:t>
            </w:r>
            <w:r w:rsidRPr="00945226">
              <w:rPr>
                <w:kern w:val="0"/>
                <w:sz w:val="24"/>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rsidR="00481BAC" w:rsidRPr="00945226" w:rsidRDefault="00481BAC" w:rsidP="00CD6FF4">
            <w:pPr>
              <w:widowControl/>
              <w:jc w:val="center"/>
              <w:rPr>
                <w:kern w:val="0"/>
                <w:sz w:val="24"/>
              </w:rPr>
            </w:pPr>
            <w:r w:rsidRPr="00945226">
              <w:rPr>
                <w:kern w:val="0"/>
                <w:sz w:val="24"/>
              </w:rPr>
              <w:t>57</w:t>
            </w:r>
            <w:r w:rsidR="00CD6FF4" w:rsidRPr="00945226">
              <w:rPr>
                <w:kern w:val="0"/>
                <w:sz w:val="24"/>
              </w:rPr>
              <w:t>6</w:t>
            </w:r>
            <w:r w:rsidRPr="00945226">
              <w:rPr>
                <w:kern w:val="0"/>
                <w:sz w:val="24"/>
              </w:rPr>
              <w:t>00.00</w:t>
            </w:r>
            <w:r w:rsidRPr="00945226">
              <w:rPr>
                <w:kern w:val="0"/>
                <w:sz w:val="24"/>
              </w:rPr>
              <w:t>元</w:t>
            </w:r>
          </w:p>
        </w:tc>
        <w:tc>
          <w:tcPr>
            <w:tcW w:w="2509" w:type="dxa"/>
            <w:tcBorders>
              <w:top w:val="nil"/>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 xml:space="preserve">　</w:t>
            </w:r>
          </w:p>
        </w:tc>
      </w:tr>
      <w:tr w:rsidR="00481BAC" w:rsidRPr="00945226" w:rsidTr="001228B5">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大棚</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2160m</w:t>
            </w:r>
            <w:r w:rsidRPr="00945226">
              <w:rPr>
                <w:kern w:val="0"/>
                <w:sz w:val="24"/>
                <w:vertAlign w:val="superscript"/>
              </w:rPr>
              <w:t>2</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644C25" w:rsidP="00481BAC">
            <w:pPr>
              <w:widowControl/>
              <w:jc w:val="center"/>
              <w:rPr>
                <w:kern w:val="0"/>
                <w:sz w:val="24"/>
              </w:rPr>
            </w:pPr>
            <w:r w:rsidRPr="00945226">
              <w:rPr>
                <w:kern w:val="0"/>
                <w:sz w:val="24"/>
              </w:rPr>
              <w:t>7</w:t>
            </w:r>
            <w:r w:rsidR="00481BAC" w:rsidRPr="00945226">
              <w:rPr>
                <w:kern w:val="0"/>
                <w:sz w:val="24"/>
              </w:rPr>
              <w:t>0.00</w:t>
            </w:r>
            <w:r w:rsidR="00481BAC" w:rsidRPr="00945226">
              <w:rPr>
                <w:kern w:val="0"/>
                <w:sz w:val="24"/>
              </w:rPr>
              <w:t>元</w:t>
            </w:r>
            <w:r w:rsidR="00481BAC" w:rsidRPr="00945226">
              <w:rPr>
                <w:kern w:val="0"/>
                <w:sz w:val="24"/>
              </w:rPr>
              <w:t>/m</w:t>
            </w:r>
            <w:r w:rsidR="00481BAC" w:rsidRPr="00945226">
              <w:rPr>
                <w:kern w:val="0"/>
                <w:sz w:val="24"/>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644C25" w:rsidP="00481BAC">
            <w:pPr>
              <w:widowControl/>
              <w:jc w:val="center"/>
              <w:rPr>
                <w:kern w:val="0"/>
                <w:sz w:val="24"/>
              </w:rPr>
            </w:pPr>
            <w:r w:rsidRPr="00945226">
              <w:rPr>
                <w:kern w:val="0"/>
                <w:sz w:val="24"/>
              </w:rPr>
              <w:t>151200.00</w:t>
            </w:r>
            <w:r w:rsidR="00481BAC" w:rsidRPr="00945226">
              <w:rPr>
                <w:kern w:val="0"/>
                <w:sz w:val="24"/>
              </w:rPr>
              <w:t>元</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CD5E6E">
            <w:pPr>
              <w:widowControl/>
              <w:jc w:val="center"/>
              <w:rPr>
                <w:kern w:val="0"/>
                <w:sz w:val="24"/>
              </w:rPr>
            </w:pPr>
          </w:p>
        </w:tc>
      </w:tr>
      <w:tr w:rsidR="00481BAC" w:rsidRPr="00945226" w:rsidTr="001228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土地租赁权</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70</w:t>
            </w:r>
            <w:r w:rsidRPr="00945226">
              <w:rPr>
                <w:kern w:val="0"/>
                <w:sz w:val="24"/>
              </w:rPr>
              <w:t>亩</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600.00</w:t>
            </w:r>
            <w:r w:rsidRPr="00945226">
              <w:rPr>
                <w:kern w:val="0"/>
                <w:sz w:val="24"/>
              </w:rPr>
              <w:t>元</w:t>
            </w:r>
            <w:r w:rsidRPr="00945226">
              <w:rPr>
                <w:kern w:val="0"/>
                <w:sz w:val="24"/>
              </w:rPr>
              <w:t>/</w:t>
            </w:r>
            <w:r w:rsidRPr="00945226">
              <w:rPr>
                <w:kern w:val="0"/>
                <w:sz w:val="24"/>
              </w:rPr>
              <w:t>亩</w:t>
            </w:r>
            <w:r w:rsidRPr="00945226">
              <w:rPr>
                <w:kern w:val="0"/>
                <w:sz w:val="24"/>
              </w:rPr>
              <w:t>/</w:t>
            </w:r>
            <w:r w:rsidRPr="00945226">
              <w:rPr>
                <w:kern w:val="0"/>
                <w:sz w:val="24"/>
              </w:rPr>
              <w:t>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630000.00</w:t>
            </w:r>
            <w:r w:rsidRPr="00945226">
              <w:rPr>
                <w:kern w:val="0"/>
                <w:sz w:val="24"/>
              </w:rPr>
              <w:t>元</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土地租赁剩余</w:t>
            </w:r>
            <w:r w:rsidRPr="00945226">
              <w:rPr>
                <w:kern w:val="0"/>
                <w:sz w:val="24"/>
              </w:rPr>
              <w:t>15</w:t>
            </w:r>
            <w:r w:rsidRPr="00945226">
              <w:rPr>
                <w:kern w:val="0"/>
                <w:sz w:val="24"/>
              </w:rPr>
              <w:t>年</w:t>
            </w:r>
          </w:p>
        </w:tc>
      </w:tr>
      <w:tr w:rsidR="00481BAC" w:rsidRPr="00945226" w:rsidTr="001228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r w:rsidRPr="00945226">
              <w:rPr>
                <w:kern w:val="0"/>
                <w:sz w:val="24"/>
              </w:rPr>
              <w:t>合计</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CB63FD" w:rsidP="00481BAC">
            <w:pPr>
              <w:widowControl/>
              <w:jc w:val="center"/>
              <w:rPr>
                <w:kern w:val="0"/>
                <w:sz w:val="24"/>
              </w:rPr>
            </w:pPr>
            <w:r w:rsidRPr="00945226">
              <w:rPr>
                <w:kern w:val="0"/>
                <w:sz w:val="24"/>
              </w:rPr>
              <w:t>838800.00</w:t>
            </w:r>
            <w:r w:rsidR="00481BAC" w:rsidRPr="00945226">
              <w:rPr>
                <w:kern w:val="0"/>
                <w:sz w:val="24"/>
              </w:rPr>
              <w:t>元</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481BAC" w:rsidRPr="00945226" w:rsidRDefault="00481BAC" w:rsidP="00481BAC">
            <w:pPr>
              <w:widowControl/>
              <w:jc w:val="center"/>
              <w:rPr>
                <w:kern w:val="0"/>
                <w:sz w:val="24"/>
              </w:rPr>
            </w:pPr>
          </w:p>
        </w:tc>
      </w:tr>
    </w:tbl>
    <w:p w:rsidR="00481BAC" w:rsidRPr="00945226" w:rsidRDefault="006907E7" w:rsidP="00481BAC">
      <w:pPr>
        <w:spacing w:line="360" w:lineRule="auto"/>
        <w:ind w:firstLineChars="200" w:firstLine="560"/>
        <w:rPr>
          <w:bCs/>
          <w:sz w:val="28"/>
          <w:szCs w:val="28"/>
        </w:rPr>
      </w:pPr>
      <w:r w:rsidRPr="00945226">
        <w:rPr>
          <w:bCs/>
          <w:sz w:val="28"/>
          <w:szCs w:val="28"/>
        </w:rPr>
        <w:t>以上评估明细表</w:t>
      </w:r>
      <w:r w:rsidR="001A04E4" w:rsidRPr="00945226">
        <w:rPr>
          <w:bCs/>
          <w:sz w:val="28"/>
          <w:szCs w:val="28"/>
        </w:rPr>
        <w:t>总价</w:t>
      </w:r>
      <w:r w:rsidRPr="00945226">
        <w:rPr>
          <w:bCs/>
          <w:sz w:val="28"/>
          <w:szCs w:val="28"/>
        </w:rPr>
        <w:t>合计为</w:t>
      </w:r>
      <w:r w:rsidR="003B0A89">
        <w:rPr>
          <w:rFonts w:hint="eastAsia"/>
          <w:bCs/>
          <w:sz w:val="28"/>
          <w:szCs w:val="28"/>
        </w:rPr>
        <w:t>2356640.00</w:t>
      </w:r>
      <w:r w:rsidRPr="00945226">
        <w:rPr>
          <w:bCs/>
          <w:sz w:val="28"/>
          <w:szCs w:val="28"/>
        </w:rPr>
        <w:t>元。</w:t>
      </w:r>
    </w:p>
    <w:p w:rsidR="00067A3D" w:rsidRPr="00945226" w:rsidRDefault="00067A3D" w:rsidP="00250D65">
      <w:pPr>
        <w:spacing w:line="360" w:lineRule="auto"/>
        <w:ind w:firstLineChars="200" w:firstLine="562"/>
        <w:rPr>
          <w:b/>
          <w:bCs/>
          <w:sz w:val="28"/>
          <w:szCs w:val="28"/>
        </w:rPr>
      </w:pPr>
      <w:r w:rsidRPr="00945226">
        <w:rPr>
          <w:b/>
          <w:bCs/>
          <w:sz w:val="28"/>
          <w:szCs w:val="28"/>
        </w:rPr>
        <w:t>八、评估结论</w:t>
      </w:r>
    </w:p>
    <w:p w:rsidR="00067A3D" w:rsidRPr="00945226" w:rsidRDefault="00067A3D" w:rsidP="00250D65">
      <w:pPr>
        <w:spacing w:line="360" w:lineRule="auto"/>
        <w:ind w:firstLineChars="200" w:firstLine="560"/>
        <w:rPr>
          <w:bCs/>
          <w:sz w:val="28"/>
          <w:szCs w:val="28"/>
        </w:rPr>
      </w:pPr>
      <w:r w:rsidRPr="00945226">
        <w:rPr>
          <w:bCs/>
          <w:sz w:val="28"/>
          <w:szCs w:val="28"/>
        </w:rPr>
        <w:t>委托评估的</w:t>
      </w:r>
      <w:r w:rsidR="006353F0" w:rsidRPr="00945226">
        <w:rPr>
          <w:sz w:val="28"/>
          <w:szCs w:val="28"/>
        </w:rPr>
        <w:t>景观树木、</w:t>
      </w:r>
      <w:r w:rsidR="00375E6C" w:rsidRPr="00945226">
        <w:rPr>
          <w:sz w:val="28"/>
          <w:szCs w:val="28"/>
        </w:rPr>
        <w:t>绿化苗木、房屋、大棚、土地租赁权</w:t>
      </w:r>
      <w:r w:rsidR="008E3BEC" w:rsidRPr="00945226">
        <w:rPr>
          <w:sz w:val="28"/>
          <w:szCs w:val="28"/>
        </w:rPr>
        <w:t>在价格评估基准日的评估</w:t>
      </w:r>
      <w:r w:rsidR="00D8381E" w:rsidRPr="00945226">
        <w:rPr>
          <w:sz w:val="28"/>
          <w:szCs w:val="28"/>
        </w:rPr>
        <w:t>价格</w:t>
      </w:r>
      <w:r w:rsidR="00DF41BE" w:rsidRPr="00945226">
        <w:rPr>
          <w:bCs/>
          <w:sz w:val="28"/>
          <w:szCs w:val="28"/>
        </w:rPr>
        <w:t>为人民币</w:t>
      </w:r>
      <w:r w:rsidR="003B0A89">
        <w:rPr>
          <w:rFonts w:hint="eastAsia"/>
          <w:bCs/>
          <w:sz w:val="28"/>
          <w:szCs w:val="28"/>
        </w:rPr>
        <w:t>贰佰叁拾伍万陆仟陆佰肆拾</w:t>
      </w:r>
      <w:r w:rsidR="00DF41BE" w:rsidRPr="00945226">
        <w:rPr>
          <w:bCs/>
          <w:sz w:val="28"/>
          <w:szCs w:val="28"/>
        </w:rPr>
        <w:t>圆整</w:t>
      </w:r>
      <w:r w:rsidR="00CA3346" w:rsidRPr="00945226">
        <w:rPr>
          <w:bCs/>
          <w:sz w:val="28"/>
          <w:szCs w:val="28"/>
        </w:rPr>
        <w:t>（</w:t>
      </w:r>
      <w:r w:rsidR="00DF41BE" w:rsidRPr="00945226">
        <w:rPr>
          <w:bCs/>
          <w:sz w:val="28"/>
          <w:szCs w:val="28"/>
        </w:rPr>
        <w:t>￥</w:t>
      </w:r>
      <w:r w:rsidR="003B0A89">
        <w:rPr>
          <w:rFonts w:hint="eastAsia"/>
          <w:bCs/>
          <w:sz w:val="28"/>
          <w:szCs w:val="28"/>
        </w:rPr>
        <w:t>2356640.00</w:t>
      </w:r>
      <w:r w:rsidR="00DF41BE" w:rsidRPr="00945226">
        <w:rPr>
          <w:bCs/>
          <w:sz w:val="28"/>
          <w:szCs w:val="28"/>
        </w:rPr>
        <w:t>元</w:t>
      </w:r>
      <w:r w:rsidRPr="00945226">
        <w:rPr>
          <w:bCs/>
          <w:sz w:val="28"/>
          <w:szCs w:val="28"/>
        </w:rPr>
        <w:t>）。</w:t>
      </w:r>
    </w:p>
    <w:p w:rsidR="00067A3D" w:rsidRPr="00945226" w:rsidRDefault="009E1D70" w:rsidP="00250D65">
      <w:pPr>
        <w:spacing w:line="360" w:lineRule="auto"/>
        <w:ind w:firstLineChars="200" w:firstLine="562"/>
        <w:rPr>
          <w:b/>
          <w:bCs/>
          <w:sz w:val="28"/>
          <w:szCs w:val="28"/>
        </w:rPr>
      </w:pPr>
      <w:r w:rsidRPr="00945226">
        <w:rPr>
          <w:b/>
          <w:bCs/>
          <w:sz w:val="28"/>
          <w:szCs w:val="28"/>
        </w:rPr>
        <w:t>九、</w:t>
      </w:r>
      <w:r w:rsidR="00067A3D" w:rsidRPr="00945226">
        <w:rPr>
          <w:b/>
          <w:bCs/>
          <w:sz w:val="28"/>
          <w:szCs w:val="28"/>
        </w:rPr>
        <w:t>特别事项说明</w:t>
      </w:r>
    </w:p>
    <w:p w:rsidR="00067A3D" w:rsidRPr="00945226" w:rsidRDefault="00067A3D" w:rsidP="00250D65">
      <w:pPr>
        <w:spacing w:line="360" w:lineRule="auto"/>
        <w:ind w:firstLineChars="200" w:firstLine="560"/>
        <w:rPr>
          <w:bCs/>
          <w:sz w:val="28"/>
          <w:szCs w:val="28"/>
        </w:rPr>
      </w:pPr>
      <w:r w:rsidRPr="00945226">
        <w:rPr>
          <w:bCs/>
          <w:sz w:val="28"/>
          <w:szCs w:val="28"/>
        </w:rPr>
        <w:t>（一）委托方提供的资料客观真实；委托方提供资料的真实性由委托方负责。</w:t>
      </w:r>
    </w:p>
    <w:p w:rsidR="00067A3D" w:rsidRPr="00945226" w:rsidRDefault="00067A3D" w:rsidP="00250D65">
      <w:pPr>
        <w:spacing w:line="360" w:lineRule="auto"/>
        <w:ind w:firstLineChars="200" w:firstLine="560"/>
        <w:rPr>
          <w:bCs/>
          <w:sz w:val="28"/>
          <w:szCs w:val="28"/>
        </w:rPr>
      </w:pPr>
      <w:r w:rsidRPr="00945226">
        <w:rPr>
          <w:bCs/>
          <w:sz w:val="28"/>
          <w:szCs w:val="28"/>
        </w:rPr>
        <w:t>（二）评估机构和评估人员与价格评估没有利害关系，也与有关当事人没有利害关系和偏见。</w:t>
      </w:r>
    </w:p>
    <w:p w:rsidR="00067A3D" w:rsidRPr="00945226" w:rsidRDefault="00067A3D" w:rsidP="000209BC">
      <w:pPr>
        <w:spacing w:line="360" w:lineRule="auto"/>
        <w:ind w:firstLineChars="200" w:firstLine="560"/>
        <w:rPr>
          <w:bCs/>
          <w:sz w:val="28"/>
          <w:szCs w:val="28"/>
        </w:rPr>
      </w:pPr>
      <w:r w:rsidRPr="00945226">
        <w:rPr>
          <w:bCs/>
          <w:sz w:val="28"/>
          <w:szCs w:val="28"/>
        </w:rPr>
        <w:t>（三）森林资源专业评估人员在执行评估业务时不对评估对象的法</w:t>
      </w:r>
      <w:r w:rsidR="00B5014D" w:rsidRPr="00945226">
        <w:rPr>
          <w:bCs/>
          <w:sz w:val="28"/>
          <w:szCs w:val="28"/>
        </w:rPr>
        <w:t>律权属提供保证。提供被评估资产真实合法，完整的权属资料是资产占有方的责任。权属资料不实产生的影响由</w:t>
      </w:r>
      <w:r w:rsidRPr="00945226">
        <w:rPr>
          <w:bCs/>
          <w:sz w:val="28"/>
          <w:szCs w:val="28"/>
        </w:rPr>
        <w:t>资产占有方承担法律责任。</w:t>
      </w:r>
    </w:p>
    <w:p w:rsidR="00067A3D" w:rsidRPr="00945226" w:rsidRDefault="00067A3D" w:rsidP="000209BC">
      <w:pPr>
        <w:spacing w:line="360" w:lineRule="auto"/>
        <w:ind w:firstLineChars="200" w:firstLine="560"/>
        <w:rPr>
          <w:bCs/>
          <w:sz w:val="28"/>
          <w:szCs w:val="28"/>
        </w:rPr>
      </w:pPr>
      <w:r w:rsidRPr="00945226">
        <w:rPr>
          <w:bCs/>
          <w:sz w:val="28"/>
          <w:szCs w:val="28"/>
        </w:rPr>
        <w:lastRenderedPageBreak/>
        <w:t>（四）评估报告使用限制说明</w:t>
      </w:r>
    </w:p>
    <w:p w:rsidR="00067A3D" w:rsidRPr="00945226" w:rsidRDefault="00067A3D" w:rsidP="000209BC">
      <w:pPr>
        <w:spacing w:line="360" w:lineRule="auto"/>
        <w:ind w:firstLineChars="200" w:firstLine="560"/>
        <w:rPr>
          <w:bCs/>
          <w:sz w:val="28"/>
          <w:szCs w:val="28"/>
        </w:rPr>
      </w:pPr>
      <w:r w:rsidRPr="00945226">
        <w:rPr>
          <w:bCs/>
          <w:sz w:val="28"/>
          <w:szCs w:val="28"/>
        </w:rPr>
        <w:t>1.</w:t>
      </w:r>
      <w:r w:rsidRPr="00945226">
        <w:rPr>
          <w:bCs/>
          <w:sz w:val="28"/>
          <w:szCs w:val="28"/>
        </w:rPr>
        <w:t>评估报告只能用于报告书中载明的目的与用途。</w:t>
      </w:r>
    </w:p>
    <w:p w:rsidR="00067A3D" w:rsidRPr="00945226" w:rsidRDefault="00067A3D" w:rsidP="000209BC">
      <w:pPr>
        <w:spacing w:line="360" w:lineRule="auto"/>
        <w:ind w:firstLineChars="200" w:firstLine="560"/>
        <w:rPr>
          <w:bCs/>
          <w:sz w:val="28"/>
          <w:szCs w:val="28"/>
        </w:rPr>
      </w:pPr>
      <w:r w:rsidRPr="00945226">
        <w:rPr>
          <w:bCs/>
          <w:sz w:val="28"/>
          <w:szCs w:val="28"/>
        </w:rPr>
        <w:t>2.</w:t>
      </w:r>
      <w:r w:rsidRPr="00945226">
        <w:rPr>
          <w:bCs/>
          <w:sz w:val="28"/>
          <w:szCs w:val="28"/>
        </w:rPr>
        <w:t>评估报告只能由报告书载明的使用者使用。</w:t>
      </w:r>
    </w:p>
    <w:p w:rsidR="00067A3D" w:rsidRPr="00945226" w:rsidRDefault="00067A3D" w:rsidP="000209BC">
      <w:pPr>
        <w:spacing w:line="360" w:lineRule="auto"/>
        <w:ind w:firstLineChars="200" w:firstLine="560"/>
        <w:rPr>
          <w:bCs/>
          <w:sz w:val="28"/>
          <w:szCs w:val="28"/>
        </w:rPr>
      </w:pPr>
      <w:r w:rsidRPr="00945226">
        <w:rPr>
          <w:bCs/>
          <w:sz w:val="28"/>
          <w:szCs w:val="28"/>
        </w:rPr>
        <w:t>3.</w:t>
      </w:r>
      <w:r w:rsidRPr="00945226">
        <w:rPr>
          <w:bCs/>
          <w:sz w:val="28"/>
          <w:szCs w:val="28"/>
        </w:rPr>
        <w:t>价格评估结论仅对本次评估有效，不作他用。未经本公司同意不得向委托方与当事人以外的单位和个人提供，</w:t>
      </w:r>
      <w:r w:rsidR="00A20DBE" w:rsidRPr="00945226">
        <w:rPr>
          <w:bCs/>
          <w:sz w:val="28"/>
          <w:szCs w:val="28"/>
        </w:rPr>
        <w:t>报告书</w:t>
      </w:r>
      <w:r w:rsidRPr="00945226">
        <w:rPr>
          <w:bCs/>
          <w:sz w:val="28"/>
          <w:szCs w:val="28"/>
        </w:rPr>
        <w:t>的全部或部分内容不得发布于任何媒体上。</w:t>
      </w:r>
    </w:p>
    <w:p w:rsidR="00067A3D" w:rsidRPr="00945226" w:rsidRDefault="00067A3D" w:rsidP="000209BC">
      <w:pPr>
        <w:spacing w:line="360" w:lineRule="auto"/>
        <w:ind w:firstLineChars="200" w:firstLine="560"/>
        <w:rPr>
          <w:bCs/>
          <w:sz w:val="28"/>
          <w:szCs w:val="28"/>
        </w:rPr>
      </w:pPr>
      <w:r w:rsidRPr="00945226">
        <w:rPr>
          <w:bCs/>
          <w:sz w:val="28"/>
          <w:szCs w:val="28"/>
        </w:rPr>
        <w:t>4.</w:t>
      </w:r>
      <w:r w:rsidR="00A20DBE" w:rsidRPr="00945226">
        <w:rPr>
          <w:bCs/>
          <w:sz w:val="28"/>
          <w:szCs w:val="28"/>
        </w:rPr>
        <w:t>价格</w:t>
      </w:r>
      <w:r w:rsidRPr="00945226">
        <w:rPr>
          <w:bCs/>
          <w:sz w:val="28"/>
          <w:szCs w:val="28"/>
        </w:rPr>
        <w:t>评估报告书的有效期：自评估基准日起，有效期一年。</w:t>
      </w:r>
    </w:p>
    <w:p w:rsidR="00067A3D" w:rsidRPr="00945226" w:rsidRDefault="00067A3D" w:rsidP="000209BC">
      <w:pPr>
        <w:spacing w:line="360" w:lineRule="auto"/>
        <w:ind w:firstLineChars="200" w:firstLine="560"/>
        <w:rPr>
          <w:b/>
          <w:sz w:val="28"/>
          <w:szCs w:val="28"/>
        </w:rPr>
      </w:pPr>
      <w:r w:rsidRPr="00945226">
        <w:rPr>
          <w:bCs/>
          <w:sz w:val="28"/>
          <w:szCs w:val="28"/>
        </w:rPr>
        <w:t>5.</w:t>
      </w:r>
      <w:r w:rsidRPr="00945226">
        <w:rPr>
          <w:bCs/>
          <w:sz w:val="28"/>
          <w:szCs w:val="28"/>
        </w:rPr>
        <w:t>如对评估结论有异议，可于评估报告书送达之日起十五日内向我公司提出重新评估或补充评估。</w:t>
      </w:r>
    </w:p>
    <w:p w:rsidR="00067A3D" w:rsidRPr="00945226" w:rsidRDefault="009E1D70" w:rsidP="000209BC">
      <w:pPr>
        <w:spacing w:line="360" w:lineRule="auto"/>
        <w:ind w:firstLineChars="200" w:firstLine="562"/>
        <w:rPr>
          <w:sz w:val="28"/>
          <w:szCs w:val="28"/>
        </w:rPr>
      </w:pPr>
      <w:r w:rsidRPr="00945226">
        <w:rPr>
          <w:b/>
          <w:sz w:val="28"/>
          <w:szCs w:val="28"/>
        </w:rPr>
        <w:t>十、</w:t>
      </w:r>
      <w:r w:rsidR="00067A3D" w:rsidRPr="00945226">
        <w:rPr>
          <w:b/>
          <w:sz w:val="28"/>
          <w:szCs w:val="28"/>
        </w:rPr>
        <w:t>评估作业日期</w:t>
      </w:r>
    </w:p>
    <w:p w:rsidR="00067A3D" w:rsidRPr="00945226" w:rsidRDefault="00067A3D" w:rsidP="000209BC">
      <w:pPr>
        <w:spacing w:line="360" w:lineRule="auto"/>
        <w:ind w:firstLineChars="200" w:firstLine="560"/>
        <w:rPr>
          <w:sz w:val="28"/>
          <w:szCs w:val="28"/>
        </w:rPr>
      </w:pPr>
      <w:r w:rsidRPr="003616AA">
        <w:rPr>
          <w:bCs/>
          <w:sz w:val="28"/>
          <w:szCs w:val="28"/>
        </w:rPr>
        <w:t>201</w:t>
      </w:r>
      <w:r w:rsidR="003F5969" w:rsidRPr="003616AA">
        <w:rPr>
          <w:bCs/>
          <w:sz w:val="28"/>
          <w:szCs w:val="28"/>
        </w:rPr>
        <w:t>8</w:t>
      </w:r>
      <w:r w:rsidRPr="003616AA">
        <w:rPr>
          <w:sz w:val="28"/>
          <w:szCs w:val="28"/>
        </w:rPr>
        <w:t>年</w:t>
      </w:r>
      <w:r w:rsidR="003F5A66" w:rsidRPr="003616AA">
        <w:rPr>
          <w:sz w:val="28"/>
          <w:szCs w:val="28"/>
        </w:rPr>
        <w:t>10</w:t>
      </w:r>
      <w:r w:rsidRPr="003616AA">
        <w:rPr>
          <w:sz w:val="28"/>
          <w:szCs w:val="28"/>
        </w:rPr>
        <w:t>月</w:t>
      </w:r>
      <w:r w:rsidR="001E6075" w:rsidRPr="003616AA">
        <w:rPr>
          <w:sz w:val="28"/>
          <w:szCs w:val="28"/>
        </w:rPr>
        <w:t>27</w:t>
      </w:r>
      <w:r w:rsidRPr="003616AA">
        <w:rPr>
          <w:sz w:val="28"/>
          <w:szCs w:val="28"/>
        </w:rPr>
        <w:t>日至</w:t>
      </w:r>
      <w:r w:rsidRPr="003616AA">
        <w:rPr>
          <w:sz w:val="28"/>
          <w:szCs w:val="28"/>
        </w:rPr>
        <w:t>201</w:t>
      </w:r>
      <w:r w:rsidR="003F5969" w:rsidRPr="003616AA">
        <w:rPr>
          <w:sz w:val="28"/>
          <w:szCs w:val="28"/>
        </w:rPr>
        <w:t>8</w:t>
      </w:r>
      <w:r w:rsidRPr="003616AA">
        <w:rPr>
          <w:sz w:val="28"/>
          <w:szCs w:val="28"/>
        </w:rPr>
        <w:t>年</w:t>
      </w:r>
      <w:r w:rsidR="000E2497" w:rsidRPr="003616AA">
        <w:rPr>
          <w:sz w:val="28"/>
          <w:szCs w:val="28"/>
        </w:rPr>
        <w:t>12</w:t>
      </w:r>
      <w:r w:rsidRPr="003616AA">
        <w:rPr>
          <w:sz w:val="28"/>
          <w:szCs w:val="28"/>
        </w:rPr>
        <w:t>月</w:t>
      </w:r>
      <w:r w:rsidR="000E2497" w:rsidRPr="003616AA">
        <w:rPr>
          <w:sz w:val="28"/>
          <w:szCs w:val="28"/>
        </w:rPr>
        <w:t>10</w:t>
      </w:r>
      <w:r w:rsidRPr="003616AA">
        <w:rPr>
          <w:sz w:val="28"/>
          <w:szCs w:val="28"/>
        </w:rPr>
        <w:t>日</w:t>
      </w:r>
      <w:r w:rsidRPr="00945226">
        <w:rPr>
          <w:sz w:val="28"/>
          <w:szCs w:val="28"/>
        </w:rPr>
        <w:t>。</w:t>
      </w:r>
    </w:p>
    <w:p w:rsidR="00067A3D" w:rsidRPr="00945226" w:rsidRDefault="009E1D70" w:rsidP="000209BC">
      <w:pPr>
        <w:spacing w:line="360" w:lineRule="auto"/>
        <w:ind w:firstLineChars="200" w:firstLine="562"/>
        <w:rPr>
          <w:b/>
          <w:sz w:val="28"/>
          <w:szCs w:val="28"/>
        </w:rPr>
      </w:pPr>
      <w:r w:rsidRPr="00945226">
        <w:rPr>
          <w:b/>
          <w:sz w:val="28"/>
          <w:szCs w:val="28"/>
        </w:rPr>
        <w:t>十一、</w:t>
      </w:r>
      <w:r w:rsidR="0040336E" w:rsidRPr="00945226">
        <w:rPr>
          <w:b/>
          <w:sz w:val="28"/>
          <w:szCs w:val="28"/>
        </w:rPr>
        <w:t>专业</w:t>
      </w:r>
      <w:r w:rsidR="00067A3D" w:rsidRPr="00945226">
        <w:rPr>
          <w:b/>
          <w:sz w:val="28"/>
          <w:szCs w:val="28"/>
        </w:rPr>
        <w:t>人员</w:t>
      </w:r>
    </w:p>
    <w:p w:rsidR="001228B5" w:rsidRPr="00945226" w:rsidRDefault="001228B5" w:rsidP="001228B5">
      <w:pPr>
        <w:spacing w:line="360" w:lineRule="auto"/>
        <w:ind w:firstLineChars="200" w:firstLine="560"/>
        <w:rPr>
          <w:sz w:val="28"/>
          <w:szCs w:val="28"/>
        </w:rPr>
      </w:pPr>
      <w:r w:rsidRPr="00945226">
        <w:rPr>
          <w:sz w:val="28"/>
          <w:szCs w:val="28"/>
        </w:rPr>
        <w:t>姓名：赵而明</w:t>
      </w:r>
      <w:r w:rsidRPr="00945226">
        <w:rPr>
          <w:sz w:val="28"/>
          <w:szCs w:val="28"/>
        </w:rPr>
        <w:t xml:space="preserve">       </w:t>
      </w:r>
      <w:r w:rsidRPr="00945226">
        <w:rPr>
          <w:sz w:val="28"/>
          <w:szCs w:val="28"/>
        </w:rPr>
        <w:t>资</w:t>
      </w:r>
      <w:r w:rsidRPr="00945226">
        <w:rPr>
          <w:sz w:val="28"/>
          <w:szCs w:val="28"/>
        </w:rPr>
        <w:t xml:space="preserve">    </w:t>
      </w:r>
      <w:r w:rsidRPr="00945226">
        <w:rPr>
          <w:sz w:val="28"/>
          <w:szCs w:val="28"/>
        </w:rPr>
        <w:t>质：森林资源资产价格评估专业人员</w:t>
      </w:r>
      <w:r w:rsidRPr="00945226">
        <w:rPr>
          <w:sz w:val="28"/>
          <w:szCs w:val="28"/>
        </w:rPr>
        <w:t xml:space="preserve">    </w:t>
      </w:r>
    </w:p>
    <w:p w:rsidR="001228B5" w:rsidRPr="00945226" w:rsidRDefault="001228B5" w:rsidP="001228B5">
      <w:pPr>
        <w:spacing w:line="360" w:lineRule="auto"/>
        <w:ind w:firstLineChars="1150" w:firstLine="3220"/>
        <w:rPr>
          <w:sz w:val="28"/>
          <w:szCs w:val="28"/>
        </w:rPr>
      </w:pPr>
      <w:r w:rsidRPr="00945226">
        <w:rPr>
          <w:sz w:val="28"/>
          <w:szCs w:val="28"/>
        </w:rPr>
        <w:t>资质证号：</w:t>
      </w:r>
      <w:r w:rsidRPr="00945226">
        <w:rPr>
          <w:sz w:val="28"/>
          <w:szCs w:val="28"/>
        </w:rPr>
        <w:t xml:space="preserve">131201012        </w:t>
      </w:r>
    </w:p>
    <w:p w:rsidR="001228B5" w:rsidRPr="00945226" w:rsidRDefault="001228B5" w:rsidP="001228B5">
      <w:pPr>
        <w:spacing w:line="360" w:lineRule="auto"/>
        <w:ind w:firstLineChars="200" w:firstLine="560"/>
        <w:rPr>
          <w:sz w:val="28"/>
          <w:szCs w:val="28"/>
        </w:rPr>
      </w:pPr>
      <w:r w:rsidRPr="00945226">
        <w:rPr>
          <w:sz w:val="28"/>
          <w:szCs w:val="28"/>
        </w:rPr>
        <w:t>姓名：杨文军</w:t>
      </w:r>
      <w:r w:rsidRPr="00945226">
        <w:rPr>
          <w:sz w:val="28"/>
          <w:szCs w:val="28"/>
        </w:rPr>
        <w:t xml:space="preserve">       </w:t>
      </w:r>
      <w:r w:rsidRPr="00945226">
        <w:rPr>
          <w:sz w:val="28"/>
          <w:szCs w:val="28"/>
        </w:rPr>
        <w:t>资</w:t>
      </w:r>
      <w:r w:rsidRPr="00945226">
        <w:rPr>
          <w:sz w:val="28"/>
          <w:szCs w:val="28"/>
        </w:rPr>
        <w:t xml:space="preserve">    </w:t>
      </w:r>
      <w:r w:rsidRPr="00945226">
        <w:rPr>
          <w:sz w:val="28"/>
          <w:szCs w:val="28"/>
        </w:rPr>
        <w:t>质：森林资源资产价格评估专业人员</w:t>
      </w:r>
      <w:r w:rsidRPr="00945226">
        <w:rPr>
          <w:sz w:val="28"/>
          <w:szCs w:val="28"/>
        </w:rPr>
        <w:t xml:space="preserve">    </w:t>
      </w:r>
    </w:p>
    <w:p w:rsidR="001228B5" w:rsidRDefault="001228B5" w:rsidP="001228B5">
      <w:pPr>
        <w:spacing w:line="360" w:lineRule="auto"/>
        <w:ind w:firstLineChars="1150" w:firstLine="3220"/>
        <w:rPr>
          <w:sz w:val="28"/>
          <w:szCs w:val="28"/>
        </w:rPr>
      </w:pPr>
      <w:r w:rsidRPr="00945226">
        <w:rPr>
          <w:sz w:val="28"/>
          <w:szCs w:val="28"/>
        </w:rPr>
        <w:t>资质证号：</w:t>
      </w:r>
      <w:r w:rsidRPr="00945226">
        <w:rPr>
          <w:sz w:val="28"/>
          <w:szCs w:val="28"/>
        </w:rPr>
        <w:t>131301004</w:t>
      </w:r>
    </w:p>
    <w:p w:rsidR="001228B5" w:rsidRPr="00945226" w:rsidRDefault="001228B5" w:rsidP="001228B5">
      <w:pPr>
        <w:spacing w:line="360" w:lineRule="auto"/>
        <w:ind w:firstLineChars="200" w:firstLine="560"/>
        <w:rPr>
          <w:sz w:val="28"/>
          <w:szCs w:val="28"/>
        </w:rPr>
      </w:pPr>
      <w:r w:rsidRPr="00945226">
        <w:rPr>
          <w:sz w:val="28"/>
          <w:szCs w:val="28"/>
        </w:rPr>
        <w:t>姓名：李路文</w:t>
      </w:r>
      <w:r w:rsidRPr="00945226">
        <w:rPr>
          <w:sz w:val="28"/>
          <w:szCs w:val="28"/>
        </w:rPr>
        <w:t xml:space="preserve">       </w:t>
      </w:r>
      <w:r w:rsidRPr="00945226">
        <w:rPr>
          <w:sz w:val="28"/>
          <w:szCs w:val="28"/>
        </w:rPr>
        <w:t>资</w:t>
      </w:r>
      <w:r w:rsidRPr="00945226">
        <w:rPr>
          <w:sz w:val="28"/>
          <w:szCs w:val="28"/>
        </w:rPr>
        <w:t xml:space="preserve">    </w:t>
      </w:r>
      <w:r w:rsidRPr="00945226">
        <w:rPr>
          <w:sz w:val="28"/>
          <w:szCs w:val="28"/>
        </w:rPr>
        <w:t>质：一级建造师</w:t>
      </w:r>
      <w:r w:rsidRPr="00945226">
        <w:rPr>
          <w:sz w:val="28"/>
          <w:szCs w:val="28"/>
        </w:rPr>
        <w:t xml:space="preserve">          </w:t>
      </w:r>
    </w:p>
    <w:p w:rsidR="001228B5" w:rsidRPr="00945226" w:rsidRDefault="001228B5" w:rsidP="001228B5">
      <w:pPr>
        <w:spacing w:line="360" w:lineRule="auto"/>
        <w:ind w:firstLineChars="1150" w:firstLine="3220"/>
        <w:rPr>
          <w:sz w:val="28"/>
          <w:szCs w:val="28"/>
        </w:rPr>
      </w:pPr>
      <w:r w:rsidRPr="00945226">
        <w:rPr>
          <w:sz w:val="28"/>
          <w:szCs w:val="28"/>
        </w:rPr>
        <w:t>资质证号：</w:t>
      </w:r>
      <w:r w:rsidRPr="00945226">
        <w:rPr>
          <w:sz w:val="28"/>
          <w:szCs w:val="28"/>
        </w:rPr>
        <w:t xml:space="preserve">0167505    </w:t>
      </w:r>
    </w:p>
    <w:p w:rsidR="00067A3D" w:rsidRPr="00945226" w:rsidRDefault="00067A3D" w:rsidP="000209BC">
      <w:pPr>
        <w:spacing w:line="360" w:lineRule="auto"/>
        <w:ind w:firstLineChars="200" w:firstLine="562"/>
        <w:rPr>
          <w:b/>
          <w:sz w:val="28"/>
          <w:szCs w:val="28"/>
        </w:rPr>
      </w:pPr>
      <w:r w:rsidRPr="00945226">
        <w:rPr>
          <w:b/>
          <w:sz w:val="28"/>
          <w:szCs w:val="28"/>
        </w:rPr>
        <w:t>十二、附件</w:t>
      </w:r>
    </w:p>
    <w:p w:rsidR="007A2C23" w:rsidRPr="00945226" w:rsidRDefault="007A2C23" w:rsidP="004B0C1F">
      <w:pPr>
        <w:spacing w:line="360" w:lineRule="auto"/>
        <w:ind w:firstLineChars="200" w:firstLine="560"/>
        <w:rPr>
          <w:bCs/>
          <w:sz w:val="28"/>
          <w:szCs w:val="28"/>
        </w:rPr>
      </w:pPr>
      <w:r w:rsidRPr="00945226">
        <w:rPr>
          <w:bCs/>
          <w:sz w:val="28"/>
          <w:szCs w:val="28"/>
        </w:rPr>
        <w:t>1.</w:t>
      </w:r>
      <w:r w:rsidR="00BD4D9B" w:rsidRPr="00945226">
        <w:rPr>
          <w:bCs/>
          <w:sz w:val="28"/>
          <w:szCs w:val="28"/>
        </w:rPr>
        <w:t>《山东省威海市文登区人民法院司法评估委托书》（</w:t>
      </w:r>
      <w:r w:rsidR="00BD4D9B" w:rsidRPr="00945226">
        <w:rPr>
          <w:bCs/>
          <w:sz w:val="28"/>
          <w:szCs w:val="28"/>
        </w:rPr>
        <w:t>2017</w:t>
      </w:r>
      <w:r w:rsidR="00BD4D9B" w:rsidRPr="00945226">
        <w:rPr>
          <w:bCs/>
          <w:sz w:val="28"/>
          <w:szCs w:val="28"/>
        </w:rPr>
        <w:t>）鲁</w:t>
      </w:r>
      <w:r w:rsidR="00BD4D9B" w:rsidRPr="00945226">
        <w:rPr>
          <w:bCs/>
          <w:sz w:val="28"/>
          <w:szCs w:val="28"/>
        </w:rPr>
        <w:t>1003</w:t>
      </w:r>
      <w:r w:rsidR="00BD4D9B" w:rsidRPr="00945226">
        <w:rPr>
          <w:bCs/>
          <w:sz w:val="28"/>
          <w:szCs w:val="28"/>
        </w:rPr>
        <w:t>执</w:t>
      </w:r>
      <w:r w:rsidR="00BD4D9B" w:rsidRPr="00945226">
        <w:rPr>
          <w:bCs/>
          <w:sz w:val="28"/>
          <w:szCs w:val="28"/>
        </w:rPr>
        <w:t>2589</w:t>
      </w:r>
      <w:r w:rsidR="00BD4D9B" w:rsidRPr="00945226">
        <w:rPr>
          <w:bCs/>
          <w:sz w:val="28"/>
          <w:szCs w:val="28"/>
        </w:rPr>
        <w:t>号</w:t>
      </w:r>
      <w:r w:rsidRPr="00945226">
        <w:rPr>
          <w:bCs/>
          <w:sz w:val="28"/>
          <w:szCs w:val="28"/>
        </w:rPr>
        <w:t>复印件；</w:t>
      </w:r>
    </w:p>
    <w:p w:rsidR="00CE2D64" w:rsidRPr="00945226" w:rsidRDefault="00ED3F03" w:rsidP="004B0C1F">
      <w:pPr>
        <w:spacing w:line="360" w:lineRule="auto"/>
        <w:ind w:firstLineChars="200" w:firstLine="560"/>
        <w:rPr>
          <w:sz w:val="28"/>
          <w:szCs w:val="28"/>
        </w:rPr>
      </w:pPr>
      <w:r w:rsidRPr="00945226">
        <w:rPr>
          <w:bCs/>
          <w:sz w:val="28"/>
          <w:szCs w:val="28"/>
        </w:rPr>
        <w:lastRenderedPageBreak/>
        <w:t>2.</w:t>
      </w:r>
      <w:r w:rsidRPr="00945226">
        <w:rPr>
          <w:bCs/>
          <w:sz w:val="28"/>
          <w:szCs w:val="28"/>
        </w:rPr>
        <w:t>《土地承包合同》复印件；</w:t>
      </w:r>
    </w:p>
    <w:p w:rsidR="002A52A3" w:rsidRPr="00945226" w:rsidRDefault="00ED3F03" w:rsidP="004B0C1F">
      <w:pPr>
        <w:spacing w:line="360" w:lineRule="auto"/>
        <w:ind w:firstLineChars="200" w:firstLine="560"/>
        <w:rPr>
          <w:sz w:val="28"/>
          <w:szCs w:val="28"/>
        </w:rPr>
      </w:pPr>
      <w:r w:rsidRPr="00945226">
        <w:rPr>
          <w:sz w:val="28"/>
          <w:szCs w:val="28"/>
        </w:rPr>
        <w:t>3</w:t>
      </w:r>
      <w:r w:rsidR="00067A3D" w:rsidRPr="00945226">
        <w:rPr>
          <w:sz w:val="28"/>
          <w:szCs w:val="28"/>
        </w:rPr>
        <w:t>.</w:t>
      </w:r>
      <w:r w:rsidR="00BA0D94" w:rsidRPr="00945226">
        <w:rPr>
          <w:sz w:val="28"/>
          <w:szCs w:val="28"/>
        </w:rPr>
        <w:t>《现场勘验笔录》</w:t>
      </w:r>
      <w:r w:rsidR="00305455" w:rsidRPr="00945226">
        <w:rPr>
          <w:sz w:val="28"/>
          <w:szCs w:val="28"/>
        </w:rPr>
        <w:t>复印件</w:t>
      </w:r>
      <w:r w:rsidR="00067A3D" w:rsidRPr="00945226">
        <w:rPr>
          <w:sz w:val="28"/>
          <w:szCs w:val="28"/>
        </w:rPr>
        <w:t>；</w:t>
      </w:r>
    </w:p>
    <w:p w:rsidR="00A94F4D" w:rsidRPr="00945226" w:rsidRDefault="00ED3F03" w:rsidP="000209BC">
      <w:pPr>
        <w:spacing w:line="360" w:lineRule="auto"/>
        <w:ind w:firstLineChars="200" w:firstLine="560"/>
        <w:rPr>
          <w:sz w:val="28"/>
          <w:szCs w:val="28"/>
        </w:rPr>
      </w:pPr>
      <w:r w:rsidRPr="00945226">
        <w:rPr>
          <w:sz w:val="28"/>
          <w:szCs w:val="28"/>
        </w:rPr>
        <w:t>4</w:t>
      </w:r>
      <w:r w:rsidR="00067A3D" w:rsidRPr="00945226">
        <w:rPr>
          <w:sz w:val="28"/>
          <w:szCs w:val="28"/>
        </w:rPr>
        <w:t>.</w:t>
      </w:r>
      <w:r w:rsidR="00A94F4D" w:rsidRPr="00945226">
        <w:rPr>
          <w:sz w:val="28"/>
          <w:szCs w:val="28"/>
        </w:rPr>
        <w:t>现场位置图；</w:t>
      </w:r>
    </w:p>
    <w:p w:rsidR="00ED578C" w:rsidRPr="00945226" w:rsidRDefault="00ED3F03" w:rsidP="000209BC">
      <w:pPr>
        <w:spacing w:line="360" w:lineRule="auto"/>
        <w:ind w:firstLineChars="200" w:firstLine="560"/>
        <w:rPr>
          <w:sz w:val="28"/>
          <w:szCs w:val="28"/>
        </w:rPr>
      </w:pPr>
      <w:r w:rsidRPr="00945226">
        <w:rPr>
          <w:sz w:val="28"/>
          <w:szCs w:val="28"/>
        </w:rPr>
        <w:t>5</w:t>
      </w:r>
      <w:r w:rsidR="00ED578C" w:rsidRPr="00945226">
        <w:rPr>
          <w:sz w:val="28"/>
          <w:szCs w:val="28"/>
        </w:rPr>
        <w:t>.</w:t>
      </w:r>
      <w:r w:rsidR="00FB70EC" w:rsidRPr="00945226">
        <w:rPr>
          <w:sz w:val="28"/>
          <w:szCs w:val="28"/>
        </w:rPr>
        <w:t>居住房</w:t>
      </w:r>
      <w:r w:rsidR="009F42DD" w:rsidRPr="00945226">
        <w:rPr>
          <w:sz w:val="28"/>
          <w:szCs w:val="28"/>
        </w:rPr>
        <w:t>屋</w:t>
      </w:r>
      <w:r w:rsidR="00FB70EC" w:rsidRPr="00945226">
        <w:rPr>
          <w:sz w:val="28"/>
          <w:szCs w:val="28"/>
        </w:rPr>
        <w:t>周围</w:t>
      </w:r>
      <w:r w:rsidR="00ED578C" w:rsidRPr="00945226">
        <w:rPr>
          <w:sz w:val="28"/>
          <w:szCs w:val="28"/>
        </w:rPr>
        <w:t>景观树木照片；</w:t>
      </w:r>
    </w:p>
    <w:p w:rsidR="00067A3D" w:rsidRPr="00945226" w:rsidRDefault="00ED3F03" w:rsidP="000209BC">
      <w:pPr>
        <w:spacing w:line="360" w:lineRule="auto"/>
        <w:ind w:firstLineChars="200" w:firstLine="560"/>
        <w:rPr>
          <w:sz w:val="28"/>
          <w:szCs w:val="28"/>
        </w:rPr>
      </w:pPr>
      <w:r w:rsidRPr="00945226">
        <w:rPr>
          <w:sz w:val="28"/>
          <w:szCs w:val="28"/>
        </w:rPr>
        <w:t>6</w:t>
      </w:r>
      <w:r w:rsidR="00A94F4D" w:rsidRPr="00945226">
        <w:rPr>
          <w:sz w:val="28"/>
          <w:szCs w:val="28"/>
        </w:rPr>
        <w:t>.</w:t>
      </w:r>
      <w:r w:rsidR="00580443" w:rsidRPr="00945226">
        <w:rPr>
          <w:sz w:val="28"/>
          <w:szCs w:val="28"/>
        </w:rPr>
        <w:t>其它景观树木、绿化苗木、房屋、大棚</w:t>
      </w:r>
      <w:r w:rsidR="003F5969" w:rsidRPr="00945226">
        <w:rPr>
          <w:sz w:val="28"/>
          <w:szCs w:val="28"/>
        </w:rPr>
        <w:t>现场</w:t>
      </w:r>
      <w:r w:rsidR="00580443" w:rsidRPr="00945226">
        <w:rPr>
          <w:sz w:val="28"/>
          <w:szCs w:val="28"/>
        </w:rPr>
        <w:t>部分</w:t>
      </w:r>
      <w:r w:rsidR="00E44E88" w:rsidRPr="00945226">
        <w:rPr>
          <w:sz w:val="28"/>
          <w:szCs w:val="28"/>
        </w:rPr>
        <w:t>照片</w:t>
      </w:r>
      <w:r w:rsidR="00067A3D" w:rsidRPr="00945226">
        <w:rPr>
          <w:sz w:val="28"/>
          <w:szCs w:val="28"/>
        </w:rPr>
        <w:t>；</w:t>
      </w:r>
    </w:p>
    <w:p w:rsidR="00067A3D" w:rsidRPr="00945226" w:rsidRDefault="00ED3F03" w:rsidP="000209BC">
      <w:pPr>
        <w:spacing w:line="360" w:lineRule="auto"/>
        <w:ind w:firstLineChars="200" w:firstLine="560"/>
        <w:rPr>
          <w:sz w:val="28"/>
          <w:szCs w:val="28"/>
        </w:rPr>
      </w:pPr>
      <w:r w:rsidRPr="00945226">
        <w:rPr>
          <w:sz w:val="28"/>
          <w:szCs w:val="28"/>
        </w:rPr>
        <w:t>7</w:t>
      </w:r>
      <w:r w:rsidR="00067A3D" w:rsidRPr="00945226">
        <w:rPr>
          <w:sz w:val="28"/>
          <w:szCs w:val="28"/>
        </w:rPr>
        <w:t>.</w:t>
      </w:r>
      <w:r w:rsidR="00067A3D" w:rsidRPr="00945226">
        <w:rPr>
          <w:sz w:val="28"/>
          <w:szCs w:val="28"/>
        </w:rPr>
        <w:t>价格评估机构营业执照复印件；</w:t>
      </w:r>
    </w:p>
    <w:p w:rsidR="00067A3D" w:rsidRPr="00945226" w:rsidRDefault="00ED3F03" w:rsidP="000209BC">
      <w:pPr>
        <w:spacing w:line="360" w:lineRule="auto"/>
        <w:ind w:firstLineChars="200" w:firstLine="560"/>
        <w:rPr>
          <w:sz w:val="28"/>
          <w:szCs w:val="28"/>
        </w:rPr>
      </w:pPr>
      <w:r w:rsidRPr="00945226">
        <w:rPr>
          <w:sz w:val="28"/>
          <w:szCs w:val="28"/>
        </w:rPr>
        <w:t>8</w:t>
      </w:r>
      <w:r w:rsidR="003A6B88" w:rsidRPr="00945226">
        <w:rPr>
          <w:sz w:val="28"/>
          <w:szCs w:val="28"/>
        </w:rPr>
        <w:t>.</w:t>
      </w:r>
      <w:r w:rsidR="00067A3D" w:rsidRPr="00945226">
        <w:rPr>
          <w:sz w:val="28"/>
          <w:szCs w:val="28"/>
        </w:rPr>
        <w:t>价格评估机构资质</w:t>
      </w:r>
      <w:r w:rsidR="0074146D" w:rsidRPr="00945226">
        <w:rPr>
          <w:sz w:val="28"/>
          <w:szCs w:val="28"/>
        </w:rPr>
        <w:t>登记</w:t>
      </w:r>
      <w:r w:rsidR="00067A3D" w:rsidRPr="00945226">
        <w:rPr>
          <w:sz w:val="28"/>
          <w:szCs w:val="28"/>
        </w:rPr>
        <w:t>证书复印件；</w:t>
      </w:r>
    </w:p>
    <w:p w:rsidR="00067A3D" w:rsidRPr="00945226" w:rsidRDefault="00ED3F03" w:rsidP="000209BC">
      <w:pPr>
        <w:spacing w:line="360" w:lineRule="auto"/>
        <w:ind w:firstLineChars="200" w:firstLine="560"/>
        <w:rPr>
          <w:sz w:val="28"/>
          <w:szCs w:val="28"/>
        </w:rPr>
      </w:pPr>
      <w:r w:rsidRPr="00945226">
        <w:rPr>
          <w:sz w:val="28"/>
          <w:szCs w:val="28"/>
        </w:rPr>
        <w:t>9</w:t>
      </w:r>
      <w:r w:rsidR="00067A3D" w:rsidRPr="00945226">
        <w:rPr>
          <w:sz w:val="28"/>
          <w:szCs w:val="28"/>
        </w:rPr>
        <w:t>.</w:t>
      </w:r>
      <w:r w:rsidR="00067A3D" w:rsidRPr="00945226">
        <w:rPr>
          <w:sz w:val="28"/>
          <w:szCs w:val="28"/>
        </w:rPr>
        <w:t>价格评估人员资质证书复印件。</w:t>
      </w:r>
    </w:p>
    <w:p w:rsidR="004719FE" w:rsidRDefault="004719FE" w:rsidP="00575E9F">
      <w:pPr>
        <w:ind w:right="280" w:firstLineChars="1350" w:firstLine="3780"/>
        <w:jc w:val="right"/>
        <w:rPr>
          <w:sz w:val="28"/>
          <w:szCs w:val="28"/>
        </w:rPr>
      </w:pPr>
    </w:p>
    <w:p w:rsidR="0048311B" w:rsidRDefault="0048311B" w:rsidP="00575E9F">
      <w:pPr>
        <w:ind w:right="280" w:firstLineChars="1350" w:firstLine="3780"/>
        <w:jc w:val="right"/>
        <w:rPr>
          <w:sz w:val="28"/>
          <w:szCs w:val="28"/>
        </w:rPr>
      </w:pPr>
    </w:p>
    <w:p w:rsidR="0048311B" w:rsidRDefault="0048311B"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7B7F63" w:rsidRDefault="007B7F63" w:rsidP="00575E9F">
      <w:pPr>
        <w:ind w:right="280" w:firstLineChars="1350" w:firstLine="3780"/>
        <w:jc w:val="right"/>
        <w:rPr>
          <w:sz w:val="28"/>
          <w:szCs w:val="28"/>
        </w:rPr>
      </w:pPr>
    </w:p>
    <w:p w:rsidR="004719FE" w:rsidRDefault="004719FE" w:rsidP="00575E9F">
      <w:pPr>
        <w:ind w:right="280" w:firstLineChars="1350" w:firstLine="3780"/>
        <w:jc w:val="right"/>
        <w:rPr>
          <w:sz w:val="28"/>
          <w:szCs w:val="28"/>
        </w:rPr>
      </w:pPr>
    </w:p>
    <w:p w:rsidR="00067A3D" w:rsidRPr="00945226" w:rsidRDefault="00067A3D" w:rsidP="00250D65">
      <w:pPr>
        <w:ind w:firstLineChars="1350" w:firstLine="3780"/>
        <w:jc w:val="right"/>
        <w:rPr>
          <w:sz w:val="28"/>
          <w:szCs w:val="28"/>
        </w:rPr>
      </w:pPr>
      <w:r w:rsidRPr="00945226">
        <w:rPr>
          <w:sz w:val="28"/>
          <w:szCs w:val="28"/>
        </w:rPr>
        <w:t>临沂恒泰森林资源价格评估有限公司</w:t>
      </w:r>
    </w:p>
    <w:p w:rsidR="00067A3D" w:rsidRPr="00945226" w:rsidRDefault="003B5201" w:rsidP="003B5201">
      <w:pPr>
        <w:ind w:right="980"/>
        <w:jc w:val="center"/>
        <w:rPr>
          <w:sz w:val="28"/>
          <w:szCs w:val="28"/>
        </w:rPr>
      </w:pPr>
      <w:r w:rsidRPr="00945226">
        <w:rPr>
          <w:sz w:val="28"/>
          <w:szCs w:val="28"/>
        </w:rPr>
        <w:t xml:space="preserve">                                      </w:t>
      </w:r>
      <w:r w:rsidR="00080CEF" w:rsidRPr="00945226">
        <w:rPr>
          <w:sz w:val="28"/>
          <w:szCs w:val="28"/>
        </w:rPr>
        <w:t>201</w:t>
      </w:r>
      <w:r w:rsidR="003F5969" w:rsidRPr="00945226">
        <w:rPr>
          <w:sz w:val="28"/>
          <w:szCs w:val="28"/>
        </w:rPr>
        <w:t>8</w:t>
      </w:r>
      <w:r w:rsidR="00080CEF" w:rsidRPr="00945226">
        <w:rPr>
          <w:sz w:val="28"/>
          <w:szCs w:val="28"/>
        </w:rPr>
        <w:t>年</w:t>
      </w:r>
      <w:r w:rsidR="000E2497" w:rsidRPr="00945226">
        <w:rPr>
          <w:sz w:val="28"/>
          <w:szCs w:val="28"/>
        </w:rPr>
        <w:t>12</w:t>
      </w:r>
      <w:r w:rsidR="00080CEF" w:rsidRPr="00945226">
        <w:rPr>
          <w:sz w:val="28"/>
          <w:szCs w:val="28"/>
        </w:rPr>
        <w:t>月</w:t>
      </w:r>
      <w:r w:rsidR="000E2497" w:rsidRPr="00945226">
        <w:rPr>
          <w:sz w:val="28"/>
          <w:szCs w:val="28"/>
        </w:rPr>
        <w:t>10</w:t>
      </w:r>
      <w:r w:rsidR="00080CEF" w:rsidRPr="00945226">
        <w:rPr>
          <w:sz w:val="28"/>
          <w:szCs w:val="28"/>
        </w:rPr>
        <w:t>日</w:t>
      </w:r>
    </w:p>
    <w:sectPr w:rsidR="00067A3D" w:rsidRPr="00945226" w:rsidSect="001A50FC">
      <w:headerReference w:type="default" r:id="rId9"/>
      <w:footerReference w:type="default" r:id="rId10"/>
      <w:pgSz w:w="11906" w:h="16838" w:code="9"/>
      <w:pgMar w:top="1418" w:right="1418" w:bottom="1418" w:left="1588" w:header="1418" w:footer="1134" w:gutter="0"/>
      <w:cols w:space="425"/>
      <w:vAlign w:val="cen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B23" w:rsidRDefault="00000B23">
      <w:r>
        <w:separator/>
      </w:r>
    </w:p>
  </w:endnote>
  <w:endnote w:type="continuationSeparator" w:id="0">
    <w:p w:rsidR="00000B23" w:rsidRDefault="00000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3C" w:rsidRPr="00B277FF" w:rsidRDefault="0025213C">
    <w:pPr>
      <w:pStyle w:val="a4"/>
      <w:rPr>
        <w:b/>
      </w:rPr>
    </w:pPr>
    <w:r>
      <w:rPr>
        <w:rFonts w:hint="eastAsia"/>
        <w:b/>
      </w:rPr>
      <w:t>地址：临沂市兰山区通达路</w:t>
    </w:r>
    <w:r>
      <w:rPr>
        <w:rFonts w:hint="eastAsia"/>
        <w:b/>
      </w:rPr>
      <w:t>36</w:t>
    </w:r>
    <w:r>
      <w:rPr>
        <w:rFonts w:hint="eastAsia"/>
        <w:b/>
      </w:rPr>
      <w:t>号城建时代广场</w:t>
    </w:r>
    <w:r>
      <w:rPr>
        <w:rFonts w:hint="eastAsia"/>
        <w:b/>
      </w:rPr>
      <w:t>820</w:t>
    </w:r>
    <w:r>
      <w:rPr>
        <w:rFonts w:hint="eastAsia"/>
        <w:b/>
      </w:rPr>
      <w:t>室</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B23" w:rsidRDefault="00000B23">
      <w:r>
        <w:separator/>
      </w:r>
    </w:p>
  </w:footnote>
  <w:footnote w:type="continuationSeparator" w:id="0">
    <w:p w:rsidR="00000B23" w:rsidRDefault="00000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3C" w:rsidRDefault="0025213C" w:rsidP="00C46958">
    <w:pPr>
      <w:pStyle w:val="a3"/>
      <w:jc w:val="both"/>
    </w:pPr>
    <w:r>
      <w:rPr>
        <w:rFonts w:hint="eastAsia"/>
      </w:rPr>
      <w:t>临沂恒泰森林资源价格评估有限公司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4760B"/>
    <w:multiLevelType w:val="hybridMultilevel"/>
    <w:tmpl w:val="14B48A8C"/>
    <w:lvl w:ilvl="0" w:tplc="28466E76">
      <w:start w:val="1"/>
      <w:numFmt w:val="japaneseCounting"/>
      <w:lvlText w:val="%1、"/>
      <w:lvlJc w:val="left"/>
      <w:pPr>
        <w:tabs>
          <w:tab w:val="num" w:pos="540"/>
        </w:tabs>
        <w:ind w:left="540" w:hanging="540"/>
      </w:pPr>
      <w:rPr>
        <w:rFonts w:cs="宋体" w:hint="default"/>
        <w:b/>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4E8"/>
    <w:rsid w:val="00000B23"/>
    <w:rsid w:val="000039B4"/>
    <w:rsid w:val="00014A9F"/>
    <w:rsid w:val="0001638A"/>
    <w:rsid w:val="000209BC"/>
    <w:rsid w:val="0002279C"/>
    <w:rsid w:val="00025E6D"/>
    <w:rsid w:val="00030F47"/>
    <w:rsid w:val="00032E7B"/>
    <w:rsid w:val="00037C5B"/>
    <w:rsid w:val="000406B0"/>
    <w:rsid w:val="00042600"/>
    <w:rsid w:val="000526EC"/>
    <w:rsid w:val="00053420"/>
    <w:rsid w:val="000541E4"/>
    <w:rsid w:val="00054318"/>
    <w:rsid w:val="0005638F"/>
    <w:rsid w:val="000614AF"/>
    <w:rsid w:val="000646DF"/>
    <w:rsid w:val="000679AC"/>
    <w:rsid w:val="00067A3D"/>
    <w:rsid w:val="0007254D"/>
    <w:rsid w:val="000771FE"/>
    <w:rsid w:val="00080CEF"/>
    <w:rsid w:val="00082243"/>
    <w:rsid w:val="00093444"/>
    <w:rsid w:val="000A0308"/>
    <w:rsid w:val="000A0641"/>
    <w:rsid w:val="000A324C"/>
    <w:rsid w:val="000A62FB"/>
    <w:rsid w:val="000A6CBE"/>
    <w:rsid w:val="000B1E98"/>
    <w:rsid w:val="000B4140"/>
    <w:rsid w:val="000B5E3E"/>
    <w:rsid w:val="000B5FD7"/>
    <w:rsid w:val="000D10CC"/>
    <w:rsid w:val="000D2F91"/>
    <w:rsid w:val="000D4FE2"/>
    <w:rsid w:val="000D5A93"/>
    <w:rsid w:val="000D7BF0"/>
    <w:rsid w:val="000E2497"/>
    <w:rsid w:val="000E3B61"/>
    <w:rsid w:val="000F351B"/>
    <w:rsid w:val="0010237B"/>
    <w:rsid w:val="001069D8"/>
    <w:rsid w:val="00107A33"/>
    <w:rsid w:val="001166C5"/>
    <w:rsid w:val="001179B8"/>
    <w:rsid w:val="001228B5"/>
    <w:rsid w:val="00122FD5"/>
    <w:rsid w:val="00125C7A"/>
    <w:rsid w:val="00126318"/>
    <w:rsid w:val="0012673C"/>
    <w:rsid w:val="0012702C"/>
    <w:rsid w:val="001278CE"/>
    <w:rsid w:val="00133105"/>
    <w:rsid w:val="00137D66"/>
    <w:rsid w:val="00141139"/>
    <w:rsid w:val="0014307D"/>
    <w:rsid w:val="00145421"/>
    <w:rsid w:val="00151C7E"/>
    <w:rsid w:val="00152B1F"/>
    <w:rsid w:val="00153470"/>
    <w:rsid w:val="0015740F"/>
    <w:rsid w:val="00164566"/>
    <w:rsid w:val="00166969"/>
    <w:rsid w:val="00170673"/>
    <w:rsid w:val="0017152F"/>
    <w:rsid w:val="0017222D"/>
    <w:rsid w:val="001827D0"/>
    <w:rsid w:val="00185439"/>
    <w:rsid w:val="00186AB5"/>
    <w:rsid w:val="00190B9C"/>
    <w:rsid w:val="00191632"/>
    <w:rsid w:val="00193EAB"/>
    <w:rsid w:val="001A04E4"/>
    <w:rsid w:val="001A31DC"/>
    <w:rsid w:val="001A506A"/>
    <w:rsid w:val="001A50FC"/>
    <w:rsid w:val="001A523A"/>
    <w:rsid w:val="001A778F"/>
    <w:rsid w:val="001B044D"/>
    <w:rsid w:val="001B0483"/>
    <w:rsid w:val="001B0591"/>
    <w:rsid w:val="001B318B"/>
    <w:rsid w:val="001B7C2E"/>
    <w:rsid w:val="001C065C"/>
    <w:rsid w:val="001C1C0D"/>
    <w:rsid w:val="001C5B65"/>
    <w:rsid w:val="001D0767"/>
    <w:rsid w:val="001D1B39"/>
    <w:rsid w:val="001D51E6"/>
    <w:rsid w:val="001D5ED0"/>
    <w:rsid w:val="001D736E"/>
    <w:rsid w:val="001D7883"/>
    <w:rsid w:val="001E0E09"/>
    <w:rsid w:val="001E6075"/>
    <w:rsid w:val="001E7AF6"/>
    <w:rsid w:val="001F60F9"/>
    <w:rsid w:val="001F6C1E"/>
    <w:rsid w:val="001F74F3"/>
    <w:rsid w:val="002000FD"/>
    <w:rsid w:val="002020BA"/>
    <w:rsid w:val="002028B6"/>
    <w:rsid w:val="00210BB4"/>
    <w:rsid w:val="0021749B"/>
    <w:rsid w:val="00222B14"/>
    <w:rsid w:val="00223632"/>
    <w:rsid w:val="00225B47"/>
    <w:rsid w:val="00226FC9"/>
    <w:rsid w:val="00227588"/>
    <w:rsid w:val="0023027E"/>
    <w:rsid w:val="00232458"/>
    <w:rsid w:val="00232D89"/>
    <w:rsid w:val="00235C47"/>
    <w:rsid w:val="00240951"/>
    <w:rsid w:val="002410EF"/>
    <w:rsid w:val="00241115"/>
    <w:rsid w:val="00242CF4"/>
    <w:rsid w:val="0024510D"/>
    <w:rsid w:val="00250183"/>
    <w:rsid w:val="00250D65"/>
    <w:rsid w:val="002515EC"/>
    <w:rsid w:val="0025213C"/>
    <w:rsid w:val="0025362D"/>
    <w:rsid w:val="00254A3C"/>
    <w:rsid w:val="00256034"/>
    <w:rsid w:val="002608AE"/>
    <w:rsid w:val="00261E9F"/>
    <w:rsid w:val="00264C96"/>
    <w:rsid w:val="00273B44"/>
    <w:rsid w:val="00275F5F"/>
    <w:rsid w:val="00281010"/>
    <w:rsid w:val="00281915"/>
    <w:rsid w:val="00287BC5"/>
    <w:rsid w:val="0029047E"/>
    <w:rsid w:val="00292DFA"/>
    <w:rsid w:val="00294D1D"/>
    <w:rsid w:val="002969ED"/>
    <w:rsid w:val="002A479F"/>
    <w:rsid w:val="002A52A3"/>
    <w:rsid w:val="002A73FB"/>
    <w:rsid w:val="002A74C6"/>
    <w:rsid w:val="002A7EEA"/>
    <w:rsid w:val="002B27FE"/>
    <w:rsid w:val="002B6A96"/>
    <w:rsid w:val="002B73AA"/>
    <w:rsid w:val="002C02DB"/>
    <w:rsid w:val="002C0658"/>
    <w:rsid w:val="002D0288"/>
    <w:rsid w:val="002D09E0"/>
    <w:rsid w:val="002E0D19"/>
    <w:rsid w:val="002E14AE"/>
    <w:rsid w:val="002E4933"/>
    <w:rsid w:val="002E4BDC"/>
    <w:rsid w:val="002E5ABC"/>
    <w:rsid w:val="002F2541"/>
    <w:rsid w:val="002F76C1"/>
    <w:rsid w:val="0030427B"/>
    <w:rsid w:val="00304676"/>
    <w:rsid w:val="0030474C"/>
    <w:rsid w:val="00305455"/>
    <w:rsid w:val="003107E7"/>
    <w:rsid w:val="00311FB7"/>
    <w:rsid w:val="00313CFF"/>
    <w:rsid w:val="00327163"/>
    <w:rsid w:val="00330A88"/>
    <w:rsid w:val="00331C3B"/>
    <w:rsid w:val="00343771"/>
    <w:rsid w:val="00343E31"/>
    <w:rsid w:val="00346B83"/>
    <w:rsid w:val="00352EC2"/>
    <w:rsid w:val="00354998"/>
    <w:rsid w:val="003616AA"/>
    <w:rsid w:val="00363FD6"/>
    <w:rsid w:val="00366083"/>
    <w:rsid w:val="003679BB"/>
    <w:rsid w:val="00370F6B"/>
    <w:rsid w:val="003721C9"/>
    <w:rsid w:val="00373842"/>
    <w:rsid w:val="00373FA4"/>
    <w:rsid w:val="00375E6C"/>
    <w:rsid w:val="00376E76"/>
    <w:rsid w:val="00384130"/>
    <w:rsid w:val="003905EC"/>
    <w:rsid w:val="0039142F"/>
    <w:rsid w:val="0039310C"/>
    <w:rsid w:val="003A293E"/>
    <w:rsid w:val="003A573C"/>
    <w:rsid w:val="003A6B88"/>
    <w:rsid w:val="003B0A89"/>
    <w:rsid w:val="003B197E"/>
    <w:rsid w:val="003B2290"/>
    <w:rsid w:val="003B3C76"/>
    <w:rsid w:val="003B5201"/>
    <w:rsid w:val="003B52B3"/>
    <w:rsid w:val="003B60A8"/>
    <w:rsid w:val="003B6626"/>
    <w:rsid w:val="003C0FCA"/>
    <w:rsid w:val="003C4883"/>
    <w:rsid w:val="003C72F2"/>
    <w:rsid w:val="003D1D7B"/>
    <w:rsid w:val="003D4543"/>
    <w:rsid w:val="003D770F"/>
    <w:rsid w:val="003E3D53"/>
    <w:rsid w:val="003E70C6"/>
    <w:rsid w:val="003F0B9A"/>
    <w:rsid w:val="003F0FA7"/>
    <w:rsid w:val="003F5658"/>
    <w:rsid w:val="003F5969"/>
    <w:rsid w:val="003F5A66"/>
    <w:rsid w:val="004016C0"/>
    <w:rsid w:val="0040336E"/>
    <w:rsid w:val="0040526B"/>
    <w:rsid w:val="00416DB7"/>
    <w:rsid w:val="0042029E"/>
    <w:rsid w:val="00426752"/>
    <w:rsid w:val="0042792A"/>
    <w:rsid w:val="004303DA"/>
    <w:rsid w:val="00436F6A"/>
    <w:rsid w:val="00437626"/>
    <w:rsid w:val="00440CEB"/>
    <w:rsid w:val="0044191D"/>
    <w:rsid w:val="004423A1"/>
    <w:rsid w:val="00442407"/>
    <w:rsid w:val="00442D68"/>
    <w:rsid w:val="00443455"/>
    <w:rsid w:val="00453D82"/>
    <w:rsid w:val="00461BD9"/>
    <w:rsid w:val="004635A6"/>
    <w:rsid w:val="004635D6"/>
    <w:rsid w:val="004639EB"/>
    <w:rsid w:val="00463CDE"/>
    <w:rsid w:val="004719FE"/>
    <w:rsid w:val="00471B8B"/>
    <w:rsid w:val="00473E4B"/>
    <w:rsid w:val="00481BAC"/>
    <w:rsid w:val="00481D05"/>
    <w:rsid w:val="00482A52"/>
    <w:rsid w:val="0048311B"/>
    <w:rsid w:val="0049431B"/>
    <w:rsid w:val="004A12D3"/>
    <w:rsid w:val="004A146E"/>
    <w:rsid w:val="004A2BD8"/>
    <w:rsid w:val="004A2D80"/>
    <w:rsid w:val="004A65E5"/>
    <w:rsid w:val="004B07D3"/>
    <w:rsid w:val="004B0C1F"/>
    <w:rsid w:val="004B5E4C"/>
    <w:rsid w:val="004C114C"/>
    <w:rsid w:val="004C1933"/>
    <w:rsid w:val="004C20D4"/>
    <w:rsid w:val="004C34B2"/>
    <w:rsid w:val="004D456A"/>
    <w:rsid w:val="004D712F"/>
    <w:rsid w:val="004E0D7A"/>
    <w:rsid w:val="004E0E73"/>
    <w:rsid w:val="004E457E"/>
    <w:rsid w:val="004E4982"/>
    <w:rsid w:val="004E5551"/>
    <w:rsid w:val="004E5E39"/>
    <w:rsid w:val="004F0751"/>
    <w:rsid w:val="004F483E"/>
    <w:rsid w:val="004F4C2E"/>
    <w:rsid w:val="004F7C81"/>
    <w:rsid w:val="004F7E11"/>
    <w:rsid w:val="00500329"/>
    <w:rsid w:val="0050421B"/>
    <w:rsid w:val="00511B6F"/>
    <w:rsid w:val="00512A23"/>
    <w:rsid w:val="00513678"/>
    <w:rsid w:val="00515F63"/>
    <w:rsid w:val="005371C0"/>
    <w:rsid w:val="0054600A"/>
    <w:rsid w:val="0055034E"/>
    <w:rsid w:val="00554A6E"/>
    <w:rsid w:val="00554CBB"/>
    <w:rsid w:val="00555273"/>
    <w:rsid w:val="005726ED"/>
    <w:rsid w:val="00575E9F"/>
    <w:rsid w:val="00577CF2"/>
    <w:rsid w:val="00580443"/>
    <w:rsid w:val="00580B32"/>
    <w:rsid w:val="00590C04"/>
    <w:rsid w:val="00593695"/>
    <w:rsid w:val="00597601"/>
    <w:rsid w:val="005A3DDD"/>
    <w:rsid w:val="005A597B"/>
    <w:rsid w:val="005B0BD3"/>
    <w:rsid w:val="005B1BE6"/>
    <w:rsid w:val="005B1EAA"/>
    <w:rsid w:val="005B3E39"/>
    <w:rsid w:val="005B54C0"/>
    <w:rsid w:val="005B7B62"/>
    <w:rsid w:val="005C23A4"/>
    <w:rsid w:val="005E0030"/>
    <w:rsid w:val="005E18AD"/>
    <w:rsid w:val="005E217B"/>
    <w:rsid w:val="005E574D"/>
    <w:rsid w:val="005E77B4"/>
    <w:rsid w:val="005F23B1"/>
    <w:rsid w:val="005F4B85"/>
    <w:rsid w:val="005F5BF8"/>
    <w:rsid w:val="005F6227"/>
    <w:rsid w:val="00602D3C"/>
    <w:rsid w:val="006045D6"/>
    <w:rsid w:val="00605AF4"/>
    <w:rsid w:val="006102E9"/>
    <w:rsid w:val="0061118D"/>
    <w:rsid w:val="0061292D"/>
    <w:rsid w:val="00615C71"/>
    <w:rsid w:val="00622D0B"/>
    <w:rsid w:val="006232B8"/>
    <w:rsid w:val="006232F9"/>
    <w:rsid w:val="006236B0"/>
    <w:rsid w:val="00624AD8"/>
    <w:rsid w:val="00625D1F"/>
    <w:rsid w:val="006261FD"/>
    <w:rsid w:val="00632153"/>
    <w:rsid w:val="00632EFC"/>
    <w:rsid w:val="006353F0"/>
    <w:rsid w:val="00637103"/>
    <w:rsid w:val="00641B1E"/>
    <w:rsid w:val="00644C25"/>
    <w:rsid w:val="006453FC"/>
    <w:rsid w:val="00651462"/>
    <w:rsid w:val="00651853"/>
    <w:rsid w:val="00651BAB"/>
    <w:rsid w:val="00653D62"/>
    <w:rsid w:val="00656484"/>
    <w:rsid w:val="006606E5"/>
    <w:rsid w:val="0066581C"/>
    <w:rsid w:val="00667693"/>
    <w:rsid w:val="00670164"/>
    <w:rsid w:val="00670793"/>
    <w:rsid w:val="00673385"/>
    <w:rsid w:val="006736A7"/>
    <w:rsid w:val="00681475"/>
    <w:rsid w:val="0068418C"/>
    <w:rsid w:val="0068498F"/>
    <w:rsid w:val="006863A4"/>
    <w:rsid w:val="00686532"/>
    <w:rsid w:val="006907E7"/>
    <w:rsid w:val="00692207"/>
    <w:rsid w:val="006929B1"/>
    <w:rsid w:val="00696EA2"/>
    <w:rsid w:val="006A1C7E"/>
    <w:rsid w:val="006A2EE1"/>
    <w:rsid w:val="006B2BE9"/>
    <w:rsid w:val="006C59D3"/>
    <w:rsid w:val="006C5D0F"/>
    <w:rsid w:val="006C6F28"/>
    <w:rsid w:val="006D06F4"/>
    <w:rsid w:val="006D0FBA"/>
    <w:rsid w:val="006D1A85"/>
    <w:rsid w:val="006D5AAD"/>
    <w:rsid w:val="006D740D"/>
    <w:rsid w:val="006D7B6F"/>
    <w:rsid w:val="006E133D"/>
    <w:rsid w:val="006E29BD"/>
    <w:rsid w:val="006E2BFC"/>
    <w:rsid w:val="006F5F18"/>
    <w:rsid w:val="006F6ECE"/>
    <w:rsid w:val="006F73D8"/>
    <w:rsid w:val="006F7C46"/>
    <w:rsid w:val="00714FD6"/>
    <w:rsid w:val="00715C13"/>
    <w:rsid w:val="00715C14"/>
    <w:rsid w:val="00720D35"/>
    <w:rsid w:val="00720FEE"/>
    <w:rsid w:val="007212C9"/>
    <w:rsid w:val="007316D4"/>
    <w:rsid w:val="00736151"/>
    <w:rsid w:val="00737BEB"/>
    <w:rsid w:val="00737CD3"/>
    <w:rsid w:val="0074146D"/>
    <w:rsid w:val="00741B33"/>
    <w:rsid w:val="00752738"/>
    <w:rsid w:val="0075368D"/>
    <w:rsid w:val="00753822"/>
    <w:rsid w:val="007548F0"/>
    <w:rsid w:val="007559E1"/>
    <w:rsid w:val="00756E68"/>
    <w:rsid w:val="00760B38"/>
    <w:rsid w:val="0076100A"/>
    <w:rsid w:val="007610F3"/>
    <w:rsid w:val="00763DE5"/>
    <w:rsid w:val="007659E9"/>
    <w:rsid w:val="00765CE4"/>
    <w:rsid w:val="00767147"/>
    <w:rsid w:val="007748EC"/>
    <w:rsid w:val="007778CD"/>
    <w:rsid w:val="00783592"/>
    <w:rsid w:val="007900A2"/>
    <w:rsid w:val="00792B9E"/>
    <w:rsid w:val="00793D43"/>
    <w:rsid w:val="007A1BBE"/>
    <w:rsid w:val="007A2C23"/>
    <w:rsid w:val="007A6842"/>
    <w:rsid w:val="007A6F52"/>
    <w:rsid w:val="007A76BD"/>
    <w:rsid w:val="007B6778"/>
    <w:rsid w:val="007B79DC"/>
    <w:rsid w:val="007B7F63"/>
    <w:rsid w:val="007C4E70"/>
    <w:rsid w:val="007C4FE7"/>
    <w:rsid w:val="007C58CE"/>
    <w:rsid w:val="007C5B72"/>
    <w:rsid w:val="007C7C9B"/>
    <w:rsid w:val="007D09F9"/>
    <w:rsid w:val="007D1B95"/>
    <w:rsid w:val="007D203C"/>
    <w:rsid w:val="007D32B7"/>
    <w:rsid w:val="007D3AA0"/>
    <w:rsid w:val="007E1C31"/>
    <w:rsid w:val="007E28C7"/>
    <w:rsid w:val="007E50B3"/>
    <w:rsid w:val="007E7E12"/>
    <w:rsid w:val="007F04DC"/>
    <w:rsid w:val="007F09C0"/>
    <w:rsid w:val="007F2ADC"/>
    <w:rsid w:val="007F2E37"/>
    <w:rsid w:val="00803B70"/>
    <w:rsid w:val="00803E78"/>
    <w:rsid w:val="00810C9E"/>
    <w:rsid w:val="008205AB"/>
    <w:rsid w:val="0082371C"/>
    <w:rsid w:val="0082553B"/>
    <w:rsid w:val="00825F37"/>
    <w:rsid w:val="00826B46"/>
    <w:rsid w:val="00827843"/>
    <w:rsid w:val="008304D4"/>
    <w:rsid w:val="00830D5A"/>
    <w:rsid w:val="0083453B"/>
    <w:rsid w:val="00837060"/>
    <w:rsid w:val="008378AF"/>
    <w:rsid w:val="0084028C"/>
    <w:rsid w:val="008520D1"/>
    <w:rsid w:val="008522CD"/>
    <w:rsid w:val="00854E2A"/>
    <w:rsid w:val="00857BB7"/>
    <w:rsid w:val="00860346"/>
    <w:rsid w:val="00860ED4"/>
    <w:rsid w:val="00862F26"/>
    <w:rsid w:val="008665EA"/>
    <w:rsid w:val="008756B1"/>
    <w:rsid w:val="00881607"/>
    <w:rsid w:val="008B20AB"/>
    <w:rsid w:val="008C6AEC"/>
    <w:rsid w:val="008D02C2"/>
    <w:rsid w:val="008D0B69"/>
    <w:rsid w:val="008D1EDC"/>
    <w:rsid w:val="008D3888"/>
    <w:rsid w:val="008D3ACD"/>
    <w:rsid w:val="008D5E71"/>
    <w:rsid w:val="008D5F37"/>
    <w:rsid w:val="008D7D8A"/>
    <w:rsid w:val="008E12A6"/>
    <w:rsid w:val="008E1EE2"/>
    <w:rsid w:val="008E3BD5"/>
    <w:rsid w:val="008E3BEC"/>
    <w:rsid w:val="008E4A20"/>
    <w:rsid w:val="008E4E4D"/>
    <w:rsid w:val="008E5E5D"/>
    <w:rsid w:val="008E7584"/>
    <w:rsid w:val="008E7954"/>
    <w:rsid w:val="00902678"/>
    <w:rsid w:val="0091377D"/>
    <w:rsid w:val="009167F3"/>
    <w:rsid w:val="0092068B"/>
    <w:rsid w:val="009225B3"/>
    <w:rsid w:val="009232B3"/>
    <w:rsid w:val="009257F1"/>
    <w:rsid w:val="0092657C"/>
    <w:rsid w:val="009331BB"/>
    <w:rsid w:val="0093349D"/>
    <w:rsid w:val="0094036A"/>
    <w:rsid w:val="00941DDB"/>
    <w:rsid w:val="00945226"/>
    <w:rsid w:val="00947E5D"/>
    <w:rsid w:val="00960175"/>
    <w:rsid w:val="00960733"/>
    <w:rsid w:val="00961298"/>
    <w:rsid w:val="009718C4"/>
    <w:rsid w:val="009746B0"/>
    <w:rsid w:val="00976ED3"/>
    <w:rsid w:val="0098068F"/>
    <w:rsid w:val="00981856"/>
    <w:rsid w:val="00983907"/>
    <w:rsid w:val="00986608"/>
    <w:rsid w:val="009A1549"/>
    <w:rsid w:val="009A28F5"/>
    <w:rsid w:val="009A30B5"/>
    <w:rsid w:val="009A646A"/>
    <w:rsid w:val="009A75B6"/>
    <w:rsid w:val="009C079C"/>
    <w:rsid w:val="009C2A5A"/>
    <w:rsid w:val="009D5CA5"/>
    <w:rsid w:val="009D66B2"/>
    <w:rsid w:val="009D7066"/>
    <w:rsid w:val="009E1D70"/>
    <w:rsid w:val="009E4851"/>
    <w:rsid w:val="009E4A30"/>
    <w:rsid w:val="009E4B0C"/>
    <w:rsid w:val="009F00A5"/>
    <w:rsid w:val="009F151E"/>
    <w:rsid w:val="009F2F59"/>
    <w:rsid w:val="009F42DD"/>
    <w:rsid w:val="009F6181"/>
    <w:rsid w:val="00A003DD"/>
    <w:rsid w:val="00A00CD8"/>
    <w:rsid w:val="00A063D3"/>
    <w:rsid w:val="00A07C4C"/>
    <w:rsid w:val="00A1086C"/>
    <w:rsid w:val="00A131C6"/>
    <w:rsid w:val="00A1636E"/>
    <w:rsid w:val="00A17D63"/>
    <w:rsid w:val="00A17F29"/>
    <w:rsid w:val="00A20D33"/>
    <w:rsid w:val="00A20DBE"/>
    <w:rsid w:val="00A26594"/>
    <w:rsid w:val="00A33275"/>
    <w:rsid w:val="00A35EEA"/>
    <w:rsid w:val="00A412B0"/>
    <w:rsid w:val="00A4353C"/>
    <w:rsid w:val="00A577FC"/>
    <w:rsid w:val="00A63431"/>
    <w:rsid w:val="00A637D6"/>
    <w:rsid w:val="00A646D9"/>
    <w:rsid w:val="00A813D3"/>
    <w:rsid w:val="00A84E27"/>
    <w:rsid w:val="00A86733"/>
    <w:rsid w:val="00A90660"/>
    <w:rsid w:val="00A91F79"/>
    <w:rsid w:val="00A94620"/>
    <w:rsid w:val="00A94F4D"/>
    <w:rsid w:val="00A971E2"/>
    <w:rsid w:val="00A97A8B"/>
    <w:rsid w:val="00AA0688"/>
    <w:rsid w:val="00AA2435"/>
    <w:rsid w:val="00AA2EA5"/>
    <w:rsid w:val="00AA4231"/>
    <w:rsid w:val="00AA74A8"/>
    <w:rsid w:val="00AB1A6F"/>
    <w:rsid w:val="00AB43B3"/>
    <w:rsid w:val="00AB5B86"/>
    <w:rsid w:val="00AB6167"/>
    <w:rsid w:val="00AB7780"/>
    <w:rsid w:val="00AC3276"/>
    <w:rsid w:val="00AC388C"/>
    <w:rsid w:val="00AC746B"/>
    <w:rsid w:val="00AD03DD"/>
    <w:rsid w:val="00AD1166"/>
    <w:rsid w:val="00AD2FA3"/>
    <w:rsid w:val="00AE0200"/>
    <w:rsid w:val="00AE47E7"/>
    <w:rsid w:val="00AE5FAA"/>
    <w:rsid w:val="00AF4A4D"/>
    <w:rsid w:val="00AF63FF"/>
    <w:rsid w:val="00B135CA"/>
    <w:rsid w:val="00B15673"/>
    <w:rsid w:val="00B24CA1"/>
    <w:rsid w:val="00B262C2"/>
    <w:rsid w:val="00B277FF"/>
    <w:rsid w:val="00B30484"/>
    <w:rsid w:val="00B31707"/>
    <w:rsid w:val="00B33467"/>
    <w:rsid w:val="00B34D98"/>
    <w:rsid w:val="00B354A6"/>
    <w:rsid w:val="00B45A77"/>
    <w:rsid w:val="00B5014D"/>
    <w:rsid w:val="00B50E7F"/>
    <w:rsid w:val="00B52E0A"/>
    <w:rsid w:val="00B53434"/>
    <w:rsid w:val="00B57291"/>
    <w:rsid w:val="00B57BD0"/>
    <w:rsid w:val="00B666E7"/>
    <w:rsid w:val="00B7002C"/>
    <w:rsid w:val="00B72A21"/>
    <w:rsid w:val="00B805ED"/>
    <w:rsid w:val="00B818B0"/>
    <w:rsid w:val="00B847E1"/>
    <w:rsid w:val="00B84A57"/>
    <w:rsid w:val="00B91560"/>
    <w:rsid w:val="00B95A37"/>
    <w:rsid w:val="00BA04A6"/>
    <w:rsid w:val="00BA0D94"/>
    <w:rsid w:val="00BB0BF9"/>
    <w:rsid w:val="00BC50F1"/>
    <w:rsid w:val="00BC63F7"/>
    <w:rsid w:val="00BC79A5"/>
    <w:rsid w:val="00BD06F7"/>
    <w:rsid w:val="00BD2490"/>
    <w:rsid w:val="00BD29EA"/>
    <w:rsid w:val="00BD30FE"/>
    <w:rsid w:val="00BD4D9B"/>
    <w:rsid w:val="00BD51D5"/>
    <w:rsid w:val="00BD6572"/>
    <w:rsid w:val="00BD7FF7"/>
    <w:rsid w:val="00BE173B"/>
    <w:rsid w:val="00BE1FCF"/>
    <w:rsid w:val="00BE4DE4"/>
    <w:rsid w:val="00BE5D2D"/>
    <w:rsid w:val="00BE6CE2"/>
    <w:rsid w:val="00BF35EA"/>
    <w:rsid w:val="00BF4290"/>
    <w:rsid w:val="00BF6400"/>
    <w:rsid w:val="00BF64B8"/>
    <w:rsid w:val="00C00D15"/>
    <w:rsid w:val="00C024BC"/>
    <w:rsid w:val="00C034E8"/>
    <w:rsid w:val="00C05551"/>
    <w:rsid w:val="00C06A1B"/>
    <w:rsid w:val="00C07AE6"/>
    <w:rsid w:val="00C07B6C"/>
    <w:rsid w:val="00C15616"/>
    <w:rsid w:val="00C1675B"/>
    <w:rsid w:val="00C264FB"/>
    <w:rsid w:val="00C26F0C"/>
    <w:rsid w:val="00C31A1D"/>
    <w:rsid w:val="00C32839"/>
    <w:rsid w:val="00C46958"/>
    <w:rsid w:val="00C474B3"/>
    <w:rsid w:val="00C477A8"/>
    <w:rsid w:val="00C55A39"/>
    <w:rsid w:val="00C57F8E"/>
    <w:rsid w:val="00C603E8"/>
    <w:rsid w:val="00C6063E"/>
    <w:rsid w:val="00C60BE6"/>
    <w:rsid w:val="00C611CE"/>
    <w:rsid w:val="00C74DC9"/>
    <w:rsid w:val="00C873AD"/>
    <w:rsid w:val="00C915E9"/>
    <w:rsid w:val="00C93C84"/>
    <w:rsid w:val="00CA2517"/>
    <w:rsid w:val="00CA3346"/>
    <w:rsid w:val="00CA3454"/>
    <w:rsid w:val="00CA7733"/>
    <w:rsid w:val="00CA7877"/>
    <w:rsid w:val="00CA7CDA"/>
    <w:rsid w:val="00CB02A0"/>
    <w:rsid w:val="00CB20BC"/>
    <w:rsid w:val="00CB270D"/>
    <w:rsid w:val="00CB4130"/>
    <w:rsid w:val="00CB430A"/>
    <w:rsid w:val="00CB5709"/>
    <w:rsid w:val="00CB63FD"/>
    <w:rsid w:val="00CC2233"/>
    <w:rsid w:val="00CC45D3"/>
    <w:rsid w:val="00CD4743"/>
    <w:rsid w:val="00CD4A90"/>
    <w:rsid w:val="00CD5A73"/>
    <w:rsid w:val="00CD5E6E"/>
    <w:rsid w:val="00CD6FF4"/>
    <w:rsid w:val="00CE0A06"/>
    <w:rsid w:val="00CE16A1"/>
    <w:rsid w:val="00CE1CD0"/>
    <w:rsid w:val="00CE2D64"/>
    <w:rsid w:val="00CE51B3"/>
    <w:rsid w:val="00CF2434"/>
    <w:rsid w:val="00D104C7"/>
    <w:rsid w:val="00D1271B"/>
    <w:rsid w:val="00D153FD"/>
    <w:rsid w:val="00D15C93"/>
    <w:rsid w:val="00D20C81"/>
    <w:rsid w:val="00D233BE"/>
    <w:rsid w:val="00D316B5"/>
    <w:rsid w:val="00D3368E"/>
    <w:rsid w:val="00D35420"/>
    <w:rsid w:val="00D47897"/>
    <w:rsid w:val="00D557A0"/>
    <w:rsid w:val="00D63138"/>
    <w:rsid w:val="00D65DDA"/>
    <w:rsid w:val="00D7574E"/>
    <w:rsid w:val="00D8167B"/>
    <w:rsid w:val="00D8381E"/>
    <w:rsid w:val="00D91777"/>
    <w:rsid w:val="00D91FB8"/>
    <w:rsid w:val="00D959B1"/>
    <w:rsid w:val="00D96D40"/>
    <w:rsid w:val="00D975A7"/>
    <w:rsid w:val="00D97C6B"/>
    <w:rsid w:val="00DA3E88"/>
    <w:rsid w:val="00DA5B99"/>
    <w:rsid w:val="00DA76F1"/>
    <w:rsid w:val="00DB046B"/>
    <w:rsid w:val="00DB2762"/>
    <w:rsid w:val="00DB5EEC"/>
    <w:rsid w:val="00DB64BD"/>
    <w:rsid w:val="00DC1828"/>
    <w:rsid w:val="00DC1B40"/>
    <w:rsid w:val="00DC6F39"/>
    <w:rsid w:val="00DD3C14"/>
    <w:rsid w:val="00DD4BA7"/>
    <w:rsid w:val="00DE46EA"/>
    <w:rsid w:val="00DE72C1"/>
    <w:rsid w:val="00DE72F5"/>
    <w:rsid w:val="00DF3B8A"/>
    <w:rsid w:val="00DF41BE"/>
    <w:rsid w:val="00DF657F"/>
    <w:rsid w:val="00E0268E"/>
    <w:rsid w:val="00E05DB3"/>
    <w:rsid w:val="00E06F23"/>
    <w:rsid w:val="00E07B0C"/>
    <w:rsid w:val="00E118BC"/>
    <w:rsid w:val="00E129DA"/>
    <w:rsid w:val="00E14DB5"/>
    <w:rsid w:val="00E242D0"/>
    <w:rsid w:val="00E2589A"/>
    <w:rsid w:val="00E2673D"/>
    <w:rsid w:val="00E30A0E"/>
    <w:rsid w:val="00E31629"/>
    <w:rsid w:val="00E3266D"/>
    <w:rsid w:val="00E34407"/>
    <w:rsid w:val="00E42A83"/>
    <w:rsid w:val="00E44E88"/>
    <w:rsid w:val="00E46C69"/>
    <w:rsid w:val="00E47817"/>
    <w:rsid w:val="00E5149C"/>
    <w:rsid w:val="00E51F5E"/>
    <w:rsid w:val="00E524FF"/>
    <w:rsid w:val="00E52F2D"/>
    <w:rsid w:val="00E65ADD"/>
    <w:rsid w:val="00E82094"/>
    <w:rsid w:val="00E836C6"/>
    <w:rsid w:val="00E83745"/>
    <w:rsid w:val="00E84552"/>
    <w:rsid w:val="00E85C41"/>
    <w:rsid w:val="00E93BBF"/>
    <w:rsid w:val="00EA4BD6"/>
    <w:rsid w:val="00EA73EA"/>
    <w:rsid w:val="00EA7F12"/>
    <w:rsid w:val="00EB2A9B"/>
    <w:rsid w:val="00EB3A20"/>
    <w:rsid w:val="00EC4EBD"/>
    <w:rsid w:val="00ED3F03"/>
    <w:rsid w:val="00ED49FE"/>
    <w:rsid w:val="00ED578C"/>
    <w:rsid w:val="00ED5BCC"/>
    <w:rsid w:val="00EF38A8"/>
    <w:rsid w:val="00EF5577"/>
    <w:rsid w:val="00EF7502"/>
    <w:rsid w:val="00F02C72"/>
    <w:rsid w:val="00F0398E"/>
    <w:rsid w:val="00F062E4"/>
    <w:rsid w:val="00F0759A"/>
    <w:rsid w:val="00F1275D"/>
    <w:rsid w:val="00F17890"/>
    <w:rsid w:val="00F2013A"/>
    <w:rsid w:val="00F213F4"/>
    <w:rsid w:val="00F23AB2"/>
    <w:rsid w:val="00F31267"/>
    <w:rsid w:val="00F31DFC"/>
    <w:rsid w:val="00F31F03"/>
    <w:rsid w:val="00F320E9"/>
    <w:rsid w:val="00F40B21"/>
    <w:rsid w:val="00F41705"/>
    <w:rsid w:val="00F42306"/>
    <w:rsid w:val="00F42E26"/>
    <w:rsid w:val="00F439D6"/>
    <w:rsid w:val="00F47C3E"/>
    <w:rsid w:val="00F518E5"/>
    <w:rsid w:val="00F51F57"/>
    <w:rsid w:val="00F63516"/>
    <w:rsid w:val="00F755C3"/>
    <w:rsid w:val="00F774AA"/>
    <w:rsid w:val="00F81783"/>
    <w:rsid w:val="00F81ECE"/>
    <w:rsid w:val="00F95DDB"/>
    <w:rsid w:val="00FA0E6E"/>
    <w:rsid w:val="00FA2D06"/>
    <w:rsid w:val="00FA4B49"/>
    <w:rsid w:val="00FA6B87"/>
    <w:rsid w:val="00FB59C7"/>
    <w:rsid w:val="00FB70EC"/>
    <w:rsid w:val="00FC4107"/>
    <w:rsid w:val="00FD119D"/>
    <w:rsid w:val="00FD3FBF"/>
    <w:rsid w:val="00FD574B"/>
    <w:rsid w:val="00FD5B93"/>
    <w:rsid w:val="00FE1871"/>
    <w:rsid w:val="00FE4368"/>
    <w:rsid w:val="00FE59C4"/>
    <w:rsid w:val="00FE6270"/>
    <w:rsid w:val="00FE7D76"/>
    <w:rsid w:val="00FF1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9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5BF8"/>
    <w:pPr>
      <w:pBdr>
        <w:bottom w:val="thickThinSmallGap" w:sz="24" w:space="1" w:color="auto"/>
      </w:pBdr>
      <w:tabs>
        <w:tab w:val="center" w:pos="4153"/>
        <w:tab w:val="right" w:pos="8306"/>
      </w:tabs>
      <w:snapToGrid w:val="0"/>
      <w:jc w:val="left"/>
    </w:pPr>
    <w:rPr>
      <w:rFonts w:eastAsia="楷体_GB2312"/>
      <w:i/>
      <w:szCs w:val="18"/>
    </w:rPr>
  </w:style>
  <w:style w:type="paragraph" w:styleId="a4">
    <w:name w:val="footer"/>
    <w:basedOn w:val="a"/>
    <w:rsid w:val="005F5BF8"/>
    <w:pPr>
      <w:pBdr>
        <w:top w:val="thinThickSmallGap" w:sz="24" w:space="1" w:color="auto"/>
      </w:pBdr>
      <w:tabs>
        <w:tab w:val="center" w:pos="4153"/>
        <w:tab w:val="right" w:pos="8306"/>
      </w:tabs>
      <w:snapToGrid w:val="0"/>
      <w:spacing w:line="360" w:lineRule="auto"/>
      <w:jc w:val="right"/>
    </w:pPr>
    <w:rPr>
      <w:rFonts w:eastAsia="楷体_GB2312"/>
      <w:sz w:val="24"/>
      <w:szCs w:val="18"/>
    </w:rPr>
  </w:style>
  <w:style w:type="paragraph" w:styleId="a5">
    <w:name w:val="Date"/>
    <w:basedOn w:val="a"/>
    <w:next w:val="a"/>
    <w:rsid w:val="00B57BD0"/>
    <w:pPr>
      <w:ind w:leftChars="2500" w:left="100"/>
    </w:pPr>
  </w:style>
  <w:style w:type="table" w:styleId="a6">
    <w:name w:val="Table Grid"/>
    <w:basedOn w:val="a1"/>
    <w:rsid w:val="007D20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2277">
      <w:bodyDiv w:val="1"/>
      <w:marLeft w:val="0"/>
      <w:marRight w:val="0"/>
      <w:marTop w:val="0"/>
      <w:marBottom w:val="0"/>
      <w:divBdr>
        <w:top w:val="none" w:sz="0" w:space="0" w:color="auto"/>
        <w:left w:val="none" w:sz="0" w:space="0" w:color="auto"/>
        <w:bottom w:val="none" w:sz="0" w:space="0" w:color="auto"/>
        <w:right w:val="none" w:sz="0" w:space="0" w:color="auto"/>
      </w:divBdr>
    </w:div>
    <w:div w:id="134761850">
      <w:bodyDiv w:val="1"/>
      <w:marLeft w:val="0"/>
      <w:marRight w:val="0"/>
      <w:marTop w:val="0"/>
      <w:marBottom w:val="0"/>
      <w:divBdr>
        <w:top w:val="none" w:sz="0" w:space="0" w:color="auto"/>
        <w:left w:val="none" w:sz="0" w:space="0" w:color="auto"/>
        <w:bottom w:val="none" w:sz="0" w:space="0" w:color="auto"/>
        <w:right w:val="none" w:sz="0" w:space="0" w:color="auto"/>
      </w:divBdr>
    </w:div>
    <w:div w:id="289172643">
      <w:bodyDiv w:val="1"/>
      <w:marLeft w:val="0"/>
      <w:marRight w:val="0"/>
      <w:marTop w:val="0"/>
      <w:marBottom w:val="0"/>
      <w:divBdr>
        <w:top w:val="none" w:sz="0" w:space="0" w:color="auto"/>
        <w:left w:val="none" w:sz="0" w:space="0" w:color="auto"/>
        <w:bottom w:val="none" w:sz="0" w:space="0" w:color="auto"/>
        <w:right w:val="none" w:sz="0" w:space="0" w:color="auto"/>
      </w:divBdr>
    </w:div>
    <w:div w:id="294680376">
      <w:bodyDiv w:val="1"/>
      <w:marLeft w:val="0"/>
      <w:marRight w:val="0"/>
      <w:marTop w:val="0"/>
      <w:marBottom w:val="0"/>
      <w:divBdr>
        <w:top w:val="none" w:sz="0" w:space="0" w:color="auto"/>
        <w:left w:val="none" w:sz="0" w:space="0" w:color="auto"/>
        <w:bottom w:val="none" w:sz="0" w:space="0" w:color="auto"/>
        <w:right w:val="none" w:sz="0" w:space="0" w:color="auto"/>
      </w:divBdr>
    </w:div>
    <w:div w:id="466317954">
      <w:bodyDiv w:val="1"/>
      <w:marLeft w:val="0"/>
      <w:marRight w:val="0"/>
      <w:marTop w:val="0"/>
      <w:marBottom w:val="0"/>
      <w:divBdr>
        <w:top w:val="none" w:sz="0" w:space="0" w:color="auto"/>
        <w:left w:val="none" w:sz="0" w:space="0" w:color="auto"/>
        <w:bottom w:val="none" w:sz="0" w:space="0" w:color="auto"/>
        <w:right w:val="none" w:sz="0" w:space="0" w:color="auto"/>
      </w:divBdr>
    </w:div>
    <w:div w:id="490371276">
      <w:bodyDiv w:val="1"/>
      <w:marLeft w:val="0"/>
      <w:marRight w:val="0"/>
      <w:marTop w:val="0"/>
      <w:marBottom w:val="0"/>
      <w:divBdr>
        <w:top w:val="none" w:sz="0" w:space="0" w:color="auto"/>
        <w:left w:val="none" w:sz="0" w:space="0" w:color="auto"/>
        <w:bottom w:val="none" w:sz="0" w:space="0" w:color="auto"/>
        <w:right w:val="none" w:sz="0" w:space="0" w:color="auto"/>
      </w:divBdr>
    </w:div>
    <w:div w:id="604964280">
      <w:bodyDiv w:val="1"/>
      <w:marLeft w:val="0"/>
      <w:marRight w:val="0"/>
      <w:marTop w:val="0"/>
      <w:marBottom w:val="0"/>
      <w:divBdr>
        <w:top w:val="none" w:sz="0" w:space="0" w:color="auto"/>
        <w:left w:val="none" w:sz="0" w:space="0" w:color="auto"/>
        <w:bottom w:val="none" w:sz="0" w:space="0" w:color="auto"/>
        <w:right w:val="none" w:sz="0" w:space="0" w:color="auto"/>
      </w:divBdr>
    </w:div>
    <w:div w:id="765881326">
      <w:bodyDiv w:val="1"/>
      <w:marLeft w:val="0"/>
      <w:marRight w:val="0"/>
      <w:marTop w:val="0"/>
      <w:marBottom w:val="0"/>
      <w:divBdr>
        <w:top w:val="none" w:sz="0" w:space="0" w:color="auto"/>
        <w:left w:val="none" w:sz="0" w:space="0" w:color="auto"/>
        <w:bottom w:val="none" w:sz="0" w:space="0" w:color="auto"/>
        <w:right w:val="none" w:sz="0" w:space="0" w:color="auto"/>
      </w:divBdr>
    </w:div>
    <w:div w:id="809789499">
      <w:bodyDiv w:val="1"/>
      <w:marLeft w:val="0"/>
      <w:marRight w:val="0"/>
      <w:marTop w:val="0"/>
      <w:marBottom w:val="0"/>
      <w:divBdr>
        <w:top w:val="none" w:sz="0" w:space="0" w:color="auto"/>
        <w:left w:val="none" w:sz="0" w:space="0" w:color="auto"/>
        <w:bottom w:val="none" w:sz="0" w:space="0" w:color="auto"/>
        <w:right w:val="none" w:sz="0" w:space="0" w:color="auto"/>
      </w:divBdr>
    </w:div>
    <w:div w:id="851643733">
      <w:bodyDiv w:val="1"/>
      <w:marLeft w:val="0"/>
      <w:marRight w:val="0"/>
      <w:marTop w:val="0"/>
      <w:marBottom w:val="0"/>
      <w:divBdr>
        <w:top w:val="none" w:sz="0" w:space="0" w:color="auto"/>
        <w:left w:val="none" w:sz="0" w:space="0" w:color="auto"/>
        <w:bottom w:val="none" w:sz="0" w:space="0" w:color="auto"/>
        <w:right w:val="none" w:sz="0" w:space="0" w:color="auto"/>
      </w:divBdr>
    </w:div>
    <w:div w:id="852109208">
      <w:bodyDiv w:val="1"/>
      <w:marLeft w:val="0"/>
      <w:marRight w:val="0"/>
      <w:marTop w:val="0"/>
      <w:marBottom w:val="0"/>
      <w:divBdr>
        <w:top w:val="none" w:sz="0" w:space="0" w:color="auto"/>
        <w:left w:val="none" w:sz="0" w:space="0" w:color="auto"/>
        <w:bottom w:val="none" w:sz="0" w:space="0" w:color="auto"/>
        <w:right w:val="none" w:sz="0" w:space="0" w:color="auto"/>
      </w:divBdr>
    </w:div>
    <w:div w:id="878394457">
      <w:bodyDiv w:val="1"/>
      <w:marLeft w:val="0"/>
      <w:marRight w:val="0"/>
      <w:marTop w:val="0"/>
      <w:marBottom w:val="0"/>
      <w:divBdr>
        <w:top w:val="none" w:sz="0" w:space="0" w:color="auto"/>
        <w:left w:val="none" w:sz="0" w:space="0" w:color="auto"/>
        <w:bottom w:val="none" w:sz="0" w:space="0" w:color="auto"/>
        <w:right w:val="none" w:sz="0" w:space="0" w:color="auto"/>
      </w:divBdr>
    </w:div>
    <w:div w:id="932781369">
      <w:bodyDiv w:val="1"/>
      <w:marLeft w:val="0"/>
      <w:marRight w:val="0"/>
      <w:marTop w:val="0"/>
      <w:marBottom w:val="0"/>
      <w:divBdr>
        <w:top w:val="none" w:sz="0" w:space="0" w:color="auto"/>
        <w:left w:val="none" w:sz="0" w:space="0" w:color="auto"/>
        <w:bottom w:val="none" w:sz="0" w:space="0" w:color="auto"/>
        <w:right w:val="none" w:sz="0" w:space="0" w:color="auto"/>
      </w:divBdr>
    </w:div>
    <w:div w:id="974414467">
      <w:bodyDiv w:val="1"/>
      <w:marLeft w:val="0"/>
      <w:marRight w:val="0"/>
      <w:marTop w:val="0"/>
      <w:marBottom w:val="0"/>
      <w:divBdr>
        <w:top w:val="none" w:sz="0" w:space="0" w:color="auto"/>
        <w:left w:val="none" w:sz="0" w:space="0" w:color="auto"/>
        <w:bottom w:val="none" w:sz="0" w:space="0" w:color="auto"/>
        <w:right w:val="none" w:sz="0" w:space="0" w:color="auto"/>
      </w:divBdr>
    </w:div>
    <w:div w:id="1004431420">
      <w:bodyDiv w:val="1"/>
      <w:marLeft w:val="0"/>
      <w:marRight w:val="0"/>
      <w:marTop w:val="0"/>
      <w:marBottom w:val="0"/>
      <w:divBdr>
        <w:top w:val="none" w:sz="0" w:space="0" w:color="auto"/>
        <w:left w:val="none" w:sz="0" w:space="0" w:color="auto"/>
        <w:bottom w:val="none" w:sz="0" w:space="0" w:color="auto"/>
        <w:right w:val="none" w:sz="0" w:space="0" w:color="auto"/>
      </w:divBdr>
    </w:div>
    <w:div w:id="1076248202">
      <w:bodyDiv w:val="1"/>
      <w:marLeft w:val="0"/>
      <w:marRight w:val="0"/>
      <w:marTop w:val="0"/>
      <w:marBottom w:val="0"/>
      <w:divBdr>
        <w:top w:val="none" w:sz="0" w:space="0" w:color="auto"/>
        <w:left w:val="none" w:sz="0" w:space="0" w:color="auto"/>
        <w:bottom w:val="none" w:sz="0" w:space="0" w:color="auto"/>
        <w:right w:val="none" w:sz="0" w:space="0" w:color="auto"/>
      </w:divBdr>
    </w:div>
    <w:div w:id="1162425232">
      <w:bodyDiv w:val="1"/>
      <w:marLeft w:val="0"/>
      <w:marRight w:val="0"/>
      <w:marTop w:val="0"/>
      <w:marBottom w:val="0"/>
      <w:divBdr>
        <w:top w:val="none" w:sz="0" w:space="0" w:color="auto"/>
        <w:left w:val="none" w:sz="0" w:space="0" w:color="auto"/>
        <w:bottom w:val="none" w:sz="0" w:space="0" w:color="auto"/>
        <w:right w:val="none" w:sz="0" w:space="0" w:color="auto"/>
      </w:divBdr>
    </w:div>
    <w:div w:id="1416442906">
      <w:bodyDiv w:val="1"/>
      <w:marLeft w:val="0"/>
      <w:marRight w:val="0"/>
      <w:marTop w:val="0"/>
      <w:marBottom w:val="0"/>
      <w:divBdr>
        <w:top w:val="none" w:sz="0" w:space="0" w:color="auto"/>
        <w:left w:val="none" w:sz="0" w:space="0" w:color="auto"/>
        <w:bottom w:val="none" w:sz="0" w:space="0" w:color="auto"/>
        <w:right w:val="none" w:sz="0" w:space="0" w:color="auto"/>
      </w:divBdr>
    </w:div>
    <w:div w:id="1489706363">
      <w:bodyDiv w:val="1"/>
      <w:marLeft w:val="0"/>
      <w:marRight w:val="0"/>
      <w:marTop w:val="0"/>
      <w:marBottom w:val="0"/>
      <w:divBdr>
        <w:top w:val="none" w:sz="0" w:space="0" w:color="auto"/>
        <w:left w:val="none" w:sz="0" w:space="0" w:color="auto"/>
        <w:bottom w:val="none" w:sz="0" w:space="0" w:color="auto"/>
        <w:right w:val="none" w:sz="0" w:space="0" w:color="auto"/>
      </w:divBdr>
    </w:div>
    <w:div w:id="1503354800">
      <w:bodyDiv w:val="1"/>
      <w:marLeft w:val="0"/>
      <w:marRight w:val="0"/>
      <w:marTop w:val="0"/>
      <w:marBottom w:val="0"/>
      <w:divBdr>
        <w:top w:val="none" w:sz="0" w:space="0" w:color="auto"/>
        <w:left w:val="none" w:sz="0" w:space="0" w:color="auto"/>
        <w:bottom w:val="none" w:sz="0" w:space="0" w:color="auto"/>
        <w:right w:val="none" w:sz="0" w:space="0" w:color="auto"/>
      </w:divBdr>
    </w:div>
    <w:div w:id="1777672844">
      <w:bodyDiv w:val="1"/>
      <w:marLeft w:val="0"/>
      <w:marRight w:val="0"/>
      <w:marTop w:val="0"/>
      <w:marBottom w:val="0"/>
      <w:divBdr>
        <w:top w:val="none" w:sz="0" w:space="0" w:color="auto"/>
        <w:left w:val="none" w:sz="0" w:space="0" w:color="auto"/>
        <w:bottom w:val="none" w:sz="0" w:space="0" w:color="auto"/>
        <w:right w:val="none" w:sz="0" w:space="0" w:color="auto"/>
      </w:divBdr>
    </w:div>
    <w:div w:id="1827210670">
      <w:bodyDiv w:val="1"/>
      <w:marLeft w:val="0"/>
      <w:marRight w:val="0"/>
      <w:marTop w:val="0"/>
      <w:marBottom w:val="0"/>
      <w:divBdr>
        <w:top w:val="none" w:sz="0" w:space="0" w:color="auto"/>
        <w:left w:val="none" w:sz="0" w:space="0" w:color="auto"/>
        <w:bottom w:val="none" w:sz="0" w:space="0" w:color="auto"/>
        <w:right w:val="none" w:sz="0" w:space="0" w:color="auto"/>
      </w:divBdr>
    </w:div>
    <w:div w:id="1842546697">
      <w:bodyDiv w:val="1"/>
      <w:marLeft w:val="0"/>
      <w:marRight w:val="0"/>
      <w:marTop w:val="0"/>
      <w:marBottom w:val="0"/>
      <w:divBdr>
        <w:top w:val="none" w:sz="0" w:space="0" w:color="auto"/>
        <w:left w:val="none" w:sz="0" w:space="0" w:color="auto"/>
        <w:bottom w:val="none" w:sz="0" w:space="0" w:color="auto"/>
        <w:right w:val="none" w:sz="0" w:space="0" w:color="auto"/>
      </w:divBdr>
    </w:div>
    <w:div w:id="1891962871">
      <w:bodyDiv w:val="1"/>
      <w:marLeft w:val="0"/>
      <w:marRight w:val="0"/>
      <w:marTop w:val="0"/>
      <w:marBottom w:val="0"/>
      <w:divBdr>
        <w:top w:val="none" w:sz="0" w:space="0" w:color="auto"/>
        <w:left w:val="none" w:sz="0" w:space="0" w:color="auto"/>
        <w:bottom w:val="none" w:sz="0" w:space="0" w:color="auto"/>
        <w:right w:val="none" w:sz="0" w:space="0" w:color="auto"/>
      </w:divBdr>
    </w:div>
    <w:div w:id="20620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slpg@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C5B524-033C-4428-9373-CB9D954D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22</Pages>
  <Words>2358</Words>
  <Characters>13444</Characters>
  <Application>Microsoft Office Word</Application>
  <DocSecurity>0</DocSecurity>
  <Lines>112</Lines>
  <Paragraphs>31</Paragraphs>
  <ScaleCrop>false</ScaleCrop>
  <Company>Microsoft</Company>
  <LinksUpToDate>false</LinksUpToDate>
  <CharactersWithSpaces>15771</CharactersWithSpaces>
  <SharedDoc>false</SharedDoc>
  <HLinks>
    <vt:vector size="18" baseType="variant">
      <vt:variant>
        <vt:i4>4456458</vt:i4>
      </vt:variant>
      <vt:variant>
        <vt:i4>6</vt:i4>
      </vt:variant>
      <vt:variant>
        <vt:i4>0</vt:i4>
      </vt:variant>
      <vt:variant>
        <vt:i4>5</vt:i4>
      </vt:variant>
      <vt:variant>
        <vt:lpwstr>https://baike.baidu.com/pic/%E6%96%87%E7%99%BB%E5%8C%BA/13133717/15770036/4b90f603738da97789e9e77bb351f8198718e398?fr=lemma&amp;ct=cover</vt:lpwstr>
      </vt:variant>
      <vt:variant>
        <vt:lpwstr/>
      </vt:variant>
      <vt:variant>
        <vt:i4>1245191</vt:i4>
      </vt:variant>
      <vt:variant>
        <vt:i4>3</vt:i4>
      </vt:variant>
      <vt:variant>
        <vt:i4>0</vt:i4>
      </vt:variant>
      <vt:variant>
        <vt:i4>5</vt:i4>
      </vt:variant>
      <vt:variant>
        <vt:lpwstr>https://baike.baidu.com/pic/%E6%96%87%E7%99%BB%E5%8C%BA/13133717/15770037/1c950a7b02087bf4c63d36b9f1d3572c10dfcf89?fr=lemma&amp;ct=cover</vt:lpwstr>
      </vt:variant>
      <vt:variant>
        <vt:lpwstr/>
      </vt:variant>
      <vt:variant>
        <vt:i4>3801169</vt:i4>
      </vt:variant>
      <vt:variant>
        <vt:i4>0</vt:i4>
      </vt:variant>
      <vt:variant>
        <vt:i4>0</vt:i4>
      </vt:variant>
      <vt:variant>
        <vt:i4>5</vt:i4>
      </vt:variant>
      <vt:variant>
        <vt:lpwstr>mailto:htslpg@126.com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价格评估报告书</dc:title>
  <dc:creator>Administrator</dc:creator>
  <cp:lastModifiedBy>Administrator</cp:lastModifiedBy>
  <cp:revision>104</cp:revision>
  <cp:lastPrinted>2018-10-21T09:15:00Z</cp:lastPrinted>
  <dcterms:created xsi:type="dcterms:W3CDTF">2018-10-21T01:33:00Z</dcterms:created>
  <dcterms:modified xsi:type="dcterms:W3CDTF">2019-01-19T07:03:00Z</dcterms:modified>
</cp:coreProperties>
</file>